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eastAsia="en-US"/>
        </w:rPr>
        <w:id w:val="-1208180865"/>
        <w:docPartObj>
          <w:docPartGallery w:val="Cover Pages"/>
          <w:docPartUnique/>
        </w:docPartObj>
      </w:sdtPr>
      <w:sdtEndPr/>
      <w:sdtContent>
        <w:p w:rsidR="00D47F64" w:rsidRPr="00F245EE" w:rsidRDefault="00D47F64" w:rsidP="00D47F64">
          <w:pPr>
            <w:pStyle w:val="Nagwekspisutreci"/>
            <w:jc w:val="center"/>
            <w:rPr>
              <w:rFonts w:ascii="Verdana" w:hAnsi="Verdana"/>
              <w:b/>
              <w:sz w:val="52"/>
              <w:szCs w:val="20"/>
            </w:rPr>
          </w:pPr>
          <w:r w:rsidRPr="00F245EE">
            <w:rPr>
              <w:rFonts w:ascii="Verdana" w:hAnsi="Verdana"/>
              <w:noProof/>
            </w:rPr>
            <w:drawing>
              <wp:anchor distT="0" distB="0" distL="114300" distR="114300" simplePos="0" relativeHeight="251739136" behindDoc="0" locked="0" layoutInCell="1" allowOverlap="1" wp14:anchorId="2D6DDC7F" wp14:editId="6AB0BC97">
                <wp:simplePos x="0" y="0"/>
                <wp:positionH relativeFrom="margin">
                  <wp:posOffset>-320040</wp:posOffset>
                </wp:positionH>
                <wp:positionV relativeFrom="margin">
                  <wp:posOffset>-14605</wp:posOffset>
                </wp:positionV>
                <wp:extent cx="2147570" cy="1028065"/>
                <wp:effectExtent l="0" t="0" r="5080" b="635"/>
                <wp:wrapSquare wrapText="bothSides"/>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57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52"/>
              <w:szCs w:val="20"/>
            </w:rPr>
            <w:t xml:space="preserve"> </w:t>
          </w:r>
          <w:r w:rsidRPr="00F245EE">
            <w:rPr>
              <w:rFonts w:ascii="Verdana" w:hAnsi="Verdana"/>
              <w:b/>
              <w:sz w:val="52"/>
              <w:szCs w:val="20"/>
            </w:rPr>
            <w:t xml:space="preserve"> </w:t>
          </w:r>
        </w:p>
        <w:p w:rsidR="00D47F64" w:rsidRPr="00F245EE" w:rsidRDefault="00D47F64" w:rsidP="00D47F64">
          <w:pPr>
            <w:pStyle w:val="Nagwekspisutreci"/>
            <w:jc w:val="center"/>
            <w:rPr>
              <w:rFonts w:ascii="Verdana" w:hAnsi="Verdana"/>
              <w:b/>
              <w:sz w:val="52"/>
              <w:szCs w:val="20"/>
            </w:rPr>
          </w:pPr>
        </w:p>
        <w:p w:rsidR="00D47F64" w:rsidRPr="00F245EE" w:rsidRDefault="00D47F64" w:rsidP="00D47F64">
          <w:pPr>
            <w:pStyle w:val="Nagwekspisutreci"/>
            <w:jc w:val="center"/>
            <w:rPr>
              <w:rFonts w:ascii="Verdana" w:hAnsi="Verdana"/>
              <w:b/>
              <w:color w:val="auto"/>
              <w:sz w:val="72"/>
              <w:szCs w:val="20"/>
            </w:rPr>
          </w:pPr>
          <w:r w:rsidRPr="00F245EE">
            <w:rPr>
              <w:rFonts w:ascii="Verdana" w:hAnsi="Verdana"/>
              <w:noProof/>
            </w:rPr>
            <w:drawing>
              <wp:anchor distT="0" distB="0" distL="114300" distR="114300" simplePos="0" relativeHeight="251738112" behindDoc="0" locked="0" layoutInCell="1" allowOverlap="1" wp14:anchorId="193FDF80" wp14:editId="426DE187">
                <wp:simplePos x="0" y="0"/>
                <wp:positionH relativeFrom="margin">
                  <wp:posOffset>-637540</wp:posOffset>
                </wp:positionH>
                <wp:positionV relativeFrom="margin">
                  <wp:posOffset>2773045</wp:posOffset>
                </wp:positionV>
                <wp:extent cx="6822440" cy="2752725"/>
                <wp:effectExtent l="152400" t="152400" r="359410" b="371475"/>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2440" cy="2752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47F64" w:rsidRPr="00376DF9" w:rsidRDefault="00D47F64" w:rsidP="00D47F64">
          <w:pPr>
            <w:pStyle w:val="Nagwekspisutreci"/>
            <w:jc w:val="center"/>
            <w:rPr>
              <w:rFonts w:ascii="Verdana" w:hAnsi="Verdana"/>
              <w:b/>
              <w:color w:val="auto"/>
              <w:szCs w:val="6"/>
            </w:rPr>
          </w:pPr>
        </w:p>
        <w:p w:rsidR="00D47F64" w:rsidRPr="00376DF9" w:rsidRDefault="00D47F64" w:rsidP="00D47F64">
          <w:pPr>
            <w:rPr>
              <w:rFonts w:ascii="Verdana" w:hAnsi="Verdana"/>
              <w:sz w:val="12"/>
              <w:szCs w:val="12"/>
              <w:lang w:eastAsia="pl-PL"/>
            </w:rPr>
          </w:pPr>
        </w:p>
        <w:p w:rsidR="00D47F64" w:rsidRPr="00376DF9" w:rsidRDefault="00D47F64" w:rsidP="00D47F64">
          <w:pPr>
            <w:rPr>
              <w:rFonts w:ascii="Verdana" w:hAnsi="Verdana"/>
              <w:sz w:val="6"/>
              <w:szCs w:val="6"/>
              <w:lang w:eastAsia="pl-PL"/>
            </w:rPr>
          </w:pPr>
        </w:p>
        <w:p w:rsidR="00D47F64" w:rsidRDefault="002A0449" w:rsidP="00D47F64">
          <w:pPr>
            <w:spacing w:after="0" w:line="192" w:lineRule="auto"/>
            <w:ind w:firstLine="4253"/>
            <w:rPr>
              <w:rFonts w:ascii="Verdana" w:hAnsi="Verdana"/>
              <w:b/>
              <w:sz w:val="72"/>
              <w:szCs w:val="56"/>
              <w:lang w:eastAsia="pl-PL"/>
            </w:rPr>
          </w:pPr>
          <w:r>
            <w:rPr>
              <w:noProof/>
              <w:lang w:eastAsia="pl-PL"/>
            </w:rPr>
            <w:drawing>
              <wp:anchor distT="0" distB="0" distL="114300" distR="114300" simplePos="0" relativeHeight="251740160" behindDoc="1" locked="0" layoutInCell="1" allowOverlap="1" wp14:anchorId="0C71E272" wp14:editId="0808E032">
                <wp:simplePos x="0" y="0"/>
                <wp:positionH relativeFrom="column">
                  <wp:posOffset>3272761</wp:posOffset>
                </wp:positionH>
                <wp:positionV relativeFrom="paragraph">
                  <wp:posOffset>3242812</wp:posOffset>
                </wp:positionV>
                <wp:extent cx="2152650" cy="1076325"/>
                <wp:effectExtent l="0" t="0" r="0" b="9525"/>
                <wp:wrapTight wrapText="bothSides">
                  <wp:wrapPolygon edited="0">
                    <wp:start x="0" y="0"/>
                    <wp:lineTo x="0" y="21409"/>
                    <wp:lineTo x="21409" y="21409"/>
                    <wp:lineTo x="21409" y="0"/>
                    <wp:lineTo x="0"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anchor>
            </w:drawing>
          </w:r>
        </w:p>
        <w:p w:rsidR="00D47F64" w:rsidRPr="00376DF9" w:rsidRDefault="00D47F64" w:rsidP="00D47F64">
          <w:pPr>
            <w:spacing w:after="0" w:line="192" w:lineRule="auto"/>
            <w:ind w:firstLine="4253"/>
            <w:jc w:val="right"/>
            <w:rPr>
              <w:rFonts w:ascii="Verdana" w:hAnsi="Verdana"/>
              <w:b/>
              <w:sz w:val="72"/>
              <w:szCs w:val="56"/>
              <w:lang w:eastAsia="pl-PL"/>
            </w:rPr>
          </w:pPr>
          <w:r w:rsidRPr="00376DF9">
            <w:rPr>
              <w:rFonts w:ascii="Verdana" w:hAnsi="Verdana"/>
              <w:b/>
              <w:sz w:val="72"/>
              <w:szCs w:val="56"/>
              <w:lang w:eastAsia="pl-PL"/>
            </w:rPr>
            <w:t xml:space="preserve">STRATEGIA </w:t>
          </w:r>
        </w:p>
        <w:p w:rsidR="00D47F64" w:rsidRPr="007608EE" w:rsidRDefault="00D47F64" w:rsidP="00D47F64">
          <w:pPr>
            <w:spacing w:after="0" w:line="192" w:lineRule="auto"/>
            <w:ind w:firstLine="4253"/>
            <w:jc w:val="right"/>
            <w:rPr>
              <w:rFonts w:ascii="Verdana" w:hAnsi="Verdana"/>
              <w:b/>
              <w:sz w:val="56"/>
              <w:szCs w:val="52"/>
              <w:lang w:eastAsia="pl-PL"/>
            </w:rPr>
          </w:pPr>
          <w:r w:rsidRPr="00376DF9">
            <w:rPr>
              <w:rFonts w:ascii="Verdana" w:hAnsi="Verdana"/>
              <w:b/>
              <w:sz w:val="72"/>
              <w:szCs w:val="56"/>
              <w:lang w:eastAsia="pl-PL"/>
            </w:rPr>
            <w:t>ROZWOJU</w:t>
          </w:r>
          <w:r w:rsidRPr="007608EE">
            <w:rPr>
              <w:rFonts w:ascii="Verdana" w:hAnsi="Verdana"/>
              <w:b/>
              <w:sz w:val="56"/>
              <w:szCs w:val="52"/>
              <w:lang w:eastAsia="pl-PL"/>
            </w:rPr>
            <w:t xml:space="preserve"> </w:t>
          </w:r>
        </w:p>
        <w:p w:rsidR="00D47F64" w:rsidRPr="00376DF9" w:rsidRDefault="00D47F64" w:rsidP="00D47F64">
          <w:pPr>
            <w:spacing w:after="0" w:line="240" w:lineRule="auto"/>
            <w:ind w:firstLine="4253"/>
            <w:jc w:val="right"/>
            <w:rPr>
              <w:rFonts w:ascii="Verdana" w:hAnsi="Verdana"/>
              <w:b/>
              <w:sz w:val="32"/>
              <w:szCs w:val="28"/>
              <w:lang w:eastAsia="pl-PL"/>
            </w:rPr>
          </w:pPr>
          <w:r w:rsidRPr="00376DF9">
            <w:rPr>
              <w:rFonts w:ascii="Verdana" w:hAnsi="Verdana"/>
              <w:b/>
              <w:sz w:val="32"/>
              <w:szCs w:val="28"/>
              <w:lang w:eastAsia="pl-PL"/>
            </w:rPr>
            <w:t xml:space="preserve">Gminy Wieprz </w:t>
          </w:r>
        </w:p>
        <w:p w:rsidR="00D47F64" w:rsidRPr="00376DF9" w:rsidRDefault="00D47F64" w:rsidP="00D47F64">
          <w:pPr>
            <w:spacing w:after="0" w:line="240" w:lineRule="auto"/>
            <w:ind w:firstLine="4253"/>
            <w:jc w:val="right"/>
            <w:rPr>
              <w:rFonts w:ascii="Verdana" w:hAnsi="Verdana"/>
              <w:sz w:val="6"/>
              <w:szCs w:val="6"/>
              <w:lang w:eastAsia="pl-PL"/>
            </w:rPr>
          </w:pPr>
          <w:r w:rsidRPr="00376DF9">
            <w:rPr>
              <w:rFonts w:ascii="Verdana" w:hAnsi="Verdana"/>
              <w:b/>
              <w:sz w:val="32"/>
              <w:szCs w:val="28"/>
              <w:lang w:eastAsia="pl-PL"/>
            </w:rPr>
            <w:t>na lata 2023 - 2030</w:t>
          </w:r>
        </w:p>
        <w:p w:rsidR="00D422CB" w:rsidRDefault="0054504D" w:rsidP="00D47F64"/>
      </w:sdtContent>
    </w:sdt>
    <w:sdt>
      <w:sdtPr>
        <w:rPr>
          <w:rFonts w:asciiTheme="minorHAnsi" w:eastAsiaTheme="minorHAnsi" w:hAnsiTheme="minorHAnsi" w:cstheme="minorBidi"/>
          <w:color w:val="auto"/>
          <w:sz w:val="22"/>
          <w:szCs w:val="22"/>
          <w:lang w:eastAsia="en-US"/>
        </w:rPr>
        <w:id w:val="-1387802745"/>
        <w:docPartObj>
          <w:docPartGallery w:val="Table of Contents"/>
          <w:docPartUnique/>
        </w:docPartObj>
      </w:sdtPr>
      <w:sdtEndPr>
        <w:rPr>
          <w:b/>
          <w:bCs/>
        </w:rPr>
      </w:sdtEndPr>
      <w:sdtContent>
        <w:p w:rsidR="00D422CB" w:rsidRDefault="00D422CB">
          <w:pPr>
            <w:pStyle w:val="Nagwekspisutreci"/>
          </w:pPr>
          <w:r>
            <w:t>Spis treści</w:t>
          </w:r>
        </w:p>
        <w:p w:rsidR="00D47F64" w:rsidRDefault="00D422CB">
          <w:pPr>
            <w:pStyle w:val="Spistreci1"/>
            <w:rPr>
              <w:rFonts w:eastAsiaTheme="minorEastAsia"/>
              <w:b w:val="0"/>
              <w:lang w:eastAsia="pl-PL"/>
            </w:rPr>
          </w:pPr>
          <w:r>
            <w:fldChar w:fldCharType="begin"/>
          </w:r>
          <w:r>
            <w:instrText xml:space="preserve"> TOC \o "1-3" \h \z \u </w:instrText>
          </w:r>
          <w:r>
            <w:fldChar w:fldCharType="separate"/>
          </w:r>
          <w:hyperlink w:anchor="_Toc126079097" w:history="1">
            <w:r w:rsidR="00D47F64" w:rsidRPr="00CB6E92">
              <w:rPr>
                <w:rStyle w:val="Hipercze"/>
              </w:rPr>
              <w:t>I. Wstęp</w:t>
            </w:r>
            <w:r w:rsidR="00D47F64">
              <w:rPr>
                <w:webHidden/>
              </w:rPr>
              <w:tab/>
            </w:r>
            <w:r w:rsidR="00D47F64">
              <w:rPr>
                <w:webHidden/>
              </w:rPr>
              <w:fldChar w:fldCharType="begin"/>
            </w:r>
            <w:r w:rsidR="00D47F64">
              <w:rPr>
                <w:webHidden/>
              </w:rPr>
              <w:instrText xml:space="preserve"> PAGEREF _Toc126079097 \h </w:instrText>
            </w:r>
            <w:r w:rsidR="00D47F64">
              <w:rPr>
                <w:webHidden/>
              </w:rPr>
            </w:r>
            <w:r w:rsidR="00D47F64">
              <w:rPr>
                <w:webHidden/>
              </w:rPr>
              <w:fldChar w:fldCharType="separate"/>
            </w:r>
            <w:r w:rsidR="004B5B16">
              <w:rPr>
                <w:webHidden/>
              </w:rPr>
              <w:t>4</w:t>
            </w:r>
            <w:r w:rsidR="00D47F64">
              <w:rPr>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098" w:history="1">
            <w:r w:rsidR="00D47F64" w:rsidRPr="00CB6E92">
              <w:rPr>
                <w:rStyle w:val="Hipercze"/>
                <w:noProof/>
              </w:rPr>
              <w:t>I.1. Podstawa prawna opracowania strategii.</w:t>
            </w:r>
            <w:r w:rsidR="00D47F64">
              <w:rPr>
                <w:noProof/>
                <w:webHidden/>
              </w:rPr>
              <w:tab/>
            </w:r>
            <w:r w:rsidR="00D47F64">
              <w:rPr>
                <w:noProof/>
                <w:webHidden/>
              </w:rPr>
              <w:fldChar w:fldCharType="begin"/>
            </w:r>
            <w:r w:rsidR="00D47F64">
              <w:rPr>
                <w:noProof/>
                <w:webHidden/>
              </w:rPr>
              <w:instrText xml:space="preserve"> PAGEREF _Toc126079098 \h </w:instrText>
            </w:r>
            <w:r w:rsidR="00D47F64">
              <w:rPr>
                <w:noProof/>
                <w:webHidden/>
              </w:rPr>
            </w:r>
            <w:r w:rsidR="00D47F64">
              <w:rPr>
                <w:noProof/>
                <w:webHidden/>
              </w:rPr>
              <w:fldChar w:fldCharType="separate"/>
            </w:r>
            <w:r w:rsidR="004B5B16">
              <w:rPr>
                <w:noProof/>
                <w:webHidden/>
              </w:rPr>
              <w:t>4</w:t>
            </w:r>
            <w:r w:rsidR="00D47F64">
              <w:rPr>
                <w:noProof/>
                <w:webHidden/>
              </w:rPr>
              <w:fldChar w:fldCharType="end"/>
            </w:r>
          </w:hyperlink>
        </w:p>
        <w:p w:rsidR="00D47F64" w:rsidRDefault="0054504D">
          <w:pPr>
            <w:pStyle w:val="Spistreci1"/>
            <w:rPr>
              <w:rFonts w:eastAsiaTheme="minorEastAsia"/>
              <w:b w:val="0"/>
              <w:lang w:eastAsia="pl-PL"/>
            </w:rPr>
          </w:pPr>
          <w:hyperlink w:anchor="_Toc126079099" w:history="1">
            <w:r w:rsidR="00D47F64" w:rsidRPr="00CB6E92">
              <w:rPr>
                <w:rStyle w:val="Hipercze"/>
              </w:rPr>
              <w:t>2. Diagnoza – wnioski z przeprowadzonej diagnozy.</w:t>
            </w:r>
            <w:r w:rsidR="00D47F64">
              <w:rPr>
                <w:webHidden/>
              </w:rPr>
              <w:tab/>
            </w:r>
            <w:r w:rsidR="00D47F64">
              <w:rPr>
                <w:webHidden/>
              </w:rPr>
              <w:fldChar w:fldCharType="begin"/>
            </w:r>
            <w:r w:rsidR="00D47F64">
              <w:rPr>
                <w:webHidden/>
              </w:rPr>
              <w:instrText xml:space="preserve"> PAGEREF _Toc126079099 \h </w:instrText>
            </w:r>
            <w:r w:rsidR="00D47F64">
              <w:rPr>
                <w:webHidden/>
              </w:rPr>
            </w:r>
            <w:r w:rsidR="00D47F64">
              <w:rPr>
                <w:webHidden/>
              </w:rPr>
              <w:fldChar w:fldCharType="separate"/>
            </w:r>
            <w:r w:rsidR="004B5B16">
              <w:rPr>
                <w:webHidden/>
              </w:rPr>
              <w:t>9</w:t>
            </w:r>
            <w:r w:rsidR="00D47F64">
              <w:rPr>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00" w:history="1">
            <w:r w:rsidR="00D47F64" w:rsidRPr="00CB6E92">
              <w:rPr>
                <w:rStyle w:val="Hipercze"/>
                <w:noProof/>
              </w:rPr>
              <w:t>2.1 Położenie, powierzchnia, podział administracyjny.</w:t>
            </w:r>
            <w:r w:rsidR="00D47F64">
              <w:rPr>
                <w:noProof/>
                <w:webHidden/>
              </w:rPr>
              <w:tab/>
            </w:r>
            <w:r w:rsidR="00D47F64">
              <w:rPr>
                <w:noProof/>
                <w:webHidden/>
              </w:rPr>
              <w:fldChar w:fldCharType="begin"/>
            </w:r>
            <w:r w:rsidR="00D47F64">
              <w:rPr>
                <w:noProof/>
                <w:webHidden/>
              </w:rPr>
              <w:instrText xml:space="preserve"> PAGEREF _Toc126079100 \h </w:instrText>
            </w:r>
            <w:r w:rsidR="00D47F64">
              <w:rPr>
                <w:noProof/>
                <w:webHidden/>
              </w:rPr>
            </w:r>
            <w:r w:rsidR="00D47F64">
              <w:rPr>
                <w:noProof/>
                <w:webHidden/>
              </w:rPr>
              <w:fldChar w:fldCharType="separate"/>
            </w:r>
            <w:r w:rsidR="004B5B16">
              <w:rPr>
                <w:noProof/>
                <w:webHidden/>
              </w:rPr>
              <w:t>9</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01" w:history="1">
            <w:r w:rsidR="00D47F64" w:rsidRPr="00CB6E92">
              <w:rPr>
                <w:rStyle w:val="Hipercze"/>
                <w:noProof/>
              </w:rPr>
              <w:t>2.2 Historia gminy</w:t>
            </w:r>
            <w:r w:rsidR="00D47F64">
              <w:rPr>
                <w:noProof/>
                <w:webHidden/>
              </w:rPr>
              <w:tab/>
            </w:r>
            <w:r w:rsidR="00D47F64">
              <w:rPr>
                <w:noProof/>
                <w:webHidden/>
              </w:rPr>
              <w:fldChar w:fldCharType="begin"/>
            </w:r>
            <w:r w:rsidR="00D47F64">
              <w:rPr>
                <w:noProof/>
                <w:webHidden/>
              </w:rPr>
              <w:instrText xml:space="preserve"> PAGEREF _Toc126079101 \h </w:instrText>
            </w:r>
            <w:r w:rsidR="00D47F64">
              <w:rPr>
                <w:noProof/>
                <w:webHidden/>
              </w:rPr>
            </w:r>
            <w:r w:rsidR="00D47F64">
              <w:rPr>
                <w:noProof/>
                <w:webHidden/>
              </w:rPr>
              <w:fldChar w:fldCharType="separate"/>
            </w:r>
            <w:r w:rsidR="004B5B16">
              <w:rPr>
                <w:noProof/>
                <w:webHidden/>
              </w:rPr>
              <w:t>10</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02" w:history="1">
            <w:r w:rsidR="00D47F64" w:rsidRPr="00CB6E92">
              <w:rPr>
                <w:rStyle w:val="Hipercze"/>
                <w:noProof/>
              </w:rPr>
              <w:t>2.3 Liczba mieszkańców</w:t>
            </w:r>
            <w:r w:rsidR="00D47F64">
              <w:rPr>
                <w:noProof/>
                <w:webHidden/>
              </w:rPr>
              <w:tab/>
            </w:r>
            <w:r w:rsidR="00D47F64">
              <w:rPr>
                <w:noProof/>
                <w:webHidden/>
              </w:rPr>
              <w:fldChar w:fldCharType="begin"/>
            </w:r>
            <w:r w:rsidR="00D47F64">
              <w:rPr>
                <w:noProof/>
                <w:webHidden/>
              </w:rPr>
              <w:instrText xml:space="preserve"> PAGEREF _Toc126079102 \h </w:instrText>
            </w:r>
            <w:r w:rsidR="00D47F64">
              <w:rPr>
                <w:noProof/>
                <w:webHidden/>
              </w:rPr>
            </w:r>
            <w:r w:rsidR="00D47F64">
              <w:rPr>
                <w:noProof/>
                <w:webHidden/>
              </w:rPr>
              <w:fldChar w:fldCharType="separate"/>
            </w:r>
            <w:r w:rsidR="004B5B16">
              <w:rPr>
                <w:noProof/>
                <w:webHidden/>
              </w:rPr>
              <w:t>11</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03" w:history="1">
            <w:r w:rsidR="00D47F64" w:rsidRPr="00CB6E92">
              <w:rPr>
                <w:rStyle w:val="Hipercze"/>
                <w:noProof/>
              </w:rPr>
              <w:t>2.4. Bezrobocie.</w:t>
            </w:r>
            <w:bookmarkStart w:id="0" w:name="_GoBack"/>
            <w:bookmarkEnd w:id="0"/>
            <w:r w:rsidR="00D47F64">
              <w:rPr>
                <w:noProof/>
                <w:webHidden/>
              </w:rPr>
              <w:tab/>
            </w:r>
            <w:r w:rsidR="00D47F64">
              <w:rPr>
                <w:noProof/>
                <w:webHidden/>
              </w:rPr>
              <w:fldChar w:fldCharType="begin"/>
            </w:r>
            <w:r w:rsidR="00D47F64">
              <w:rPr>
                <w:noProof/>
                <w:webHidden/>
              </w:rPr>
              <w:instrText xml:space="preserve"> PAGEREF _Toc126079103 \h </w:instrText>
            </w:r>
            <w:r w:rsidR="00D47F64">
              <w:rPr>
                <w:noProof/>
                <w:webHidden/>
              </w:rPr>
            </w:r>
            <w:r w:rsidR="00D47F64">
              <w:rPr>
                <w:noProof/>
                <w:webHidden/>
              </w:rPr>
              <w:fldChar w:fldCharType="separate"/>
            </w:r>
            <w:r w:rsidR="004B5B16">
              <w:rPr>
                <w:noProof/>
                <w:webHidden/>
              </w:rPr>
              <w:t>15</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04" w:history="1">
            <w:r w:rsidR="00D47F64" w:rsidRPr="00CB6E92">
              <w:rPr>
                <w:rStyle w:val="Hipercze"/>
                <w:noProof/>
              </w:rPr>
              <w:t>2.5 WARUNKI ŚRODOWISKOWO – KLIMATYCZNE</w:t>
            </w:r>
            <w:r w:rsidR="00D47F64">
              <w:rPr>
                <w:noProof/>
                <w:webHidden/>
              </w:rPr>
              <w:tab/>
            </w:r>
            <w:r w:rsidR="00D47F64">
              <w:rPr>
                <w:noProof/>
                <w:webHidden/>
              </w:rPr>
              <w:fldChar w:fldCharType="begin"/>
            </w:r>
            <w:r w:rsidR="00D47F64">
              <w:rPr>
                <w:noProof/>
                <w:webHidden/>
              </w:rPr>
              <w:instrText xml:space="preserve"> PAGEREF _Toc126079104 \h </w:instrText>
            </w:r>
            <w:r w:rsidR="00D47F64">
              <w:rPr>
                <w:noProof/>
                <w:webHidden/>
              </w:rPr>
            </w:r>
            <w:r w:rsidR="00D47F64">
              <w:rPr>
                <w:noProof/>
                <w:webHidden/>
              </w:rPr>
              <w:fldChar w:fldCharType="separate"/>
            </w:r>
            <w:r w:rsidR="004B5B16">
              <w:rPr>
                <w:noProof/>
                <w:webHidden/>
              </w:rPr>
              <w:t>17</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05" w:history="1">
            <w:r w:rsidR="00D47F64" w:rsidRPr="00CB6E92">
              <w:rPr>
                <w:rStyle w:val="Hipercze"/>
                <w:noProof/>
              </w:rPr>
              <w:t>2.5.1 Rzeźba terenu i warunki geologiczne</w:t>
            </w:r>
            <w:r w:rsidR="00D47F64">
              <w:rPr>
                <w:noProof/>
                <w:webHidden/>
              </w:rPr>
              <w:tab/>
            </w:r>
            <w:r w:rsidR="00D47F64">
              <w:rPr>
                <w:noProof/>
                <w:webHidden/>
              </w:rPr>
              <w:fldChar w:fldCharType="begin"/>
            </w:r>
            <w:r w:rsidR="00D47F64">
              <w:rPr>
                <w:noProof/>
                <w:webHidden/>
              </w:rPr>
              <w:instrText xml:space="preserve"> PAGEREF _Toc126079105 \h </w:instrText>
            </w:r>
            <w:r w:rsidR="00D47F64">
              <w:rPr>
                <w:noProof/>
                <w:webHidden/>
              </w:rPr>
            </w:r>
            <w:r w:rsidR="00D47F64">
              <w:rPr>
                <w:noProof/>
                <w:webHidden/>
              </w:rPr>
              <w:fldChar w:fldCharType="separate"/>
            </w:r>
            <w:r w:rsidR="004B5B16">
              <w:rPr>
                <w:noProof/>
                <w:webHidden/>
              </w:rPr>
              <w:t>17</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06" w:history="1">
            <w:r w:rsidR="00D47F64" w:rsidRPr="00CB6E92">
              <w:rPr>
                <w:rStyle w:val="Hipercze"/>
                <w:noProof/>
              </w:rPr>
              <w:t>2.5.2 Gleby</w:t>
            </w:r>
            <w:r w:rsidR="00D47F64">
              <w:rPr>
                <w:noProof/>
                <w:webHidden/>
              </w:rPr>
              <w:tab/>
            </w:r>
            <w:r w:rsidR="00D47F64">
              <w:rPr>
                <w:noProof/>
                <w:webHidden/>
              </w:rPr>
              <w:fldChar w:fldCharType="begin"/>
            </w:r>
            <w:r w:rsidR="00D47F64">
              <w:rPr>
                <w:noProof/>
                <w:webHidden/>
              </w:rPr>
              <w:instrText xml:space="preserve"> PAGEREF _Toc126079106 \h </w:instrText>
            </w:r>
            <w:r w:rsidR="00D47F64">
              <w:rPr>
                <w:noProof/>
                <w:webHidden/>
              </w:rPr>
            </w:r>
            <w:r w:rsidR="00D47F64">
              <w:rPr>
                <w:noProof/>
                <w:webHidden/>
              </w:rPr>
              <w:fldChar w:fldCharType="separate"/>
            </w:r>
            <w:r w:rsidR="004B5B16">
              <w:rPr>
                <w:noProof/>
                <w:webHidden/>
              </w:rPr>
              <w:t>17</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07" w:history="1">
            <w:r w:rsidR="00D47F64" w:rsidRPr="00CB6E92">
              <w:rPr>
                <w:rStyle w:val="Hipercze"/>
                <w:noProof/>
              </w:rPr>
              <w:t>2.5.3 Stosunki wodne</w:t>
            </w:r>
            <w:r w:rsidR="00D47F64">
              <w:rPr>
                <w:noProof/>
                <w:webHidden/>
              </w:rPr>
              <w:tab/>
            </w:r>
            <w:r w:rsidR="00D47F64">
              <w:rPr>
                <w:noProof/>
                <w:webHidden/>
              </w:rPr>
              <w:fldChar w:fldCharType="begin"/>
            </w:r>
            <w:r w:rsidR="00D47F64">
              <w:rPr>
                <w:noProof/>
                <w:webHidden/>
              </w:rPr>
              <w:instrText xml:space="preserve"> PAGEREF _Toc126079107 \h </w:instrText>
            </w:r>
            <w:r w:rsidR="00D47F64">
              <w:rPr>
                <w:noProof/>
                <w:webHidden/>
              </w:rPr>
            </w:r>
            <w:r w:rsidR="00D47F64">
              <w:rPr>
                <w:noProof/>
                <w:webHidden/>
              </w:rPr>
              <w:fldChar w:fldCharType="separate"/>
            </w:r>
            <w:r w:rsidR="004B5B16">
              <w:rPr>
                <w:noProof/>
                <w:webHidden/>
              </w:rPr>
              <w:t>18</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08" w:history="1">
            <w:r w:rsidR="00D47F64" w:rsidRPr="00CB6E92">
              <w:rPr>
                <w:rStyle w:val="Hipercze"/>
                <w:noProof/>
              </w:rPr>
              <w:t>2.5.4 Zagrożenie powodziowe</w:t>
            </w:r>
            <w:r w:rsidR="00D47F64">
              <w:rPr>
                <w:noProof/>
                <w:webHidden/>
              </w:rPr>
              <w:tab/>
            </w:r>
            <w:r w:rsidR="00D47F64">
              <w:rPr>
                <w:noProof/>
                <w:webHidden/>
              </w:rPr>
              <w:fldChar w:fldCharType="begin"/>
            </w:r>
            <w:r w:rsidR="00D47F64">
              <w:rPr>
                <w:noProof/>
                <w:webHidden/>
              </w:rPr>
              <w:instrText xml:space="preserve"> PAGEREF _Toc126079108 \h </w:instrText>
            </w:r>
            <w:r w:rsidR="00D47F64">
              <w:rPr>
                <w:noProof/>
                <w:webHidden/>
              </w:rPr>
            </w:r>
            <w:r w:rsidR="00D47F64">
              <w:rPr>
                <w:noProof/>
                <w:webHidden/>
              </w:rPr>
              <w:fldChar w:fldCharType="separate"/>
            </w:r>
            <w:r w:rsidR="004B5B16">
              <w:rPr>
                <w:noProof/>
                <w:webHidden/>
              </w:rPr>
              <w:t>18</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09" w:history="1">
            <w:r w:rsidR="00D47F64" w:rsidRPr="00CB6E92">
              <w:rPr>
                <w:rStyle w:val="Hipercze"/>
                <w:noProof/>
              </w:rPr>
              <w:t>2.5.5 Przyroda i krajobraz</w:t>
            </w:r>
            <w:r w:rsidR="00D47F64">
              <w:rPr>
                <w:noProof/>
                <w:webHidden/>
              </w:rPr>
              <w:tab/>
            </w:r>
            <w:r w:rsidR="00D47F64">
              <w:rPr>
                <w:noProof/>
                <w:webHidden/>
              </w:rPr>
              <w:fldChar w:fldCharType="begin"/>
            </w:r>
            <w:r w:rsidR="00D47F64">
              <w:rPr>
                <w:noProof/>
                <w:webHidden/>
              </w:rPr>
              <w:instrText xml:space="preserve"> PAGEREF _Toc126079109 \h </w:instrText>
            </w:r>
            <w:r w:rsidR="00D47F64">
              <w:rPr>
                <w:noProof/>
                <w:webHidden/>
              </w:rPr>
            </w:r>
            <w:r w:rsidR="00D47F64">
              <w:rPr>
                <w:noProof/>
                <w:webHidden/>
              </w:rPr>
              <w:fldChar w:fldCharType="separate"/>
            </w:r>
            <w:r w:rsidR="004B5B16">
              <w:rPr>
                <w:noProof/>
                <w:webHidden/>
              </w:rPr>
              <w:t>18</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10" w:history="1">
            <w:r w:rsidR="00D47F64" w:rsidRPr="00CB6E92">
              <w:rPr>
                <w:rStyle w:val="Hipercze"/>
                <w:noProof/>
              </w:rPr>
              <w:t>2.5.6 Obszary chronionego krajobrazu.</w:t>
            </w:r>
            <w:r w:rsidR="00D47F64">
              <w:rPr>
                <w:noProof/>
                <w:webHidden/>
              </w:rPr>
              <w:tab/>
            </w:r>
            <w:r w:rsidR="00D47F64">
              <w:rPr>
                <w:noProof/>
                <w:webHidden/>
              </w:rPr>
              <w:fldChar w:fldCharType="begin"/>
            </w:r>
            <w:r w:rsidR="00D47F64">
              <w:rPr>
                <w:noProof/>
                <w:webHidden/>
              </w:rPr>
              <w:instrText xml:space="preserve"> PAGEREF _Toc126079110 \h </w:instrText>
            </w:r>
            <w:r w:rsidR="00D47F64">
              <w:rPr>
                <w:noProof/>
                <w:webHidden/>
              </w:rPr>
            </w:r>
            <w:r w:rsidR="00D47F64">
              <w:rPr>
                <w:noProof/>
                <w:webHidden/>
              </w:rPr>
              <w:fldChar w:fldCharType="separate"/>
            </w:r>
            <w:r w:rsidR="004B5B16">
              <w:rPr>
                <w:noProof/>
                <w:webHidden/>
              </w:rPr>
              <w:t>19</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11" w:history="1">
            <w:r w:rsidR="00D47F64" w:rsidRPr="00CB6E92">
              <w:rPr>
                <w:rStyle w:val="Hipercze"/>
                <w:noProof/>
              </w:rPr>
              <w:t>2.5.7 Zanieczyszczenie powietrza</w:t>
            </w:r>
            <w:r w:rsidR="00D47F64">
              <w:rPr>
                <w:noProof/>
                <w:webHidden/>
              </w:rPr>
              <w:tab/>
            </w:r>
            <w:r w:rsidR="00D47F64">
              <w:rPr>
                <w:noProof/>
                <w:webHidden/>
              </w:rPr>
              <w:fldChar w:fldCharType="begin"/>
            </w:r>
            <w:r w:rsidR="00D47F64">
              <w:rPr>
                <w:noProof/>
                <w:webHidden/>
              </w:rPr>
              <w:instrText xml:space="preserve"> PAGEREF _Toc126079111 \h </w:instrText>
            </w:r>
            <w:r w:rsidR="00D47F64">
              <w:rPr>
                <w:noProof/>
                <w:webHidden/>
              </w:rPr>
            </w:r>
            <w:r w:rsidR="00D47F64">
              <w:rPr>
                <w:noProof/>
                <w:webHidden/>
              </w:rPr>
              <w:fldChar w:fldCharType="separate"/>
            </w:r>
            <w:r w:rsidR="004B5B16">
              <w:rPr>
                <w:noProof/>
                <w:webHidden/>
              </w:rPr>
              <w:t>19</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12" w:history="1">
            <w:r w:rsidR="00D47F64" w:rsidRPr="00CB6E92">
              <w:rPr>
                <w:rStyle w:val="Hipercze"/>
                <w:noProof/>
              </w:rPr>
              <w:t>2.5.8 Odpady niebezpieczne – azbest.</w:t>
            </w:r>
            <w:r w:rsidR="00D47F64">
              <w:rPr>
                <w:noProof/>
                <w:webHidden/>
              </w:rPr>
              <w:tab/>
            </w:r>
            <w:r w:rsidR="00D47F64">
              <w:rPr>
                <w:noProof/>
                <w:webHidden/>
              </w:rPr>
              <w:fldChar w:fldCharType="begin"/>
            </w:r>
            <w:r w:rsidR="00D47F64">
              <w:rPr>
                <w:noProof/>
                <w:webHidden/>
              </w:rPr>
              <w:instrText xml:space="preserve"> PAGEREF _Toc126079112 \h </w:instrText>
            </w:r>
            <w:r w:rsidR="00D47F64">
              <w:rPr>
                <w:noProof/>
                <w:webHidden/>
              </w:rPr>
            </w:r>
            <w:r w:rsidR="00D47F64">
              <w:rPr>
                <w:noProof/>
                <w:webHidden/>
              </w:rPr>
              <w:fldChar w:fldCharType="separate"/>
            </w:r>
            <w:r w:rsidR="004B5B16">
              <w:rPr>
                <w:noProof/>
                <w:webHidden/>
              </w:rPr>
              <w:t>20</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13" w:history="1">
            <w:r w:rsidR="00D47F64" w:rsidRPr="00CB6E92">
              <w:rPr>
                <w:rStyle w:val="Hipercze"/>
                <w:noProof/>
              </w:rPr>
              <w:t>2.6. Zagospodarowanie przestrzenne.</w:t>
            </w:r>
            <w:r w:rsidR="00D47F64">
              <w:rPr>
                <w:noProof/>
                <w:webHidden/>
              </w:rPr>
              <w:tab/>
            </w:r>
            <w:r w:rsidR="00D47F64">
              <w:rPr>
                <w:noProof/>
                <w:webHidden/>
              </w:rPr>
              <w:fldChar w:fldCharType="begin"/>
            </w:r>
            <w:r w:rsidR="00D47F64">
              <w:rPr>
                <w:noProof/>
                <w:webHidden/>
              </w:rPr>
              <w:instrText xml:space="preserve"> PAGEREF _Toc126079113 \h </w:instrText>
            </w:r>
            <w:r w:rsidR="00D47F64">
              <w:rPr>
                <w:noProof/>
                <w:webHidden/>
              </w:rPr>
            </w:r>
            <w:r w:rsidR="00D47F64">
              <w:rPr>
                <w:noProof/>
                <w:webHidden/>
              </w:rPr>
              <w:fldChar w:fldCharType="separate"/>
            </w:r>
            <w:r w:rsidR="004B5B16">
              <w:rPr>
                <w:noProof/>
                <w:webHidden/>
              </w:rPr>
              <w:t>21</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14" w:history="1">
            <w:r w:rsidR="00D47F64" w:rsidRPr="00CB6E92">
              <w:rPr>
                <w:rStyle w:val="Hipercze"/>
                <w:noProof/>
              </w:rPr>
              <w:t>2.7 Organizacje pozarządowe</w:t>
            </w:r>
            <w:r w:rsidR="00D47F64">
              <w:rPr>
                <w:noProof/>
                <w:webHidden/>
              </w:rPr>
              <w:tab/>
            </w:r>
            <w:r w:rsidR="00D47F64">
              <w:rPr>
                <w:noProof/>
                <w:webHidden/>
              </w:rPr>
              <w:fldChar w:fldCharType="begin"/>
            </w:r>
            <w:r w:rsidR="00D47F64">
              <w:rPr>
                <w:noProof/>
                <w:webHidden/>
              </w:rPr>
              <w:instrText xml:space="preserve"> PAGEREF _Toc126079114 \h </w:instrText>
            </w:r>
            <w:r w:rsidR="00D47F64">
              <w:rPr>
                <w:noProof/>
                <w:webHidden/>
              </w:rPr>
            </w:r>
            <w:r w:rsidR="00D47F64">
              <w:rPr>
                <w:noProof/>
                <w:webHidden/>
              </w:rPr>
              <w:fldChar w:fldCharType="separate"/>
            </w:r>
            <w:r w:rsidR="004B5B16">
              <w:rPr>
                <w:noProof/>
                <w:webHidden/>
              </w:rPr>
              <w:t>22</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15" w:history="1">
            <w:r w:rsidR="00D47F64" w:rsidRPr="00CB6E92">
              <w:rPr>
                <w:rStyle w:val="Hipercze"/>
                <w:noProof/>
              </w:rPr>
              <w:t>2.8 Dziedzictwo kulturowe.</w:t>
            </w:r>
            <w:r w:rsidR="00D47F64">
              <w:rPr>
                <w:noProof/>
                <w:webHidden/>
              </w:rPr>
              <w:tab/>
            </w:r>
            <w:r w:rsidR="00D47F64">
              <w:rPr>
                <w:noProof/>
                <w:webHidden/>
              </w:rPr>
              <w:fldChar w:fldCharType="begin"/>
            </w:r>
            <w:r w:rsidR="00D47F64">
              <w:rPr>
                <w:noProof/>
                <w:webHidden/>
              </w:rPr>
              <w:instrText xml:space="preserve"> PAGEREF _Toc126079115 \h </w:instrText>
            </w:r>
            <w:r w:rsidR="00D47F64">
              <w:rPr>
                <w:noProof/>
                <w:webHidden/>
              </w:rPr>
            </w:r>
            <w:r w:rsidR="00D47F64">
              <w:rPr>
                <w:noProof/>
                <w:webHidden/>
              </w:rPr>
              <w:fldChar w:fldCharType="separate"/>
            </w:r>
            <w:r w:rsidR="004B5B16">
              <w:rPr>
                <w:noProof/>
                <w:webHidden/>
              </w:rPr>
              <w:t>23</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16" w:history="1">
            <w:r w:rsidR="00D47F64" w:rsidRPr="00CB6E92">
              <w:rPr>
                <w:rStyle w:val="Hipercze"/>
                <w:noProof/>
              </w:rPr>
              <w:t>2.9 Muzealnictwo.</w:t>
            </w:r>
            <w:r w:rsidR="00D47F64">
              <w:rPr>
                <w:noProof/>
                <w:webHidden/>
              </w:rPr>
              <w:tab/>
            </w:r>
            <w:r w:rsidR="00D47F64">
              <w:rPr>
                <w:noProof/>
                <w:webHidden/>
              </w:rPr>
              <w:fldChar w:fldCharType="begin"/>
            </w:r>
            <w:r w:rsidR="00D47F64">
              <w:rPr>
                <w:noProof/>
                <w:webHidden/>
              </w:rPr>
              <w:instrText xml:space="preserve"> PAGEREF _Toc126079116 \h </w:instrText>
            </w:r>
            <w:r w:rsidR="00D47F64">
              <w:rPr>
                <w:noProof/>
                <w:webHidden/>
              </w:rPr>
            </w:r>
            <w:r w:rsidR="00D47F64">
              <w:rPr>
                <w:noProof/>
                <w:webHidden/>
              </w:rPr>
              <w:fldChar w:fldCharType="separate"/>
            </w:r>
            <w:r w:rsidR="004B5B16">
              <w:rPr>
                <w:noProof/>
                <w:webHidden/>
              </w:rPr>
              <w:t>26</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17" w:history="1">
            <w:r w:rsidR="00D47F64" w:rsidRPr="00CB6E92">
              <w:rPr>
                <w:rStyle w:val="Hipercze"/>
                <w:noProof/>
              </w:rPr>
              <w:t>2.10 Baza noclegowa</w:t>
            </w:r>
            <w:r w:rsidR="00D47F64">
              <w:rPr>
                <w:noProof/>
                <w:webHidden/>
              </w:rPr>
              <w:tab/>
            </w:r>
            <w:r w:rsidR="00D47F64">
              <w:rPr>
                <w:noProof/>
                <w:webHidden/>
              </w:rPr>
              <w:fldChar w:fldCharType="begin"/>
            </w:r>
            <w:r w:rsidR="00D47F64">
              <w:rPr>
                <w:noProof/>
                <w:webHidden/>
              </w:rPr>
              <w:instrText xml:space="preserve"> PAGEREF _Toc126079117 \h </w:instrText>
            </w:r>
            <w:r w:rsidR="00D47F64">
              <w:rPr>
                <w:noProof/>
                <w:webHidden/>
              </w:rPr>
            </w:r>
            <w:r w:rsidR="00D47F64">
              <w:rPr>
                <w:noProof/>
                <w:webHidden/>
              </w:rPr>
              <w:fldChar w:fldCharType="separate"/>
            </w:r>
            <w:r w:rsidR="004B5B16">
              <w:rPr>
                <w:noProof/>
                <w:webHidden/>
              </w:rPr>
              <w:t>27</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18" w:history="1">
            <w:r w:rsidR="00D47F64" w:rsidRPr="00CB6E92">
              <w:rPr>
                <w:rStyle w:val="Hipercze"/>
                <w:noProof/>
              </w:rPr>
              <w:t>2.11. Czytelnictwo.</w:t>
            </w:r>
            <w:r w:rsidR="00D47F64">
              <w:rPr>
                <w:noProof/>
                <w:webHidden/>
              </w:rPr>
              <w:tab/>
            </w:r>
            <w:r w:rsidR="00D47F64">
              <w:rPr>
                <w:noProof/>
                <w:webHidden/>
              </w:rPr>
              <w:fldChar w:fldCharType="begin"/>
            </w:r>
            <w:r w:rsidR="00D47F64">
              <w:rPr>
                <w:noProof/>
                <w:webHidden/>
              </w:rPr>
              <w:instrText xml:space="preserve"> PAGEREF _Toc126079118 \h </w:instrText>
            </w:r>
            <w:r w:rsidR="00D47F64">
              <w:rPr>
                <w:noProof/>
                <w:webHidden/>
              </w:rPr>
            </w:r>
            <w:r w:rsidR="00D47F64">
              <w:rPr>
                <w:noProof/>
                <w:webHidden/>
              </w:rPr>
              <w:fldChar w:fldCharType="separate"/>
            </w:r>
            <w:r w:rsidR="004B5B16">
              <w:rPr>
                <w:noProof/>
                <w:webHidden/>
              </w:rPr>
              <w:t>27</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19" w:history="1">
            <w:r w:rsidR="00D47F64" w:rsidRPr="00CB6E92">
              <w:rPr>
                <w:rStyle w:val="Hipercze"/>
                <w:noProof/>
              </w:rPr>
              <w:t>2.12. Kultura.</w:t>
            </w:r>
            <w:r w:rsidR="00D47F64">
              <w:rPr>
                <w:noProof/>
                <w:webHidden/>
              </w:rPr>
              <w:tab/>
            </w:r>
            <w:r w:rsidR="00D47F64">
              <w:rPr>
                <w:noProof/>
                <w:webHidden/>
              </w:rPr>
              <w:fldChar w:fldCharType="begin"/>
            </w:r>
            <w:r w:rsidR="00D47F64">
              <w:rPr>
                <w:noProof/>
                <w:webHidden/>
              </w:rPr>
              <w:instrText xml:space="preserve"> PAGEREF _Toc126079119 \h </w:instrText>
            </w:r>
            <w:r w:rsidR="00D47F64">
              <w:rPr>
                <w:noProof/>
                <w:webHidden/>
              </w:rPr>
            </w:r>
            <w:r w:rsidR="00D47F64">
              <w:rPr>
                <w:noProof/>
                <w:webHidden/>
              </w:rPr>
              <w:fldChar w:fldCharType="separate"/>
            </w:r>
            <w:r w:rsidR="004B5B16">
              <w:rPr>
                <w:noProof/>
                <w:webHidden/>
              </w:rPr>
              <w:t>28</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20" w:history="1">
            <w:r w:rsidR="00D47F64" w:rsidRPr="00CB6E92">
              <w:rPr>
                <w:rStyle w:val="Hipercze"/>
                <w:noProof/>
              </w:rPr>
              <w:t>2.13 Finanse samorządu terytorialnego</w:t>
            </w:r>
            <w:r w:rsidR="00D47F64">
              <w:rPr>
                <w:noProof/>
                <w:webHidden/>
              </w:rPr>
              <w:tab/>
            </w:r>
            <w:r w:rsidR="00D47F64">
              <w:rPr>
                <w:noProof/>
                <w:webHidden/>
              </w:rPr>
              <w:fldChar w:fldCharType="begin"/>
            </w:r>
            <w:r w:rsidR="00D47F64">
              <w:rPr>
                <w:noProof/>
                <w:webHidden/>
              </w:rPr>
              <w:instrText xml:space="preserve"> PAGEREF _Toc126079120 \h </w:instrText>
            </w:r>
            <w:r w:rsidR="00D47F64">
              <w:rPr>
                <w:noProof/>
                <w:webHidden/>
              </w:rPr>
            </w:r>
            <w:r w:rsidR="00D47F64">
              <w:rPr>
                <w:noProof/>
                <w:webHidden/>
              </w:rPr>
              <w:fldChar w:fldCharType="separate"/>
            </w:r>
            <w:r w:rsidR="004B5B16">
              <w:rPr>
                <w:noProof/>
                <w:webHidden/>
              </w:rPr>
              <w:t>30</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21" w:history="1">
            <w:r w:rsidR="00D47F64" w:rsidRPr="00CB6E92">
              <w:rPr>
                <w:rStyle w:val="Hipercze"/>
                <w:noProof/>
              </w:rPr>
              <w:t>2.13.1. Podatki.</w:t>
            </w:r>
            <w:r w:rsidR="00D47F64">
              <w:rPr>
                <w:noProof/>
                <w:webHidden/>
              </w:rPr>
              <w:tab/>
            </w:r>
            <w:r w:rsidR="00D47F64">
              <w:rPr>
                <w:noProof/>
                <w:webHidden/>
              </w:rPr>
              <w:fldChar w:fldCharType="begin"/>
            </w:r>
            <w:r w:rsidR="00D47F64">
              <w:rPr>
                <w:noProof/>
                <w:webHidden/>
              </w:rPr>
              <w:instrText xml:space="preserve"> PAGEREF _Toc126079121 \h </w:instrText>
            </w:r>
            <w:r w:rsidR="00D47F64">
              <w:rPr>
                <w:noProof/>
                <w:webHidden/>
              </w:rPr>
            </w:r>
            <w:r w:rsidR="00D47F64">
              <w:rPr>
                <w:noProof/>
                <w:webHidden/>
              </w:rPr>
              <w:fldChar w:fldCharType="separate"/>
            </w:r>
            <w:r w:rsidR="004B5B16">
              <w:rPr>
                <w:noProof/>
                <w:webHidden/>
              </w:rPr>
              <w:t>30</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22" w:history="1">
            <w:r w:rsidR="00D47F64" w:rsidRPr="00CB6E92">
              <w:rPr>
                <w:rStyle w:val="Hipercze"/>
                <w:noProof/>
              </w:rPr>
              <w:t>2.13.2. Dochody i wydatki budżetu gminy.</w:t>
            </w:r>
            <w:r w:rsidR="00D47F64">
              <w:rPr>
                <w:noProof/>
                <w:webHidden/>
              </w:rPr>
              <w:tab/>
            </w:r>
            <w:r w:rsidR="00D47F64">
              <w:rPr>
                <w:noProof/>
                <w:webHidden/>
              </w:rPr>
              <w:fldChar w:fldCharType="begin"/>
            </w:r>
            <w:r w:rsidR="00D47F64">
              <w:rPr>
                <w:noProof/>
                <w:webHidden/>
              </w:rPr>
              <w:instrText xml:space="preserve"> PAGEREF _Toc126079122 \h </w:instrText>
            </w:r>
            <w:r w:rsidR="00D47F64">
              <w:rPr>
                <w:noProof/>
                <w:webHidden/>
              </w:rPr>
            </w:r>
            <w:r w:rsidR="00D47F64">
              <w:rPr>
                <w:noProof/>
                <w:webHidden/>
              </w:rPr>
              <w:fldChar w:fldCharType="separate"/>
            </w:r>
            <w:r w:rsidR="004B5B16">
              <w:rPr>
                <w:noProof/>
                <w:webHidden/>
              </w:rPr>
              <w:t>31</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23" w:history="1">
            <w:r w:rsidR="00D47F64" w:rsidRPr="00CB6E92">
              <w:rPr>
                <w:rStyle w:val="Hipercze"/>
                <w:noProof/>
              </w:rPr>
              <w:t>2.13.3. Zadłużenie.</w:t>
            </w:r>
            <w:r w:rsidR="00D47F64">
              <w:rPr>
                <w:noProof/>
                <w:webHidden/>
              </w:rPr>
              <w:tab/>
            </w:r>
            <w:r w:rsidR="00D47F64">
              <w:rPr>
                <w:noProof/>
                <w:webHidden/>
              </w:rPr>
              <w:fldChar w:fldCharType="begin"/>
            </w:r>
            <w:r w:rsidR="00D47F64">
              <w:rPr>
                <w:noProof/>
                <w:webHidden/>
              </w:rPr>
              <w:instrText xml:space="preserve"> PAGEREF _Toc126079123 \h </w:instrText>
            </w:r>
            <w:r w:rsidR="00D47F64">
              <w:rPr>
                <w:noProof/>
                <w:webHidden/>
              </w:rPr>
            </w:r>
            <w:r w:rsidR="00D47F64">
              <w:rPr>
                <w:noProof/>
                <w:webHidden/>
              </w:rPr>
              <w:fldChar w:fldCharType="separate"/>
            </w:r>
            <w:r w:rsidR="004B5B16">
              <w:rPr>
                <w:noProof/>
                <w:webHidden/>
              </w:rPr>
              <w:t>32</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24" w:history="1">
            <w:r w:rsidR="00D47F64" w:rsidRPr="00CB6E92">
              <w:rPr>
                <w:rStyle w:val="Hipercze"/>
                <w:noProof/>
              </w:rPr>
              <w:t>2.14 Rolnictwo</w:t>
            </w:r>
            <w:r w:rsidR="00D47F64">
              <w:rPr>
                <w:noProof/>
                <w:webHidden/>
              </w:rPr>
              <w:tab/>
            </w:r>
            <w:r w:rsidR="00D47F64">
              <w:rPr>
                <w:noProof/>
                <w:webHidden/>
              </w:rPr>
              <w:fldChar w:fldCharType="begin"/>
            </w:r>
            <w:r w:rsidR="00D47F64">
              <w:rPr>
                <w:noProof/>
                <w:webHidden/>
              </w:rPr>
              <w:instrText xml:space="preserve"> PAGEREF _Toc126079124 \h </w:instrText>
            </w:r>
            <w:r w:rsidR="00D47F64">
              <w:rPr>
                <w:noProof/>
                <w:webHidden/>
              </w:rPr>
            </w:r>
            <w:r w:rsidR="00D47F64">
              <w:rPr>
                <w:noProof/>
                <w:webHidden/>
              </w:rPr>
              <w:fldChar w:fldCharType="separate"/>
            </w:r>
            <w:r w:rsidR="004B5B16">
              <w:rPr>
                <w:noProof/>
                <w:webHidden/>
              </w:rPr>
              <w:t>34</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25" w:history="1">
            <w:r w:rsidR="00D47F64" w:rsidRPr="00CB6E92">
              <w:rPr>
                <w:rStyle w:val="Hipercze"/>
                <w:noProof/>
              </w:rPr>
              <w:t>2.15 Działalność gospodarcza</w:t>
            </w:r>
            <w:r w:rsidR="00D47F64">
              <w:rPr>
                <w:noProof/>
                <w:webHidden/>
              </w:rPr>
              <w:tab/>
            </w:r>
            <w:r w:rsidR="00D47F64">
              <w:rPr>
                <w:noProof/>
                <w:webHidden/>
              </w:rPr>
              <w:fldChar w:fldCharType="begin"/>
            </w:r>
            <w:r w:rsidR="00D47F64">
              <w:rPr>
                <w:noProof/>
                <w:webHidden/>
              </w:rPr>
              <w:instrText xml:space="preserve"> PAGEREF _Toc126079125 \h </w:instrText>
            </w:r>
            <w:r w:rsidR="00D47F64">
              <w:rPr>
                <w:noProof/>
                <w:webHidden/>
              </w:rPr>
            </w:r>
            <w:r w:rsidR="00D47F64">
              <w:rPr>
                <w:noProof/>
                <w:webHidden/>
              </w:rPr>
              <w:fldChar w:fldCharType="separate"/>
            </w:r>
            <w:r w:rsidR="004B5B16">
              <w:rPr>
                <w:noProof/>
                <w:webHidden/>
              </w:rPr>
              <w:t>34</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26" w:history="1">
            <w:r w:rsidR="00D47F64" w:rsidRPr="00CB6E92">
              <w:rPr>
                <w:rStyle w:val="Hipercze"/>
                <w:noProof/>
              </w:rPr>
              <w:t>2.16. Wydane pozwolenia na budowę.</w:t>
            </w:r>
            <w:r w:rsidR="00D47F64">
              <w:rPr>
                <w:noProof/>
                <w:webHidden/>
              </w:rPr>
              <w:tab/>
            </w:r>
            <w:r w:rsidR="00D47F64">
              <w:rPr>
                <w:noProof/>
                <w:webHidden/>
              </w:rPr>
              <w:fldChar w:fldCharType="begin"/>
            </w:r>
            <w:r w:rsidR="00D47F64">
              <w:rPr>
                <w:noProof/>
                <w:webHidden/>
              </w:rPr>
              <w:instrText xml:space="preserve"> PAGEREF _Toc126079126 \h </w:instrText>
            </w:r>
            <w:r w:rsidR="00D47F64">
              <w:rPr>
                <w:noProof/>
                <w:webHidden/>
              </w:rPr>
            </w:r>
            <w:r w:rsidR="00D47F64">
              <w:rPr>
                <w:noProof/>
                <w:webHidden/>
              </w:rPr>
              <w:fldChar w:fldCharType="separate"/>
            </w:r>
            <w:r w:rsidR="004B5B16">
              <w:rPr>
                <w:noProof/>
                <w:webHidden/>
              </w:rPr>
              <w:t>36</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27" w:history="1">
            <w:r w:rsidR="00D47F64" w:rsidRPr="00CB6E92">
              <w:rPr>
                <w:rStyle w:val="Hipercze"/>
                <w:noProof/>
              </w:rPr>
              <w:t>2.17 Infrastruktura techniczna</w:t>
            </w:r>
            <w:r w:rsidR="00D47F64">
              <w:rPr>
                <w:noProof/>
                <w:webHidden/>
              </w:rPr>
              <w:tab/>
            </w:r>
            <w:r w:rsidR="00D47F64">
              <w:rPr>
                <w:noProof/>
                <w:webHidden/>
              </w:rPr>
              <w:fldChar w:fldCharType="begin"/>
            </w:r>
            <w:r w:rsidR="00D47F64">
              <w:rPr>
                <w:noProof/>
                <w:webHidden/>
              </w:rPr>
              <w:instrText xml:space="preserve"> PAGEREF _Toc126079127 \h </w:instrText>
            </w:r>
            <w:r w:rsidR="00D47F64">
              <w:rPr>
                <w:noProof/>
                <w:webHidden/>
              </w:rPr>
            </w:r>
            <w:r w:rsidR="00D47F64">
              <w:rPr>
                <w:noProof/>
                <w:webHidden/>
              </w:rPr>
              <w:fldChar w:fldCharType="separate"/>
            </w:r>
            <w:r w:rsidR="004B5B16">
              <w:rPr>
                <w:noProof/>
                <w:webHidden/>
              </w:rPr>
              <w:t>37</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28" w:history="1">
            <w:r w:rsidR="00D47F64" w:rsidRPr="00CB6E92">
              <w:rPr>
                <w:rStyle w:val="Hipercze"/>
                <w:noProof/>
              </w:rPr>
              <w:t>2.17.1 Komunikacja</w:t>
            </w:r>
            <w:r w:rsidR="00D47F64">
              <w:rPr>
                <w:noProof/>
                <w:webHidden/>
              </w:rPr>
              <w:tab/>
            </w:r>
            <w:r w:rsidR="00D47F64">
              <w:rPr>
                <w:noProof/>
                <w:webHidden/>
              </w:rPr>
              <w:fldChar w:fldCharType="begin"/>
            </w:r>
            <w:r w:rsidR="00D47F64">
              <w:rPr>
                <w:noProof/>
                <w:webHidden/>
              </w:rPr>
              <w:instrText xml:space="preserve"> PAGEREF _Toc126079128 \h </w:instrText>
            </w:r>
            <w:r w:rsidR="00D47F64">
              <w:rPr>
                <w:noProof/>
                <w:webHidden/>
              </w:rPr>
            </w:r>
            <w:r w:rsidR="00D47F64">
              <w:rPr>
                <w:noProof/>
                <w:webHidden/>
              </w:rPr>
              <w:fldChar w:fldCharType="separate"/>
            </w:r>
            <w:r w:rsidR="004B5B16">
              <w:rPr>
                <w:noProof/>
                <w:webHidden/>
              </w:rPr>
              <w:t>37</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29" w:history="1">
            <w:r w:rsidR="00D47F64" w:rsidRPr="00CB6E92">
              <w:rPr>
                <w:rStyle w:val="Hipercze"/>
                <w:noProof/>
              </w:rPr>
              <w:t>2.18. Sieć wodociągowa oraz kanalizacyjna</w:t>
            </w:r>
            <w:r w:rsidR="00D47F64">
              <w:rPr>
                <w:noProof/>
                <w:webHidden/>
              </w:rPr>
              <w:tab/>
            </w:r>
            <w:r w:rsidR="00D47F64">
              <w:rPr>
                <w:noProof/>
                <w:webHidden/>
              </w:rPr>
              <w:fldChar w:fldCharType="begin"/>
            </w:r>
            <w:r w:rsidR="00D47F64">
              <w:rPr>
                <w:noProof/>
                <w:webHidden/>
              </w:rPr>
              <w:instrText xml:space="preserve"> PAGEREF _Toc126079129 \h </w:instrText>
            </w:r>
            <w:r w:rsidR="00D47F64">
              <w:rPr>
                <w:noProof/>
                <w:webHidden/>
              </w:rPr>
            </w:r>
            <w:r w:rsidR="00D47F64">
              <w:rPr>
                <w:noProof/>
                <w:webHidden/>
              </w:rPr>
              <w:fldChar w:fldCharType="separate"/>
            </w:r>
            <w:r w:rsidR="004B5B16">
              <w:rPr>
                <w:noProof/>
                <w:webHidden/>
              </w:rPr>
              <w:t>37</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30" w:history="1">
            <w:r w:rsidR="00D47F64" w:rsidRPr="00CB6E92">
              <w:rPr>
                <w:rStyle w:val="Hipercze"/>
                <w:noProof/>
              </w:rPr>
              <w:t>2.18.1. Sieć wodociągowa</w:t>
            </w:r>
            <w:r w:rsidR="00D47F64">
              <w:rPr>
                <w:noProof/>
                <w:webHidden/>
              </w:rPr>
              <w:tab/>
            </w:r>
            <w:r w:rsidR="00D47F64">
              <w:rPr>
                <w:noProof/>
                <w:webHidden/>
              </w:rPr>
              <w:fldChar w:fldCharType="begin"/>
            </w:r>
            <w:r w:rsidR="00D47F64">
              <w:rPr>
                <w:noProof/>
                <w:webHidden/>
              </w:rPr>
              <w:instrText xml:space="preserve"> PAGEREF _Toc126079130 \h </w:instrText>
            </w:r>
            <w:r w:rsidR="00D47F64">
              <w:rPr>
                <w:noProof/>
                <w:webHidden/>
              </w:rPr>
            </w:r>
            <w:r w:rsidR="00D47F64">
              <w:rPr>
                <w:noProof/>
                <w:webHidden/>
              </w:rPr>
              <w:fldChar w:fldCharType="separate"/>
            </w:r>
            <w:r w:rsidR="004B5B16">
              <w:rPr>
                <w:noProof/>
                <w:webHidden/>
              </w:rPr>
              <w:t>37</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31" w:history="1">
            <w:r w:rsidR="00D47F64" w:rsidRPr="00CB6E92">
              <w:rPr>
                <w:rStyle w:val="Hipercze"/>
                <w:noProof/>
              </w:rPr>
              <w:t>2.18.2. Sieć kanalizacji sanitarnej.</w:t>
            </w:r>
            <w:r w:rsidR="00D47F64">
              <w:rPr>
                <w:noProof/>
                <w:webHidden/>
              </w:rPr>
              <w:tab/>
            </w:r>
            <w:r w:rsidR="00D47F64">
              <w:rPr>
                <w:noProof/>
                <w:webHidden/>
              </w:rPr>
              <w:fldChar w:fldCharType="begin"/>
            </w:r>
            <w:r w:rsidR="00D47F64">
              <w:rPr>
                <w:noProof/>
                <w:webHidden/>
              </w:rPr>
              <w:instrText xml:space="preserve"> PAGEREF _Toc126079131 \h </w:instrText>
            </w:r>
            <w:r w:rsidR="00D47F64">
              <w:rPr>
                <w:noProof/>
                <w:webHidden/>
              </w:rPr>
            </w:r>
            <w:r w:rsidR="00D47F64">
              <w:rPr>
                <w:noProof/>
                <w:webHidden/>
              </w:rPr>
              <w:fldChar w:fldCharType="separate"/>
            </w:r>
            <w:r w:rsidR="004B5B16">
              <w:rPr>
                <w:noProof/>
                <w:webHidden/>
              </w:rPr>
              <w:t>38</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32" w:history="1">
            <w:r w:rsidR="00D47F64" w:rsidRPr="00CB6E92">
              <w:rPr>
                <w:rStyle w:val="Hipercze"/>
                <w:noProof/>
              </w:rPr>
              <w:t>2.19. Gospodarka odpadami.</w:t>
            </w:r>
            <w:r w:rsidR="00D47F64">
              <w:rPr>
                <w:noProof/>
                <w:webHidden/>
              </w:rPr>
              <w:tab/>
            </w:r>
            <w:r w:rsidR="00D47F64">
              <w:rPr>
                <w:noProof/>
                <w:webHidden/>
              </w:rPr>
              <w:fldChar w:fldCharType="begin"/>
            </w:r>
            <w:r w:rsidR="00D47F64">
              <w:rPr>
                <w:noProof/>
                <w:webHidden/>
              </w:rPr>
              <w:instrText xml:space="preserve"> PAGEREF _Toc126079132 \h </w:instrText>
            </w:r>
            <w:r w:rsidR="00D47F64">
              <w:rPr>
                <w:noProof/>
                <w:webHidden/>
              </w:rPr>
            </w:r>
            <w:r w:rsidR="00D47F64">
              <w:rPr>
                <w:noProof/>
                <w:webHidden/>
              </w:rPr>
              <w:fldChar w:fldCharType="separate"/>
            </w:r>
            <w:r w:rsidR="004B5B16">
              <w:rPr>
                <w:noProof/>
                <w:webHidden/>
              </w:rPr>
              <w:t>39</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33" w:history="1">
            <w:r w:rsidR="00D47F64" w:rsidRPr="00CB6E92">
              <w:rPr>
                <w:rStyle w:val="Hipercze"/>
                <w:noProof/>
              </w:rPr>
              <w:t>2.20. Zużycie energii cieplnej.</w:t>
            </w:r>
            <w:r w:rsidR="00D47F64">
              <w:rPr>
                <w:noProof/>
                <w:webHidden/>
              </w:rPr>
              <w:tab/>
            </w:r>
            <w:r w:rsidR="00D47F64">
              <w:rPr>
                <w:noProof/>
                <w:webHidden/>
              </w:rPr>
              <w:fldChar w:fldCharType="begin"/>
            </w:r>
            <w:r w:rsidR="00D47F64">
              <w:rPr>
                <w:noProof/>
                <w:webHidden/>
              </w:rPr>
              <w:instrText xml:space="preserve"> PAGEREF _Toc126079133 \h </w:instrText>
            </w:r>
            <w:r w:rsidR="00D47F64">
              <w:rPr>
                <w:noProof/>
                <w:webHidden/>
              </w:rPr>
            </w:r>
            <w:r w:rsidR="00D47F64">
              <w:rPr>
                <w:noProof/>
                <w:webHidden/>
              </w:rPr>
              <w:fldChar w:fldCharType="separate"/>
            </w:r>
            <w:r w:rsidR="004B5B16">
              <w:rPr>
                <w:noProof/>
                <w:webHidden/>
              </w:rPr>
              <w:t>39</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34" w:history="1">
            <w:r w:rsidR="00D47F64" w:rsidRPr="00CB6E92">
              <w:rPr>
                <w:rStyle w:val="Hipercze"/>
                <w:noProof/>
              </w:rPr>
              <w:t>2.21. Dostęp do Internetu.</w:t>
            </w:r>
            <w:r w:rsidR="00D47F64">
              <w:rPr>
                <w:noProof/>
                <w:webHidden/>
              </w:rPr>
              <w:tab/>
            </w:r>
            <w:r w:rsidR="00D47F64">
              <w:rPr>
                <w:noProof/>
                <w:webHidden/>
              </w:rPr>
              <w:fldChar w:fldCharType="begin"/>
            </w:r>
            <w:r w:rsidR="00D47F64">
              <w:rPr>
                <w:noProof/>
                <w:webHidden/>
              </w:rPr>
              <w:instrText xml:space="preserve"> PAGEREF _Toc126079134 \h </w:instrText>
            </w:r>
            <w:r w:rsidR="00D47F64">
              <w:rPr>
                <w:noProof/>
                <w:webHidden/>
              </w:rPr>
            </w:r>
            <w:r w:rsidR="00D47F64">
              <w:rPr>
                <w:noProof/>
                <w:webHidden/>
              </w:rPr>
              <w:fldChar w:fldCharType="separate"/>
            </w:r>
            <w:r w:rsidR="004B5B16">
              <w:rPr>
                <w:noProof/>
                <w:webHidden/>
              </w:rPr>
              <w:t>39</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35" w:history="1">
            <w:r w:rsidR="00D47F64" w:rsidRPr="00CB6E92">
              <w:rPr>
                <w:rStyle w:val="Hipercze"/>
                <w:noProof/>
              </w:rPr>
              <w:t>2.22. Oświata w Gminie Wieprz.</w:t>
            </w:r>
            <w:r w:rsidR="00D47F64">
              <w:rPr>
                <w:noProof/>
                <w:webHidden/>
              </w:rPr>
              <w:tab/>
            </w:r>
            <w:r w:rsidR="00D47F64">
              <w:rPr>
                <w:noProof/>
                <w:webHidden/>
              </w:rPr>
              <w:fldChar w:fldCharType="begin"/>
            </w:r>
            <w:r w:rsidR="00D47F64">
              <w:rPr>
                <w:noProof/>
                <w:webHidden/>
              </w:rPr>
              <w:instrText xml:space="preserve"> PAGEREF _Toc126079135 \h </w:instrText>
            </w:r>
            <w:r w:rsidR="00D47F64">
              <w:rPr>
                <w:noProof/>
                <w:webHidden/>
              </w:rPr>
            </w:r>
            <w:r w:rsidR="00D47F64">
              <w:rPr>
                <w:noProof/>
                <w:webHidden/>
              </w:rPr>
              <w:fldChar w:fldCharType="separate"/>
            </w:r>
            <w:r w:rsidR="004B5B16">
              <w:rPr>
                <w:noProof/>
                <w:webHidden/>
              </w:rPr>
              <w:t>39</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36" w:history="1">
            <w:r w:rsidR="00D47F64" w:rsidRPr="00CB6E92">
              <w:rPr>
                <w:rStyle w:val="Hipercze"/>
                <w:noProof/>
              </w:rPr>
              <w:t>2.23. Ochrona przeciwpożarowa.</w:t>
            </w:r>
            <w:r w:rsidR="00D47F64">
              <w:rPr>
                <w:noProof/>
                <w:webHidden/>
              </w:rPr>
              <w:tab/>
            </w:r>
            <w:r w:rsidR="00D47F64">
              <w:rPr>
                <w:noProof/>
                <w:webHidden/>
              </w:rPr>
              <w:fldChar w:fldCharType="begin"/>
            </w:r>
            <w:r w:rsidR="00D47F64">
              <w:rPr>
                <w:noProof/>
                <w:webHidden/>
              </w:rPr>
              <w:instrText xml:space="preserve"> PAGEREF _Toc126079136 \h </w:instrText>
            </w:r>
            <w:r w:rsidR="00D47F64">
              <w:rPr>
                <w:noProof/>
                <w:webHidden/>
              </w:rPr>
            </w:r>
            <w:r w:rsidR="00D47F64">
              <w:rPr>
                <w:noProof/>
                <w:webHidden/>
              </w:rPr>
              <w:fldChar w:fldCharType="separate"/>
            </w:r>
            <w:r w:rsidR="004B5B16">
              <w:rPr>
                <w:noProof/>
                <w:webHidden/>
              </w:rPr>
              <w:t>44</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37" w:history="1">
            <w:r w:rsidR="00D47F64" w:rsidRPr="00CB6E92">
              <w:rPr>
                <w:rStyle w:val="Hipercze"/>
                <w:noProof/>
              </w:rPr>
              <w:t>2.24 Ochrona zdrowia.</w:t>
            </w:r>
            <w:r w:rsidR="00D47F64">
              <w:rPr>
                <w:noProof/>
                <w:webHidden/>
              </w:rPr>
              <w:tab/>
            </w:r>
            <w:r w:rsidR="00D47F64">
              <w:rPr>
                <w:noProof/>
                <w:webHidden/>
              </w:rPr>
              <w:fldChar w:fldCharType="begin"/>
            </w:r>
            <w:r w:rsidR="00D47F64">
              <w:rPr>
                <w:noProof/>
                <w:webHidden/>
              </w:rPr>
              <w:instrText xml:space="preserve"> PAGEREF _Toc126079137 \h </w:instrText>
            </w:r>
            <w:r w:rsidR="00D47F64">
              <w:rPr>
                <w:noProof/>
                <w:webHidden/>
              </w:rPr>
            </w:r>
            <w:r w:rsidR="00D47F64">
              <w:rPr>
                <w:noProof/>
                <w:webHidden/>
              </w:rPr>
              <w:fldChar w:fldCharType="separate"/>
            </w:r>
            <w:r w:rsidR="004B5B16">
              <w:rPr>
                <w:noProof/>
                <w:webHidden/>
              </w:rPr>
              <w:t>46</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38" w:history="1">
            <w:r w:rsidR="00D47F64" w:rsidRPr="00CB6E92">
              <w:rPr>
                <w:rStyle w:val="Hipercze"/>
                <w:noProof/>
              </w:rPr>
              <w:t>2.25 Pomoc społeczna.</w:t>
            </w:r>
            <w:r w:rsidR="00D47F64">
              <w:rPr>
                <w:noProof/>
                <w:webHidden/>
              </w:rPr>
              <w:tab/>
            </w:r>
            <w:r w:rsidR="00D47F64">
              <w:rPr>
                <w:noProof/>
                <w:webHidden/>
              </w:rPr>
              <w:fldChar w:fldCharType="begin"/>
            </w:r>
            <w:r w:rsidR="00D47F64">
              <w:rPr>
                <w:noProof/>
                <w:webHidden/>
              </w:rPr>
              <w:instrText xml:space="preserve"> PAGEREF _Toc126079138 \h </w:instrText>
            </w:r>
            <w:r w:rsidR="00D47F64">
              <w:rPr>
                <w:noProof/>
                <w:webHidden/>
              </w:rPr>
            </w:r>
            <w:r w:rsidR="00D47F64">
              <w:rPr>
                <w:noProof/>
                <w:webHidden/>
              </w:rPr>
              <w:fldChar w:fldCharType="separate"/>
            </w:r>
            <w:r w:rsidR="004B5B16">
              <w:rPr>
                <w:noProof/>
                <w:webHidden/>
              </w:rPr>
              <w:t>49</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39" w:history="1">
            <w:r w:rsidR="00D47F64" w:rsidRPr="00CB6E92">
              <w:rPr>
                <w:rStyle w:val="Hipercze"/>
                <w:noProof/>
              </w:rPr>
              <w:t>2.25.1 Informacje ogólne.</w:t>
            </w:r>
            <w:r w:rsidR="00D47F64">
              <w:rPr>
                <w:noProof/>
                <w:webHidden/>
              </w:rPr>
              <w:tab/>
            </w:r>
            <w:r w:rsidR="00D47F64">
              <w:rPr>
                <w:noProof/>
                <w:webHidden/>
              </w:rPr>
              <w:fldChar w:fldCharType="begin"/>
            </w:r>
            <w:r w:rsidR="00D47F64">
              <w:rPr>
                <w:noProof/>
                <w:webHidden/>
              </w:rPr>
              <w:instrText xml:space="preserve"> PAGEREF _Toc126079139 \h </w:instrText>
            </w:r>
            <w:r w:rsidR="00D47F64">
              <w:rPr>
                <w:noProof/>
                <w:webHidden/>
              </w:rPr>
            </w:r>
            <w:r w:rsidR="00D47F64">
              <w:rPr>
                <w:noProof/>
                <w:webHidden/>
              </w:rPr>
              <w:fldChar w:fldCharType="separate"/>
            </w:r>
            <w:r w:rsidR="004B5B16">
              <w:rPr>
                <w:noProof/>
                <w:webHidden/>
              </w:rPr>
              <w:t>49</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40" w:history="1">
            <w:r w:rsidR="00D47F64" w:rsidRPr="00CB6E92">
              <w:rPr>
                <w:rStyle w:val="Hipercze"/>
                <w:noProof/>
                <w:lang w:eastAsia="pl-PL"/>
              </w:rPr>
              <w:t>2.25.2. Powody przyznawania pomocy społecznej w</w:t>
            </w:r>
            <w:r w:rsidR="00D47F64" w:rsidRPr="00CB6E92">
              <w:rPr>
                <w:rStyle w:val="Hipercze"/>
                <w:noProof/>
              </w:rPr>
              <w:t xml:space="preserve"> </w:t>
            </w:r>
            <w:r w:rsidR="00D47F64" w:rsidRPr="00CB6E92">
              <w:rPr>
                <w:rStyle w:val="Hipercze"/>
                <w:rFonts w:eastAsia="Times New Roman"/>
                <w:noProof/>
                <w:lang w:eastAsia="pl-PL"/>
              </w:rPr>
              <w:t>Gminie Wieprz latach 2017-2021.</w:t>
            </w:r>
            <w:r w:rsidR="00D47F64">
              <w:rPr>
                <w:noProof/>
                <w:webHidden/>
              </w:rPr>
              <w:tab/>
            </w:r>
            <w:r w:rsidR="00D47F64">
              <w:rPr>
                <w:noProof/>
                <w:webHidden/>
              </w:rPr>
              <w:fldChar w:fldCharType="begin"/>
            </w:r>
            <w:r w:rsidR="00D47F64">
              <w:rPr>
                <w:noProof/>
                <w:webHidden/>
              </w:rPr>
              <w:instrText xml:space="preserve"> PAGEREF _Toc126079140 \h </w:instrText>
            </w:r>
            <w:r w:rsidR="00D47F64">
              <w:rPr>
                <w:noProof/>
                <w:webHidden/>
              </w:rPr>
            </w:r>
            <w:r w:rsidR="00D47F64">
              <w:rPr>
                <w:noProof/>
                <w:webHidden/>
              </w:rPr>
              <w:fldChar w:fldCharType="separate"/>
            </w:r>
            <w:r w:rsidR="004B5B16">
              <w:rPr>
                <w:noProof/>
                <w:webHidden/>
              </w:rPr>
              <w:t>51</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41" w:history="1">
            <w:r w:rsidR="00D47F64" w:rsidRPr="00CB6E92">
              <w:rPr>
                <w:rStyle w:val="Hipercze"/>
                <w:noProof/>
              </w:rPr>
              <w:t>2.25.3. Świadczenia przyznane w ramach programu „Pomoc państwa w zakresie dożywiania” oraz „Posiłek w szkole lub w domu”.</w:t>
            </w:r>
            <w:r w:rsidR="00D47F64">
              <w:rPr>
                <w:noProof/>
                <w:webHidden/>
              </w:rPr>
              <w:tab/>
            </w:r>
            <w:r w:rsidR="00D47F64">
              <w:rPr>
                <w:noProof/>
                <w:webHidden/>
              </w:rPr>
              <w:fldChar w:fldCharType="begin"/>
            </w:r>
            <w:r w:rsidR="00D47F64">
              <w:rPr>
                <w:noProof/>
                <w:webHidden/>
              </w:rPr>
              <w:instrText xml:space="preserve"> PAGEREF _Toc126079141 \h </w:instrText>
            </w:r>
            <w:r w:rsidR="00D47F64">
              <w:rPr>
                <w:noProof/>
                <w:webHidden/>
              </w:rPr>
            </w:r>
            <w:r w:rsidR="00D47F64">
              <w:rPr>
                <w:noProof/>
                <w:webHidden/>
              </w:rPr>
              <w:fldChar w:fldCharType="separate"/>
            </w:r>
            <w:r w:rsidR="004B5B16">
              <w:rPr>
                <w:noProof/>
                <w:webHidden/>
              </w:rPr>
              <w:t>53</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42" w:history="1">
            <w:r w:rsidR="00D47F64" w:rsidRPr="00CB6E92">
              <w:rPr>
                <w:rStyle w:val="Hipercze"/>
                <w:noProof/>
              </w:rPr>
              <w:t>2.25.4. Usługi opiekuńcze.</w:t>
            </w:r>
            <w:r w:rsidR="00D47F64">
              <w:rPr>
                <w:noProof/>
                <w:webHidden/>
              </w:rPr>
              <w:tab/>
            </w:r>
            <w:r w:rsidR="00D47F64">
              <w:rPr>
                <w:noProof/>
                <w:webHidden/>
              </w:rPr>
              <w:fldChar w:fldCharType="begin"/>
            </w:r>
            <w:r w:rsidR="00D47F64">
              <w:rPr>
                <w:noProof/>
                <w:webHidden/>
              </w:rPr>
              <w:instrText xml:space="preserve"> PAGEREF _Toc126079142 \h </w:instrText>
            </w:r>
            <w:r w:rsidR="00D47F64">
              <w:rPr>
                <w:noProof/>
                <w:webHidden/>
              </w:rPr>
            </w:r>
            <w:r w:rsidR="00D47F64">
              <w:rPr>
                <w:noProof/>
                <w:webHidden/>
              </w:rPr>
              <w:fldChar w:fldCharType="separate"/>
            </w:r>
            <w:r w:rsidR="004B5B16">
              <w:rPr>
                <w:noProof/>
                <w:webHidden/>
              </w:rPr>
              <w:t>54</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43" w:history="1">
            <w:r w:rsidR="00D47F64" w:rsidRPr="00CB6E92">
              <w:rPr>
                <w:rStyle w:val="Hipercze"/>
                <w:noProof/>
              </w:rPr>
              <w:t>2.25.5. Przeciwdziałanie przemocy w rodzinie.</w:t>
            </w:r>
            <w:r w:rsidR="00D47F64">
              <w:rPr>
                <w:noProof/>
                <w:webHidden/>
              </w:rPr>
              <w:tab/>
            </w:r>
            <w:r w:rsidR="00D47F64">
              <w:rPr>
                <w:noProof/>
                <w:webHidden/>
              </w:rPr>
              <w:fldChar w:fldCharType="begin"/>
            </w:r>
            <w:r w:rsidR="00D47F64">
              <w:rPr>
                <w:noProof/>
                <w:webHidden/>
              </w:rPr>
              <w:instrText xml:space="preserve"> PAGEREF _Toc126079143 \h </w:instrText>
            </w:r>
            <w:r w:rsidR="00D47F64">
              <w:rPr>
                <w:noProof/>
                <w:webHidden/>
              </w:rPr>
            </w:r>
            <w:r w:rsidR="00D47F64">
              <w:rPr>
                <w:noProof/>
                <w:webHidden/>
              </w:rPr>
              <w:fldChar w:fldCharType="separate"/>
            </w:r>
            <w:r w:rsidR="004B5B16">
              <w:rPr>
                <w:noProof/>
                <w:webHidden/>
              </w:rPr>
              <w:t>55</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44" w:history="1">
            <w:r w:rsidR="00D47F64" w:rsidRPr="00CB6E92">
              <w:rPr>
                <w:rStyle w:val="Hipercze"/>
                <w:noProof/>
              </w:rPr>
              <w:t>2.25.6. Procedura „NIEBIESKIE KARTY”.</w:t>
            </w:r>
            <w:r w:rsidR="00D47F64">
              <w:rPr>
                <w:noProof/>
                <w:webHidden/>
              </w:rPr>
              <w:tab/>
            </w:r>
            <w:r w:rsidR="00D47F64">
              <w:rPr>
                <w:noProof/>
                <w:webHidden/>
              </w:rPr>
              <w:fldChar w:fldCharType="begin"/>
            </w:r>
            <w:r w:rsidR="00D47F64">
              <w:rPr>
                <w:noProof/>
                <w:webHidden/>
              </w:rPr>
              <w:instrText xml:space="preserve"> PAGEREF _Toc126079144 \h </w:instrText>
            </w:r>
            <w:r w:rsidR="00D47F64">
              <w:rPr>
                <w:noProof/>
                <w:webHidden/>
              </w:rPr>
            </w:r>
            <w:r w:rsidR="00D47F64">
              <w:rPr>
                <w:noProof/>
                <w:webHidden/>
              </w:rPr>
              <w:fldChar w:fldCharType="separate"/>
            </w:r>
            <w:r w:rsidR="004B5B16">
              <w:rPr>
                <w:noProof/>
                <w:webHidden/>
              </w:rPr>
              <w:t>55</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45" w:history="1">
            <w:r w:rsidR="00D47F64" w:rsidRPr="00CB6E92">
              <w:rPr>
                <w:rStyle w:val="Hipercze"/>
                <w:rFonts w:cstheme="minorHAnsi"/>
                <w:noProof/>
              </w:rPr>
              <w:t>2.25.7. Wspieranie rodziny i piecza zastępcza.</w:t>
            </w:r>
            <w:r w:rsidR="00D47F64">
              <w:rPr>
                <w:noProof/>
                <w:webHidden/>
              </w:rPr>
              <w:tab/>
            </w:r>
            <w:r w:rsidR="00D47F64">
              <w:rPr>
                <w:noProof/>
                <w:webHidden/>
              </w:rPr>
              <w:fldChar w:fldCharType="begin"/>
            </w:r>
            <w:r w:rsidR="00D47F64">
              <w:rPr>
                <w:noProof/>
                <w:webHidden/>
              </w:rPr>
              <w:instrText xml:space="preserve"> PAGEREF _Toc126079145 \h </w:instrText>
            </w:r>
            <w:r w:rsidR="00D47F64">
              <w:rPr>
                <w:noProof/>
                <w:webHidden/>
              </w:rPr>
            </w:r>
            <w:r w:rsidR="00D47F64">
              <w:rPr>
                <w:noProof/>
                <w:webHidden/>
              </w:rPr>
              <w:fldChar w:fldCharType="separate"/>
            </w:r>
            <w:r w:rsidR="004B5B16">
              <w:rPr>
                <w:noProof/>
                <w:webHidden/>
              </w:rPr>
              <w:t>56</w:t>
            </w:r>
            <w:r w:rsidR="00D47F64">
              <w:rPr>
                <w:noProof/>
                <w:webHidden/>
              </w:rPr>
              <w:fldChar w:fldCharType="end"/>
            </w:r>
          </w:hyperlink>
        </w:p>
        <w:p w:rsidR="00D47F64" w:rsidRDefault="0054504D">
          <w:pPr>
            <w:pStyle w:val="Spistreci3"/>
            <w:tabs>
              <w:tab w:val="right" w:leader="dot" w:pos="9062"/>
            </w:tabs>
            <w:rPr>
              <w:rFonts w:eastAsiaTheme="minorEastAsia"/>
              <w:noProof/>
              <w:lang w:eastAsia="pl-PL"/>
            </w:rPr>
          </w:pPr>
          <w:hyperlink w:anchor="_Toc126079146" w:history="1">
            <w:r w:rsidR="00D47F64" w:rsidRPr="00CB6E92">
              <w:rPr>
                <w:rStyle w:val="Hipercze"/>
                <w:rFonts w:eastAsia="Times New Roman" w:cstheme="minorHAnsi"/>
                <w:noProof/>
                <w:lang w:eastAsia="pl-PL"/>
              </w:rPr>
              <w:t>2.25.8. Świadczenia rodzinne, fundusz alimentacyjny.</w:t>
            </w:r>
            <w:r w:rsidR="00D47F64">
              <w:rPr>
                <w:noProof/>
                <w:webHidden/>
              </w:rPr>
              <w:tab/>
            </w:r>
            <w:r w:rsidR="00D47F64">
              <w:rPr>
                <w:noProof/>
                <w:webHidden/>
              </w:rPr>
              <w:fldChar w:fldCharType="begin"/>
            </w:r>
            <w:r w:rsidR="00D47F64">
              <w:rPr>
                <w:noProof/>
                <w:webHidden/>
              </w:rPr>
              <w:instrText xml:space="preserve"> PAGEREF _Toc126079146 \h </w:instrText>
            </w:r>
            <w:r w:rsidR="00D47F64">
              <w:rPr>
                <w:noProof/>
                <w:webHidden/>
              </w:rPr>
            </w:r>
            <w:r w:rsidR="00D47F64">
              <w:rPr>
                <w:noProof/>
                <w:webHidden/>
              </w:rPr>
              <w:fldChar w:fldCharType="separate"/>
            </w:r>
            <w:r w:rsidR="004B5B16">
              <w:rPr>
                <w:noProof/>
                <w:webHidden/>
              </w:rPr>
              <w:t>57</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47" w:history="1">
            <w:r w:rsidR="00D47F64" w:rsidRPr="00CB6E92">
              <w:rPr>
                <w:rStyle w:val="Hipercze"/>
                <w:noProof/>
              </w:rPr>
              <w:t>2.26. Opieka nad dziećmi do lat 3.</w:t>
            </w:r>
            <w:r w:rsidR="00D47F64">
              <w:rPr>
                <w:noProof/>
                <w:webHidden/>
              </w:rPr>
              <w:tab/>
            </w:r>
            <w:r w:rsidR="00D47F64">
              <w:rPr>
                <w:noProof/>
                <w:webHidden/>
              </w:rPr>
              <w:fldChar w:fldCharType="begin"/>
            </w:r>
            <w:r w:rsidR="00D47F64">
              <w:rPr>
                <w:noProof/>
                <w:webHidden/>
              </w:rPr>
              <w:instrText xml:space="preserve"> PAGEREF _Toc126079147 \h </w:instrText>
            </w:r>
            <w:r w:rsidR="00D47F64">
              <w:rPr>
                <w:noProof/>
                <w:webHidden/>
              </w:rPr>
            </w:r>
            <w:r w:rsidR="00D47F64">
              <w:rPr>
                <w:noProof/>
                <w:webHidden/>
              </w:rPr>
              <w:fldChar w:fldCharType="separate"/>
            </w:r>
            <w:r w:rsidR="004B5B16">
              <w:rPr>
                <w:noProof/>
                <w:webHidden/>
              </w:rPr>
              <w:t>59</w:t>
            </w:r>
            <w:r w:rsidR="00D47F64">
              <w:rPr>
                <w:noProof/>
                <w:webHidden/>
              </w:rPr>
              <w:fldChar w:fldCharType="end"/>
            </w:r>
          </w:hyperlink>
        </w:p>
        <w:p w:rsidR="00D47F64" w:rsidRDefault="0054504D">
          <w:pPr>
            <w:pStyle w:val="Spistreci1"/>
            <w:rPr>
              <w:rFonts w:eastAsiaTheme="minorEastAsia"/>
              <w:b w:val="0"/>
              <w:lang w:eastAsia="pl-PL"/>
            </w:rPr>
          </w:pPr>
          <w:hyperlink w:anchor="_Toc126079148" w:history="1">
            <w:r w:rsidR="00D47F64" w:rsidRPr="00CB6E92">
              <w:rPr>
                <w:rStyle w:val="Hipercze"/>
              </w:rPr>
              <w:t>3. Konsultacje z mieszkańcami – analiza ankiet.</w:t>
            </w:r>
            <w:r w:rsidR="00D47F64">
              <w:rPr>
                <w:webHidden/>
              </w:rPr>
              <w:tab/>
            </w:r>
            <w:r w:rsidR="00D47F64">
              <w:rPr>
                <w:webHidden/>
              </w:rPr>
              <w:fldChar w:fldCharType="begin"/>
            </w:r>
            <w:r w:rsidR="00D47F64">
              <w:rPr>
                <w:webHidden/>
              </w:rPr>
              <w:instrText xml:space="preserve"> PAGEREF _Toc126079148 \h </w:instrText>
            </w:r>
            <w:r w:rsidR="00D47F64">
              <w:rPr>
                <w:webHidden/>
              </w:rPr>
            </w:r>
            <w:r w:rsidR="00D47F64">
              <w:rPr>
                <w:webHidden/>
              </w:rPr>
              <w:fldChar w:fldCharType="separate"/>
            </w:r>
            <w:r w:rsidR="004B5B16">
              <w:rPr>
                <w:webHidden/>
              </w:rPr>
              <w:t>60</w:t>
            </w:r>
            <w:r w:rsidR="00D47F64">
              <w:rPr>
                <w:webHidden/>
              </w:rPr>
              <w:fldChar w:fldCharType="end"/>
            </w:r>
          </w:hyperlink>
        </w:p>
        <w:p w:rsidR="00D47F64" w:rsidRDefault="0054504D">
          <w:pPr>
            <w:pStyle w:val="Spistreci1"/>
            <w:rPr>
              <w:rFonts w:eastAsiaTheme="minorEastAsia"/>
              <w:b w:val="0"/>
              <w:lang w:eastAsia="pl-PL"/>
            </w:rPr>
          </w:pPr>
          <w:hyperlink w:anchor="_Toc126079149" w:history="1">
            <w:r w:rsidR="00D47F64" w:rsidRPr="00CB6E92">
              <w:rPr>
                <w:rStyle w:val="Hipercze"/>
              </w:rPr>
              <w:t>4. Analiza SWOT.</w:t>
            </w:r>
            <w:r w:rsidR="00D47F64">
              <w:rPr>
                <w:webHidden/>
              </w:rPr>
              <w:tab/>
            </w:r>
            <w:r w:rsidR="00D47F64">
              <w:rPr>
                <w:webHidden/>
              </w:rPr>
              <w:fldChar w:fldCharType="begin"/>
            </w:r>
            <w:r w:rsidR="00D47F64">
              <w:rPr>
                <w:webHidden/>
              </w:rPr>
              <w:instrText xml:space="preserve"> PAGEREF _Toc126079149 \h </w:instrText>
            </w:r>
            <w:r w:rsidR="00D47F64">
              <w:rPr>
                <w:webHidden/>
              </w:rPr>
            </w:r>
            <w:r w:rsidR="00D47F64">
              <w:rPr>
                <w:webHidden/>
              </w:rPr>
              <w:fldChar w:fldCharType="separate"/>
            </w:r>
            <w:r w:rsidR="004B5B16">
              <w:rPr>
                <w:webHidden/>
              </w:rPr>
              <w:t>68</w:t>
            </w:r>
            <w:r w:rsidR="00D47F64">
              <w:rPr>
                <w:webHidden/>
              </w:rPr>
              <w:fldChar w:fldCharType="end"/>
            </w:r>
          </w:hyperlink>
        </w:p>
        <w:p w:rsidR="00D47F64" w:rsidRDefault="0054504D">
          <w:pPr>
            <w:pStyle w:val="Spistreci1"/>
            <w:rPr>
              <w:rFonts w:eastAsiaTheme="minorEastAsia"/>
              <w:b w:val="0"/>
              <w:lang w:eastAsia="pl-PL"/>
            </w:rPr>
          </w:pPr>
          <w:hyperlink w:anchor="_Toc126079150" w:history="1">
            <w:r w:rsidR="00D47F64" w:rsidRPr="00CB6E92">
              <w:rPr>
                <w:rStyle w:val="Hipercze"/>
              </w:rPr>
              <w:t>5. WIZJA.</w:t>
            </w:r>
            <w:r w:rsidR="00D47F64">
              <w:rPr>
                <w:webHidden/>
              </w:rPr>
              <w:tab/>
            </w:r>
            <w:r w:rsidR="00D47F64">
              <w:rPr>
                <w:webHidden/>
              </w:rPr>
              <w:fldChar w:fldCharType="begin"/>
            </w:r>
            <w:r w:rsidR="00D47F64">
              <w:rPr>
                <w:webHidden/>
              </w:rPr>
              <w:instrText xml:space="preserve"> PAGEREF _Toc126079150 \h </w:instrText>
            </w:r>
            <w:r w:rsidR="00D47F64">
              <w:rPr>
                <w:webHidden/>
              </w:rPr>
            </w:r>
            <w:r w:rsidR="00D47F64">
              <w:rPr>
                <w:webHidden/>
              </w:rPr>
              <w:fldChar w:fldCharType="separate"/>
            </w:r>
            <w:r w:rsidR="004B5B16">
              <w:rPr>
                <w:webHidden/>
              </w:rPr>
              <w:t>70</w:t>
            </w:r>
            <w:r w:rsidR="00D47F64">
              <w:rPr>
                <w:webHidden/>
              </w:rPr>
              <w:fldChar w:fldCharType="end"/>
            </w:r>
          </w:hyperlink>
        </w:p>
        <w:p w:rsidR="00D47F64" w:rsidRDefault="0054504D">
          <w:pPr>
            <w:pStyle w:val="Spistreci1"/>
            <w:rPr>
              <w:rFonts w:eastAsiaTheme="minorEastAsia"/>
              <w:b w:val="0"/>
              <w:lang w:eastAsia="pl-PL"/>
            </w:rPr>
          </w:pPr>
          <w:hyperlink w:anchor="_Toc126079151" w:history="1">
            <w:r w:rsidR="00D47F64" w:rsidRPr="00CB6E92">
              <w:rPr>
                <w:rStyle w:val="Hipercze"/>
              </w:rPr>
              <w:t>6. MISJA.</w:t>
            </w:r>
            <w:r w:rsidR="00D47F64">
              <w:rPr>
                <w:webHidden/>
              </w:rPr>
              <w:tab/>
            </w:r>
            <w:r w:rsidR="00D47F64">
              <w:rPr>
                <w:webHidden/>
              </w:rPr>
              <w:fldChar w:fldCharType="begin"/>
            </w:r>
            <w:r w:rsidR="00D47F64">
              <w:rPr>
                <w:webHidden/>
              </w:rPr>
              <w:instrText xml:space="preserve"> PAGEREF _Toc126079151 \h </w:instrText>
            </w:r>
            <w:r w:rsidR="00D47F64">
              <w:rPr>
                <w:webHidden/>
              </w:rPr>
            </w:r>
            <w:r w:rsidR="00D47F64">
              <w:rPr>
                <w:webHidden/>
              </w:rPr>
              <w:fldChar w:fldCharType="separate"/>
            </w:r>
            <w:r w:rsidR="004B5B16">
              <w:rPr>
                <w:webHidden/>
              </w:rPr>
              <w:t>70</w:t>
            </w:r>
            <w:r w:rsidR="00D47F64">
              <w:rPr>
                <w:webHidden/>
              </w:rPr>
              <w:fldChar w:fldCharType="end"/>
            </w:r>
          </w:hyperlink>
        </w:p>
        <w:p w:rsidR="00D47F64" w:rsidRDefault="0054504D">
          <w:pPr>
            <w:pStyle w:val="Spistreci1"/>
            <w:rPr>
              <w:rFonts w:eastAsiaTheme="minorEastAsia"/>
              <w:b w:val="0"/>
              <w:lang w:eastAsia="pl-PL"/>
            </w:rPr>
          </w:pPr>
          <w:hyperlink w:anchor="_Toc126079152" w:history="1">
            <w:r w:rsidR="00D47F64" w:rsidRPr="00CB6E92">
              <w:rPr>
                <w:rStyle w:val="Hipercze"/>
              </w:rPr>
              <w:t>7. Cele strategiczne.</w:t>
            </w:r>
            <w:r w:rsidR="00D47F64">
              <w:rPr>
                <w:webHidden/>
              </w:rPr>
              <w:tab/>
            </w:r>
            <w:r w:rsidR="00D47F64">
              <w:rPr>
                <w:webHidden/>
              </w:rPr>
              <w:fldChar w:fldCharType="begin"/>
            </w:r>
            <w:r w:rsidR="00D47F64">
              <w:rPr>
                <w:webHidden/>
              </w:rPr>
              <w:instrText xml:space="preserve"> PAGEREF _Toc126079152 \h </w:instrText>
            </w:r>
            <w:r w:rsidR="00D47F64">
              <w:rPr>
                <w:webHidden/>
              </w:rPr>
            </w:r>
            <w:r w:rsidR="00D47F64">
              <w:rPr>
                <w:webHidden/>
              </w:rPr>
              <w:fldChar w:fldCharType="separate"/>
            </w:r>
            <w:r w:rsidR="004B5B16">
              <w:rPr>
                <w:webHidden/>
              </w:rPr>
              <w:t>71</w:t>
            </w:r>
            <w:r w:rsidR="00D47F64">
              <w:rPr>
                <w:webHidden/>
              </w:rPr>
              <w:fldChar w:fldCharType="end"/>
            </w:r>
          </w:hyperlink>
        </w:p>
        <w:p w:rsidR="00D47F64" w:rsidRDefault="0054504D">
          <w:pPr>
            <w:pStyle w:val="Spistreci1"/>
            <w:rPr>
              <w:rFonts w:eastAsiaTheme="minorEastAsia"/>
              <w:b w:val="0"/>
              <w:lang w:eastAsia="pl-PL"/>
            </w:rPr>
          </w:pPr>
          <w:hyperlink w:anchor="_Toc126079153" w:history="1">
            <w:r w:rsidR="00D47F64" w:rsidRPr="00CB6E92">
              <w:rPr>
                <w:rStyle w:val="Hipercze"/>
              </w:rPr>
              <w:t>8. Rezultaty działań.</w:t>
            </w:r>
            <w:r w:rsidR="00D47F64">
              <w:rPr>
                <w:webHidden/>
              </w:rPr>
              <w:tab/>
            </w:r>
            <w:r w:rsidR="00D47F64">
              <w:rPr>
                <w:webHidden/>
              </w:rPr>
              <w:fldChar w:fldCharType="begin"/>
            </w:r>
            <w:r w:rsidR="00D47F64">
              <w:rPr>
                <w:webHidden/>
              </w:rPr>
              <w:instrText xml:space="preserve"> PAGEREF _Toc126079153 \h </w:instrText>
            </w:r>
            <w:r w:rsidR="00D47F64">
              <w:rPr>
                <w:webHidden/>
              </w:rPr>
            </w:r>
            <w:r w:rsidR="00D47F64">
              <w:rPr>
                <w:webHidden/>
              </w:rPr>
              <w:fldChar w:fldCharType="separate"/>
            </w:r>
            <w:r w:rsidR="004B5B16">
              <w:rPr>
                <w:webHidden/>
              </w:rPr>
              <w:t>95</w:t>
            </w:r>
            <w:r w:rsidR="00D47F64">
              <w:rPr>
                <w:webHidden/>
              </w:rPr>
              <w:fldChar w:fldCharType="end"/>
            </w:r>
          </w:hyperlink>
        </w:p>
        <w:p w:rsidR="00D47F64" w:rsidRDefault="0054504D">
          <w:pPr>
            <w:pStyle w:val="Spistreci1"/>
            <w:rPr>
              <w:rFonts w:eastAsiaTheme="minorEastAsia"/>
              <w:b w:val="0"/>
              <w:lang w:eastAsia="pl-PL"/>
            </w:rPr>
          </w:pPr>
          <w:hyperlink w:anchor="_Toc126079154" w:history="1">
            <w:r w:rsidR="00D47F64" w:rsidRPr="00CB6E92">
              <w:rPr>
                <w:rStyle w:val="Hipercze"/>
              </w:rPr>
              <w:t>9. Spójność kierunków rozwoju gminy z kierunkami wynikającymi ze strategii rozwoju województwa.</w:t>
            </w:r>
            <w:r w:rsidR="00D47F64">
              <w:rPr>
                <w:webHidden/>
              </w:rPr>
              <w:tab/>
            </w:r>
            <w:r w:rsidR="00D47F64">
              <w:rPr>
                <w:webHidden/>
              </w:rPr>
              <w:fldChar w:fldCharType="begin"/>
            </w:r>
            <w:r w:rsidR="00D47F64">
              <w:rPr>
                <w:webHidden/>
              </w:rPr>
              <w:instrText xml:space="preserve"> PAGEREF _Toc126079154 \h </w:instrText>
            </w:r>
            <w:r w:rsidR="00D47F64">
              <w:rPr>
                <w:webHidden/>
              </w:rPr>
            </w:r>
            <w:r w:rsidR="00D47F64">
              <w:rPr>
                <w:webHidden/>
              </w:rPr>
              <w:fldChar w:fldCharType="separate"/>
            </w:r>
            <w:r w:rsidR="004B5B16">
              <w:rPr>
                <w:webHidden/>
              </w:rPr>
              <w:t>98</w:t>
            </w:r>
            <w:r w:rsidR="00D47F64">
              <w:rPr>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55" w:history="1">
            <w:r w:rsidR="00D47F64" w:rsidRPr="00CB6E92">
              <w:rPr>
                <w:rStyle w:val="Hipercze"/>
                <w:noProof/>
              </w:rPr>
              <w:t>9.1. Krajowa Strategia Rozwoju Regionalnego 2030 (KSRR).</w:t>
            </w:r>
            <w:r w:rsidR="00D47F64">
              <w:rPr>
                <w:noProof/>
                <w:webHidden/>
              </w:rPr>
              <w:tab/>
            </w:r>
            <w:r w:rsidR="00D47F64">
              <w:rPr>
                <w:noProof/>
                <w:webHidden/>
              </w:rPr>
              <w:fldChar w:fldCharType="begin"/>
            </w:r>
            <w:r w:rsidR="00D47F64">
              <w:rPr>
                <w:noProof/>
                <w:webHidden/>
              </w:rPr>
              <w:instrText xml:space="preserve"> PAGEREF _Toc126079155 \h </w:instrText>
            </w:r>
            <w:r w:rsidR="00D47F64">
              <w:rPr>
                <w:noProof/>
                <w:webHidden/>
              </w:rPr>
            </w:r>
            <w:r w:rsidR="00D47F64">
              <w:rPr>
                <w:noProof/>
                <w:webHidden/>
              </w:rPr>
              <w:fldChar w:fldCharType="separate"/>
            </w:r>
            <w:r w:rsidR="004B5B16">
              <w:rPr>
                <w:noProof/>
                <w:webHidden/>
              </w:rPr>
              <w:t>98</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56" w:history="1">
            <w:r w:rsidR="00D47F64" w:rsidRPr="00CB6E92">
              <w:rPr>
                <w:rStyle w:val="Hipercze"/>
                <w:noProof/>
              </w:rPr>
              <w:t>9.2. Strategia Rozwoju Województwa Małopolskiego „Małopolska 2030”.</w:t>
            </w:r>
            <w:r w:rsidR="00D47F64">
              <w:rPr>
                <w:noProof/>
                <w:webHidden/>
              </w:rPr>
              <w:tab/>
            </w:r>
            <w:r w:rsidR="00D47F64">
              <w:rPr>
                <w:noProof/>
                <w:webHidden/>
              </w:rPr>
              <w:fldChar w:fldCharType="begin"/>
            </w:r>
            <w:r w:rsidR="00D47F64">
              <w:rPr>
                <w:noProof/>
                <w:webHidden/>
              </w:rPr>
              <w:instrText xml:space="preserve"> PAGEREF _Toc126079156 \h </w:instrText>
            </w:r>
            <w:r w:rsidR="00D47F64">
              <w:rPr>
                <w:noProof/>
                <w:webHidden/>
              </w:rPr>
            </w:r>
            <w:r w:rsidR="00D47F64">
              <w:rPr>
                <w:noProof/>
                <w:webHidden/>
              </w:rPr>
              <w:fldChar w:fldCharType="separate"/>
            </w:r>
            <w:r w:rsidR="004B5B16">
              <w:rPr>
                <w:noProof/>
                <w:webHidden/>
              </w:rPr>
              <w:t>99</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57" w:history="1">
            <w:r w:rsidR="00D47F64" w:rsidRPr="00CB6E92">
              <w:rPr>
                <w:rStyle w:val="Hipercze"/>
                <w:noProof/>
              </w:rPr>
              <w:t>9.3. Strategia Rozwoju Powiatu Wadowickiego na lata 2021 – 2027.</w:t>
            </w:r>
            <w:r w:rsidR="00D47F64">
              <w:rPr>
                <w:noProof/>
                <w:webHidden/>
              </w:rPr>
              <w:tab/>
            </w:r>
            <w:r w:rsidR="00D47F64">
              <w:rPr>
                <w:noProof/>
                <w:webHidden/>
              </w:rPr>
              <w:fldChar w:fldCharType="begin"/>
            </w:r>
            <w:r w:rsidR="00D47F64">
              <w:rPr>
                <w:noProof/>
                <w:webHidden/>
              </w:rPr>
              <w:instrText xml:space="preserve"> PAGEREF _Toc126079157 \h </w:instrText>
            </w:r>
            <w:r w:rsidR="00D47F64">
              <w:rPr>
                <w:noProof/>
                <w:webHidden/>
              </w:rPr>
            </w:r>
            <w:r w:rsidR="00D47F64">
              <w:rPr>
                <w:noProof/>
                <w:webHidden/>
              </w:rPr>
              <w:fldChar w:fldCharType="separate"/>
            </w:r>
            <w:r w:rsidR="004B5B16">
              <w:rPr>
                <w:noProof/>
                <w:webHidden/>
              </w:rPr>
              <w:t>99</w:t>
            </w:r>
            <w:r w:rsidR="00D47F64">
              <w:rPr>
                <w:noProof/>
                <w:webHidden/>
              </w:rPr>
              <w:fldChar w:fldCharType="end"/>
            </w:r>
          </w:hyperlink>
        </w:p>
        <w:p w:rsidR="00D47F64" w:rsidRDefault="0054504D">
          <w:pPr>
            <w:pStyle w:val="Spistreci1"/>
            <w:rPr>
              <w:rFonts w:eastAsiaTheme="minorEastAsia"/>
              <w:b w:val="0"/>
              <w:lang w:eastAsia="pl-PL"/>
            </w:rPr>
          </w:pPr>
          <w:hyperlink w:anchor="_Toc126079158" w:history="1">
            <w:r w:rsidR="00D47F64" w:rsidRPr="00CB6E92">
              <w:rPr>
                <w:rStyle w:val="Hipercze"/>
              </w:rPr>
              <w:t>9. Model struktury funkcjonalno– przestrzennej gminy.</w:t>
            </w:r>
            <w:r w:rsidR="00D47F64">
              <w:rPr>
                <w:webHidden/>
              </w:rPr>
              <w:tab/>
            </w:r>
            <w:r w:rsidR="00D47F64">
              <w:rPr>
                <w:webHidden/>
              </w:rPr>
              <w:fldChar w:fldCharType="begin"/>
            </w:r>
            <w:r w:rsidR="00D47F64">
              <w:rPr>
                <w:webHidden/>
              </w:rPr>
              <w:instrText xml:space="preserve"> PAGEREF _Toc126079158 \h </w:instrText>
            </w:r>
            <w:r w:rsidR="00D47F64">
              <w:rPr>
                <w:webHidden/>
              </w:rPr>
            </w:r>
            <w:r w:rsidR="00D47F64">
              <w:rPr>
                <w:webHidden/>
              </w:rPr>
              <w:fldChar w:fldCharType="separate"/>
            </w:r>
            <w:r w:rsidR="004B5B16">
              <w:rPr>
                <w:webHidden/>
              </w:rPr>
              <w:t>101</w:t>
            </w:r>
            <w:r w:rsidR="00D47F64">
              <w:rPr>
                <w:webHidden/>
              </w:rPr>
              <w:fldChar w:fldCharType="end"/>
            </w:r>
          </w:hyperlink>
        </w:p>
        <w:p w:rsidR="00D47F64" w:rsidRDefault="0054504D">
          <w:pPr>
            <w:pStyle w:val="Spistreci1"/>
            <w:rPr>
              <w:rFonts w:eastAsiaTheme="minorEastAsia"/>
              <w:b w:val="0"/>
              <w:lang w:eastAsia="pl-PL"/>
            </w:rPr>
          </w:pPr>
          <w:hyperlink w:anchor="_Toc126079159" w:history="1">
            <w:r w:rsidR="00D47F64" w:rsidRPr="00CB6E92">
              <w:rPr>
                <w:rStyle w:val="Hipercze"/>
              </w:rPr>
              <w:t>10. Ustalenia i rekomendacje w zakresie kształtowania  i prowadzenia polityki przestrzennej w gminie.</w:t>
            </w:r>
            <w:r w:rsidR="00D47F64">
              <w:rPr>
                <w:webHidden/>
              </w:rPr>
              <w:tab/>
            </w:r>
            <w:r w:rsidR="00D47F64">
              <w:rPr>
                <w:webHidden/>
              </w:rPr>
              <w:fldChar w:fldCharType="begin"/>
            </w:r>
            <w:r w:rsidR="00D47F64">
              <w:rPr>
                <w:webHidden/>
              </w:rPr>
              <w:instrText xml:space="preserve"> PAGEREF _Toc126079159 \h </w:instrText>
            </w:r>
            <w:r w:rsidR="00D47F64">
              <w:rPr>
                <w:webHidden/>
              </w:rPr>
            </w:r>
            <w:r w:rsidR="00D47F64">
              <w:rPr>
                <w:webHidden/>
              </w:rPr>
              <w:fldChar w:fldCharType="separate"/>
            </w:r>
            <w:r w:rsidR="004B5B16">
              <w:rPr>
                <w:webHidden/>
              </w:rPr>
              <w:t>103</w:t>
            </w:r>
            <w:r w:rsidR="00D47F64">
              <w:rPr>
                <w:webHidden/>
              </w:rPr>
              <w:fldChar w:fldCharType="end"/>
            </w:r>
          </w:hyperlink>
        </w:p>
        <w:p w:rsidR="00D47F64" w:rsidRDefault="0054504D">
          <w:pPr>
            <w:pStyle w:val="Spistreci1"/>
            <w:rPr>
              <w:rFonts w:eastAsiaTheme="minorEastAsia"/>
              <w:b w:val="0"/>
              <w:lang w:eastAsia="pl-PL"/>
            </w:rPr>
          </w:pPr>
          <w:hyperlink w:anchor="_Toc126079160" w:history="1">
            <w:r w:rsidR="00D47F64" w:rsidRPr="00CB6E92">
              <w:rPr>
                <w:rStyle w:val="Hipercze"/>
              </w:rPr>
              <w:t>11. Wdrażanie.</w:t>
            </w:r>
            <w:r w:rsidR="00D47F64">
              <w:rPr>
                <w:webHidden/>
              </w:rPr>
              <w:tab/>
            </w:r>
            <w:r w:rsidR="00D47F64">
              <w:rPr>
                <w:webHidden/>
              </w:rPr>
              <w:fldChar w:fldCharType="begin"/>
            </w:r>
            <w:r w:rsidR="00D47F64">
              <w:rPr>
                <w:webHidden/>
              </w:rPr>
              <w:instrText xml:space="preserve"> PAGEREF _Toc126079160 \h </w:instrText>
            </w:r>
            <w:r w:rsidR="00D47F64">
              <w:rPr>
                <w:webHidden/>
              </w:rPr>
            </w:r>
            <w:r w:rsidR="00D47F64">
              <w:rPr>
                <w:webHidden/>
              </w:rPr>
              <w:fldChar w:fldCharType="separate"/>
            </w:r>
            <w:r w:rsidR="004B5B16">
              <w:rPr>
                <w:webHidden/>
              </w:rPr>
              <w:t>106</w:t>
            </w:r>
            <w:r w:rsidR="00D47F64">
              <w:rPr>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61" w:history="1">
            <w:r w:rsidR="00D47F64" w:rsidRPr="00CB6E92">
              <w:rPr>
                <w:rStyle w:val="Hipercze"/>
                <w:noProof/>
              </w:rPr>
              <w:t>11. 1. Realizacja strategii.</w:t>
            </w:r>
            <w:r w:rsidR="00D47F64">
              <w:rPr>
                <w:noProof/>
                <w:webHidden/>
              </w:rPr>
              <w:tab/>
            </w:r>
            <w:r w:rsidR="00D47F64">
              <w:rPr>
                <w:noProof/>
                <w:webHidden/>
              </w:rPr>
              <w:fldChar w:fldCharType="begin"/>
            </w:r>
            <w:r w:rsidR="00D47F64">
              <w:rPr>
                <w:noProof/>
                <w:webHidden/>
              </w:rPr>
              <w:instrText xml:space="preserve"> PAGEREF _Toc126079161 \h </w:instrText>
            </w:r>
            <w:r w:rsidR="00D47F64">
              <w:rPr>
                <w:noProof/>
                <w:webHidden/>
              </w:rPr>
            </w:r>
            <w:r w:rsidR="00D47F64">
              <w:rPr>
                <w:noProof/>
                <w:webHidden/>
              </w:rPr>
              <w:fldChar w:fldCharType="separate"/>
            </w:r>
            <w:r w:rsidR="004B5B16">
              <w:rPr>
                <w:noProof/>
                <w:webHidden/>
              </w:rPr>
              <w:t>106</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62" w:history="1">
            <w:r w:rsidR="00D47F64" w:rsidRPr="00CB6E92">
              <w:rPr>
                <w:rStyle w:val="Hipercze"/>
                <w:noProof/>
              </w:rPr>
              <w:t>11. 2. Procedura monitorowania.</w:t>
            </w:r>
            <w:r w:rsidR="00D47F64">
              <w:rPr>
                <w:noProof/>
                <w:webHidden/>
              </w:rPr>
              <w:tab/>
            </w:r>
            <w:r w:rsidR="00D47F64">
              <w:rPr>
                <w:noProof/>
                <w:webHidden/>
              </w:rPr>
              <w:fldChar w:fldCharType="begin"/>
            </w:r>
            <w:r w:rsidR="00D47F64">
              <w:rPr>
                <w:noProof/>
                <w:webHidden/>
              </w:rPr>
              <w:instrText xml:space="preserve"> PAGEREF _Toc126079162 \h </w:instrText>
            </w:r>
            <w:r w:rsidR="00D47F64">
              <w:rPr>
                <w:noProof/>
                <w:webHidden/>
              </w:rPr>
            </w:r>
            <w:r w:rsidR="00D47F64">
              <w:rPr>
                <w:noProof/>
                <w:webHidden/>
              </w:rPr>
              <w:fldChar w:fldCharType="separate"/>
            </w:r>
            <w:r w:rsidR="004B5B16">
              <w:rPr>
                <w:noProof/>
                <w:webHidden/>
              </w:rPr>
              <w:t>106</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63" w:history="1">
            <w:r w:rsidR="00D47F64" w:rsidRPr="00CB6E92">
              <w:rPr>
                <w:rStyle w:val="Hipercze"/>
                <w:noProof/>
              </w:rPr>
              <w:t>11.3. Ewaluacja.</w:t>
            </w:r>
            <w:r w:rsidR="00D47F64">
              <w:rPr>
                <w:noProof/>
                <w:webHidden/>
              </w:rPr>
              <w:tab/>
            </w:r>
            <w:r w:rsidR="00D47F64">
              <w:rPr>
                <w:noProof/>
                <w:webHidden/>
              </w:rPr>
              <w:fldChar w:fldCharType="begin"/>
            </w:r>
            <w:r w:rsidR="00D47F64">
              <w:rPr>
                <w:noProof/>
                <w:webHidden/>
              </w:rPr>
              <w:instrText xml:space="preserve"> PAGEREF _Toc126079163 \h </w:instrText>
            </w:r>
            <w:r w:rsidR="00D47F64">
              <w:rPr>
                <w:noProof/>
                <w:webHidden/>
              </w:rPr>
            </w:r>
            <w:r w:rsidR="00D47F64">
              <w:rPr>
                <w:noProof/>
                <w:webHidden/>
              </w:rPr>
              <w:fldChar w:fldCharType="separate"/>
            </w:r>
            <w:r w:rsidR="004B5B16">
              <w:rPr>
                <w:noProof/>
                <w:webHidden/>
              </w:rPr>
              <w:t>106</w:t>
            </w:r>
            <w:r w:rsidR="00D47F64">
              <w:rPr>
                <w:noProof/>
                <w:webHidden/>
              </w:rPr>
              <w:fldChar w:fldCharType="end"/>
            </w:r>
          </w:hyperlink>
        </w:p>
        <w:p w:rsidR="00D47F64" w:rsidRDefault="0054504D">
          <w:pPr>
            <w:pStyle w:val="Spistreci2"/>
            <w:tabs>
              <w:tab w:val="right" w:leader="dot" w:pos="9062"/>
            </w:tabs>
            <w:rPr>
              <w:rFonts w:eastAsiaTheme="minorEastAsia"/>
              <w:noProof/>
              <w:lang w:eastAsia="pl-PL"/>
            </w:rPr>
          </w:pPr>
          <w:hyperlink w:anchor="_Toc126079164" w:history="1">
            <w:r w:rsidR="00D47F64" w:rsidRPr="00CB6E92">
              <w:rPr>
                <w:rStyle w:val="Hipercze"/>
                <w:noProof/>
              </w:rPr>
              <w:t>11.4. Aktualizacja Strategii.</w:t>
            </w:r>
            <w:r w:rsidR="00D47F64">
              <w:rPr>
                <w:noProof/>
                <w:webHidden/>
              </w:rPr>
              <w:tab/>
            </w:r>
            <w:r w:rsidR="00D47F64">
              <w:rPr>
                <w:noProof/>
                <w:webHidden/>
              </w:rPr>
              <w:fldChar w:fldCharType="begin"/>
            </w:r>
            <w:r w:rsidR="00D47F64">
              <w:rPr>
                <w:noProof/>
                <w:webHidden/>
              </w:rPr>
              <w:instrText xml:space="preserve"> PAGEREF _Toc126079164 \h </w:instrText>
            </w:r>
            <w:r w:rsidR="00D47F64">
              <w:rPr>
                <w:noProof/>
                <w:webHidden/>
              </w:rPr>
            </w:r>
            <w:r w:rsidR="00D47F64">
              <w:rPr>
                <w:noProof/>
                <w:webHidden/>
              </w:rPr>
              <w:fldChar w:fldCharType="separate"/>
            </w:r>
            <w:r w:rsidR="004B5B16">
              <w:rPr>
                <w:noProof/>
                <w:webHidden/>
              </w:rPr>
              <w:t>106</w:t>
            </w:r>
            <w:r w:rsidR="00D47F64">
              <w:rPr>
                <w:noProof/>
                <w:webHidden/>
              </w:rPr>
              <w:fldChar w:fldCharType="end"/>
            </w:r>
          </w:hyperlink>
        </w:p>
        <w:p w:rsidR="00D422CB" w:rsidRDefault="00D422CB">
          <w:r>
            <w:rPr>
              <w:b/>
              <w:bCs/>
            </w:rPr>
            <w:fldChar w:fldCharType="end"/>
          </w:r>
        </w:p>
      </w:sdtContent>
    </w:sdt>
    <w:p w:rsidR="00424782" w:rsidRPr="00B81A49" w:rsidRDefault="00B81A49" w:rsidP="00B81A49">
      <w:pPr>
        <w:pStyle w:val="Nagwek1"/>
      </w:pPr>
      <w:bookmarkStart w:id="1" w:name="_Toc126079097"/>
      <w:r w:rsidRPr="00B81A49">
        <w:lastRenderedPageBreak/>
        <w:t>I</w:t>
      </w:r>
      <w:r w:rsidR="00794BA6" w:rsidRPr="00B81A49">
        <w:t>. Wstęp</w:t>
      </w:r>
      <w:bookmarkEnd w:id="1"/>
    </w:p>
    <w:p w:rsidR="00B81A49" w:rsidRDefault="00B81A49" w:rsidP="00511E67">
      <w:pPr>
        <w:pStyle w:val="Default"/>
        <w:rPr>
          <w:b/>
          <w:color w:val="auto"/>
          <w:sz w:val="26"/>
          <w:szCs w:val="26"/>
        </w:rPr>
      </w:pPr>
    </w:p>
    <w:p w:rsidR="00511E67" w:rsidRPr="00261057" w:rsidRDefault="00B81A49" w:rsidP="00B81A49">
      <w:pPr>
        <w:pStyle w:val="Nagwek2"/>
      </w:pPr>
      <w:bookmarkStart w:id="2" w:name="_Toc126079098"/>
      <w:r>
        <w:t>I.1</w:t>
      </w:r>
      <w:r w:rsidR="00511E67">
        <w:t xml:space="preserve">. </w:t>
      </w:r>
      <w:r w:rsidR="00511E67" w:rsidRPr="00261057">
        <w:t>Podsta</w:t>
      </w:r>
      <w:r>
        <w:t>wa prawna opracowania strategii.</w:t>
      </w:r>
      <w:bookmarkEnd w:id="2"/>
    </w:p>
    <w:p w:rsidR="00511E67" w:rsidRPr="00261057" w:rsidRDefault="00511E67" w:rsidP="00511E67">
      <w:pPr>
        <w:pStyle w:val="Default"/>
        <w:rPr>
          <w:color w:val="auto"/>
          <w:sz w:val="26"/>
          <w:szCs w:val="26"/>
        </w:rPr>
      </w:pPr>
    </w:p>
    <w:p w:rsidR="00511E67" w:rsidRDefault="00B81A49" w:rsidP="00B81A49">
      <w:pPr>
        <w:pStyle w:val="Default"/>
        <w:jc w:val="both"/>
        <w:rPr>
          <w:color w:val="auto"/>
          <w:sz w:val="22"/>
          <w:szCs w:val="22"/>
        </w:rPr>
      </w:pPr>
      <w:r w:rsidRPr="009548AA">
        <w:rPr>
          <w:color w:val="auto"/>
          <w:sz w:val="22"/>
          <w:szCs w:val="22"/>
        </w:rPr>
        <w:t xml:space="preserve">1. </w:t>
      </w:r>
      <w:r w:rsidR="00511E67" w:rsidRPr="009548AA">
        <w:rPr>
          <w:color w:val="auto"/>
          <w:sz w:val="22"/>
          <w:szCs w:val="22"/>
        </w:rPr>
        <w:t xml:space="preserve">Podstawa prawna </w:t>
      </w:r>
    </w:p>
    <w:p w:rsidR="00326A75" w:rsidRDefault="00326A75" w:rsidP="00B81A49">
      <w:pPr>
        <w:pStyle w:val="Default"/>
        <w:jc w:val="both"/>
        <w:rPr>
          <w:color w:val="auto"/>
          <w:sz w:val="22"/>
          <w:szCs w:val="22"/>
        </w:rPr>
      </w:pPr>
    </w:p>
    <w:p w:rsidR="00511E67" w:rsidRDefault="00326A75" w:rsidP="00B81A49">
      <w:pPr>
        <w:pStyle w:val="Default"/>
        <w:jc w:val="both"/>
        <w:rPr>
          <w:color w:val="auto"/>
          <w:sz w:val="22"/>
          <w:szCs w:val="22"/>
        </w:rPr>
      </w:pPr>
      <w:r>
        <w:rPr>
          <w:color w:val="auto"/>
          <w:sz w:val="22"/>
          <w:szCs w:val="22"/>
        </w:rPr>
        <w:t>D</w:t>
      </w:r>
      <w:r w:rsidRPr="00326A75">
        <w:rPr>
          <w:color w:val="auto"/>
          <w:sz w:val="22"/>
          <w:szCs w:val="22"/>
        </w:rPr>
        <w:t>okumentem będącym podstawą prowadzenia polityki rozwoju na</w:t>
      </w:r>
      <w:r>
        <w:rPr>
          <w:color w:val="auto"/>
          <w:sz w:val="22"/>
          <w:szCs w:val="22"/>
        </w:rPr>
        <w:t xml:space="preserve"> </w:t>
      </w:r>
      <w:r w:rsidRPr="00326A75">
        <w:rPr>
          <w:color w:val="auto"/>
          <w:sz w:val="22"/>
          <w:szCs w:val="22"/>
        </w:rPr>
        <w:t>poziomie lokalnym, jest strategia rozwoju gminy.</w:t>
      </w:r>
      <w:r>
        <w:rPr>
          <w:color w:val="auto"/>
          <w:sz w:val="22"/>
          <w:szCs w:val="22"/>
        </w:rPr>
        <w:t xml:space="preserve"> </w:t>
      </w:r>
      <w:r w:rsidR="00511E67" w:rsidRPr="009548AA">
        <w:rPr>
          <w:color w:val="auto"/>
          <w:sz w:val="22"/>
          <w:szCs w:val="22"/>
        </w:rPr>
        <w:t>Podstawa prawna oraz procedura związana z opracowaniem Strategii Rozwoju Gminy uregulowana została w:</w:t>
      </w:r>
    </w:p>
    <w:p w:rsidR="00326A75" w:rsidRPr="009548AA" w:rsidRDefault="00326A75" w:rsidP="00B81A49">
      <w:pPr>
        <w:pStyle w:val="Default"/>
        <w:jc w:val="both"/>
        <w:rPr>
          <w:color w:val="auto"/>
          <w:sz w:val="22"/>
          <w:szCs w:val="22"/>
        </w:rPr>
      </w:pPr>
    </w:p>
    <w:p w:rsidR="00511E67" w:rsidRPr="009548AA" w:rsidRDefault="00511E67" w:rsidP="00B81A49">
      <w:pPr>
        <w:pStyle w:val="Default"/>
        <w:jc w:val="both"/>
        <w:rPr>
          <w:color w:val="auto"/>
          <w:sz w:val="22"/>
          <w:szCs w:val="22"/>
        </w:rPr>
      </w:pPr>
      <w:r w:rsidRPr="009548AA">
        <w:rPr>
          <w:color w:val="auto"/>
          <w:sz w:val="22"/>
          <w:szCs w:val="22"/>
        </w:rPr>
        <w:t>- ustawie z dnia 8 marca 1990 r. o samorządzie gminnym;</w:t>
      </w:r>
    </w:p>
    <w:p w:rsidR="00511E67" w:rsidRPr="009548AA" w:rsidRDefault="00511E67" w:rsidP="00B81A49">
      <w:pPr>
        <w:pStyle w:val="Default"/>
        <w:jc w:val="both"/>
        <w:rPr>
          <w:color w:val="auto"/>
          <w:sz w:val="22"/>
          <w:szCs w:val="22"/>
        </w:rPr>
      </w:pPr>
      <w:r w:rsidRPr="009548AA">
        <w:rPr>
          <w:color w:val="auto"/>
          <w:sz w:val="22"/>
          <w:szCs w:val="22"/>
        </w:rPr>
        <w:t>- ustawie z dnia 6 grudnia 2006 r. o zasadach prowadzenia polityki rozwoju;</w:t>
      </w:r>
    </w:p>
    <w:p w:rsidR="00511E67" w:rsidRPr="009548AA" w:rsidRDefault="00511E67" w:rsidP="00B81A49">
      <w:pPr>
        <w:pStyle w:val="Default"/>
        <w:jc w:val="both"/>
        <w:rPr>
          <w:color w:val="auto"/>
          <w:sz w:val="22"/>
          <w:szCs w:val="22"/>
        </w:rPr>
      </w:pPr>
      <w:r w:rsidRPr="009548AA">
        <w:rPr>
          <w:color w:val="auto"/>
          <w:sz w:val="22"/>
          <w:szCs w:val="22"/>
        </w:rPr>
        <w:t>- ustawie z dnia 3 października 2008 r. o udostępnianiu informacji o środowisku i jego ochronie, udziale społeczeństwa w ochronie środowiska oraz o ocenach odziaływania na środowisko.</w:t>
      </w:r>
    </w:p>
    <w:p w:rsidR="00511E67" w:rsidRPr="009548AA" w:rsidRDefault="00511E67" w:rsidP="00B81A49">
      <w:pPr>
        <w:pStyle w:val="Default"/>
        <w:jc w:val="both"/>
        <w:rPr>
          <w:color w:val="auto"/>
          <w:sz w:val="22"/>
          <w:szCs w:val="22"/>
        </w:rPr>
      </w:pPr>
    </w:p>
    <w:p w:rsidR="00A21055" w:rsidRDefault="00A21055" w:rsidP="00B81A49">
      <w:pPr>
        <w:pStyle w:val="Default"/>
        <w:jc w:val="both"/>
        <w:rPr>
          <w:color w:val="auto"/>
          <w:sz w:val="22"/>
          <w:szCs w:val="22"/>
        </w:rPr>
      </w:pPr>
    </w:p>
    <w:p w:rsidR="00511E67" w:rsidRPr="009548AA" w:rsidRDefault="00511E67" w:rsidP="00B81A49">
      <w:pPr>
        <w:pStyle w:val="Default"/>
        <w:jc w:val="both"/>
        <w:rPr>
          <w:color w:val="auto"/>
          <w:sz w:val="22"/>
          <w:szCs w:val="22"/>
        </w:rPr>
      </w:pPr>
      <w:r w:rsidRPr="009548AA">
        <w:rPr>
          <w:color w:val="auto"/>
          <w:sz w:val="22"/>
          <w:szCs w:val="22"/>
        </w:rPr>
        <w:t>Ustawa o samorządzie gminnym precyzuje zawartość Strategii:</w:t>
      </w:r>
    </w:p>
    <w:p w:rsidR="00511E67" w:rsidRPr="009548AA" w:rsidRDefault="00511E67" w:rsidP="00B81A49">
      <w:pPr>
        <w:pStyle w:val="Default"/>
        <w:jc w:val="both"/>
        <w:rPr>
          <w:color w:val="auto"/>
          <w:sz w:val="22"/>
          <w:szCs w:val="22"/>
        </w:rPr>
      </w:pPr>
    </w:p>
    <w:p w:rsidR="00511E67" w:rsidRPr="009548AA" w:rsidRDefault="00511E67" w:rsidP="00B81A49">
      <w:pPr>
        <w:pStyle w:val="Default"/>
        <w:jc w:val="both"/>
        <w:rPr>
          <w:color w:val="auto"/>
          <w:sz w:val="22"/>
          <w:szCs w:val="22"/>
        </w:rPr>
      </w:pPr>
      <w:r w:rsidRPr="009548AA">
        <w:rPr>
          <w:color w:val="auto"/>
          <w:sz w:val="22"/>
          <w:szCs w:val="22"/>
        </w:rPr>
        <w:t>1) cele strategiczne rozwoju w wymiarze społecznym, gospodarczym i przestrzennym;</w:t>
      </w:r>
    </w:p>
    <w:p w:rsidR="00511E67" w:rsidRPr="009548AA" w:rsidRDefault="00511E67" w:rsidP="00B81A49">
      <w:pPr>
        <w:pStyle w:val="Default"/>
        <w:jc w:val="both"/>
        <w:rPr>
          <w:color w:val="auto"/>
          <w:sz w:val="22"/>
          <w:szCs w:val="22"/>
        </w:rPr>
      </w:pPr>
      <w:r w:rsidRPr="009548AA">
        <w:rPr>
          <w:color w:val="auto"/>
          <w:sz w:val="22"/>
          <w:szCs w:val="22"/>
        </w:rPr>
        <w:t>2) kierunki działań podejmowanych dla osiągnięcia celów strategicznych;</w:t>
      </w:r>
    </w:p>
    <w:p w:rsidR="00511E67" w:rsidRPr="009548AA" w:rsidRDefault="00511E67" w:rsidP="00B81A49">
      <w:pPr>
        <w:pStyle w:val="Default"/>
        <w:jc w:val="both"/>
        <w:rPr>
          <w:color w:val="auto"/>
          <w:sz w:val="22"/>
          <w:szCs w:val="22"/>
        </w:rPr>
      </w:pPr>
      <w:r w:rsidRPr="009548AA">
        <w:rPr>
          <w:color w:val="auto"/>
          <w:sz w:val="22"/>
          <w:szCs w:val="22"/>
        </w:rPr>
        <w:t xml:space="preserve">3) oczekiwane rezultaty planowanych działań, w tym w wymiarze przestrzennym, </w:t>
      </w:r>
      <w:r w:rsidR="00B81A49" w:rsidRPr="009548AA">
        <w:rPr>
          <w:color w:val="auto"/>
          <w:sz w:val="22"/>
          <w:szCs w:val="22"/>
        </w:rPr>
        <w:br/>
      </w:r>
      <w:r w:rsidRPr="009548AA">
        <w:rPr>
          <w:color w:val="auto"/>
          <w:sz w:val="22"/>
          <w:szCs w:val="22"/>
        </w:rPr>
        <w:t>oraz wskaźniki ich osiągnięcia;</w:t>
      </w:r>
    </w:p>
    <w:p w:rsidR="00511E67" w:rsidRPr="009548AA" w:rsidRDefault="00511E67" w:rsidP="00B81A49">
      <w:pPr>
        <w:pStyle w:val="Default"/>
        <w:jc w:val="both"/>
        <w:rPr>
          <w:color w:val="auto"/>
          <w:sz w:val="22"/>
          <w:szCs w:val="22"/>
        </w:rPr>
      </w:pPr>
      <w:r w:rsidRPr="009548AA">
        <w:rPr>
          <w:color w:val="auto"/>
          <w:sz w:val="22"/>
          <w:szCs w:val="22"/>
        </w:rPr>
        <w:t>4) model struktury funkcjonalno-przestrzennej gminy;</w:t>
      </w:r>
    </w:p>
    <w:p w:rsidR="00511E67" w:rsidRPr="009548AA" w:rsidRDefault="00511E67" w:rsidP="00B81A49">
      <w:pPr>
        <w:pStyle w:val="Default"/>
        <w:jc w:val="both"/>
        <w:rPr>
          <w:color w:val="auto"/>
          <w:sz w:val="22"/>
          <w:szCs w:val="22"/>
        </w:rPr>
      </w:pPr>
      <w:r w:rsidRPr="009548AA">
        <w:rPr>
          <w:color w:val="auto"/>
          <w:sz w:val="22"/>
          <w:szCs w:val="22"/>
        </w:rPr>
        <w:t xml:space="preserve">5) ustalenia i rekomendacje w zakresie kształtowania i prowadzenia polityki przestrzennej </w:t>
      </w:r>
      <w:r w:rsidR="00B81A49" w:rsidRPr="009548AA">
        <w:rPr>
          <w:color w:val="auto"/>
          <w:sz w:val="22"/>
          <w:szCs w:val="22"/>
        </w:rPr>
        <w:br/>
      </w:r>
      <w:r w:rsidRPr="009548AA">
        <w:rPr>
          <w:color w:val="auto"/>
          <w:sz w:val="22"/>
          <w:szCs w:val="22"/>
        </w:rPr>
        <w:t>w gminie;</w:t>
      </w:r>
    </w:p>
    <w:p w:rsidR="00511E67" w:rsidRPr="009548AA" w:rsidRDefault="00511E67" w:rsidP="00B81A49">
      <w:pPr>
        <w:pStyle w:val="Default"/>
        <w:jc w:val="both"/>
        <w:rPr>
          <w:color w:val="auto"/>
          <w:sz w:val="22"/>
          <w:szCs w:val="22"/>
        </w:rPr>
      </w:pPr>
      <w:r w:rsidRPr="009548AA">
        <w:rPr>
          <w:color w:val="auto"/>
          <w:sz w:val="22"/>
          <w:szCs w:val="22"/>
        </w:rPr>
        <w:t xml:space="preserve">6) obszary strategicznej interwencji określone w strategii rozwoju województwa, o której mowa w art. 11 ust. 1 ustawy z dnia 5 czerwca 1998 r. o samorządzie województwa </w:t>
      </w:r>
      <w:r w:rsidR="00B81A49" w:rsidRPr="009548AA">
        <w:rPr>
          <w:color w:val="auto"/>
          <w:sz w:val="22"/>
          <w:szCs w:val="22"/>
        </w:rPr>
        <w:br/>
        <w:t>(Dz.</w:t>
      </w:r>
      <w:r w:rsidRPr="009548AA">
        <w:rPr>
          <w:color w:val="auto"/>
          <w:sz w:val="22"/>
          <w:szCs w:val="22"/>
        </w:rPr>
        <w:t>U. z 2022 r. poz. 2094), wraz z zakresem planowanych działań;</w:t>
      </w:r>
    </w:p>
    <w:p w:rsidR="00511E67" w:rsidRPr="009548AA" w:rsidRDefault="00511E67" w:rsidP="00B81A49">
      <w:pPr>
        <w:pStyle w:val="Default"/>
        <w:jc w:val="both"/>
        <w:rPr>
          <w:color w:val="auto"/>
          <w:sz w:val="22"/>
          <w:szCs w:val="22"/>
        </w:rPr>
      </w:pPr>
      <w:r w:rsidRPr="009548AA">
        <w:rPr>
          <w:color w:val="auto"/>
          <w:sz w:val="22"/>
          <w:szCs w:val="22"/>
        </w:rPr>
        <w:t xml:space="preserve">7) obszary strategicznej interwencji kluczowe dla gminy, jeżeli takie zidentyfikowano, </w:t>
      </w:r>
      <w:r w:rsidR="00B81A49" w:rsidRPr="009548AA">
        <w:rPr>
          <w:color w:val="auto"/>
          <w:sz w:val="22"/>
          <w:szCs w:val="22"/>
        </w:rPr>
        <w:br/>
      </w:r>
      <w:r w:rsidRPr="009548AA">
        <w:rPr>
          <w:color w:val="auto"/>
          <w:sz w:val="22"/>
          <w:szCs w:val="22"/>
        </w:rPr>
        <w:t>wraz z zakresem planowanych działań;</w:t>
      </w:r>
    </w:p>
    <w:p w:rsidR="00511E67" w:rsidRPr="009548AA" w:rsidRDefault="00511E67" w:rsidP="00B81A49">
      <w:pPr>
        <w:pStyle w:val="Default"/>
        <w:jc w:val="both"/>
        <w:rPr>
          <w:color w:val="auto"/>
          <w:sz w:val="22"/>
          <w:szCs w:val="22"/>
        </w:rPr>
      </w:pPr>
      <w:r w:rsidRPr="009548AA">
        <w:rPr>
          <w:color w:val="auto"/>
          <w:sz w:val="22"/>
          <w:szCs w:val="22"/>
        </w:rPr>
        <w:t>8) system realizacji strategii, w tym wytyczne do sporządzania dokumentów wykonawczych;</w:t>
      </w:r>
    </w:p>
    <w:p w:rsidR="00511E67" w:rsidRDefault="00511E67" w:rsidP="00B81A49">
      <w:pPr>
        <w:pStyle w:val="Default"/>
        <w:jc w:val="both"/>
        <w:rPr>
          <w:color w:val="auto"/>
          <w:sz w:val="22"/>
          <w:szCs w:val="22"/>
        </w:rPr>
      </w:pPr>
      <w:r w:rsidRPr="009548AA">
        <w:rPr>
          <w:color w:val="auto"/>
          <w:sz w:val="22"/>
          <w:szCs w:val="22"/>
        </w:rPr>
        <w:t>9) ramy finansowe i źródła finansowania.</w:t>
      </w:r>
    </w:p>
    <w:p w:rsidR="00A21055" w:rsidRPr="009548AA" w:rsidRDefault="00A21055" w:rsidP="00B81A49">
      <w:pPr>
        <w:pStyle w:val="Default"/>
        <w:jc w:val="both"/>
        <w:rPr>
          <w:color w:val="auto"/>
          <w:sz w:val="22"/>
          <w:szCs w:val="22"/>
        </w:rPr>
      </w:pPr>
    </w:p>
    <w:p w:rsidR="00511E67" w:rsidRPr="009548AA" w:rsidRDefault="00511E67" w:rsidP="00B81A49">
      <w:pPr>
        <w:pStyle w:val="Default"/>
        <w:jc w:val="both"/>
        <w:rPr>
          <w:color w:val="auto"/>
          <w:sz w:val="22"/>
          <w:szCs w:val="22"/>
        </w:rPr>
      </w:pPr>
    </w:p>
    <w:p w:rsidR="00511E67" w:rsidRDefault="00511E67" w:rsidP="00B81A49">
      <w:pPr>
        <w:pStyle w:val="Default"/>
        <w:jc w:val="both"/>
        <w:rPr>
          <w:color w:val="auto"/>
          <w:sz w:val="22"/>
          <w:szCs w:val="22"/>
        </w:rPr>
      </w:pPr>
      <w:r w:rsidRPr="009548AA">
        <w:rPr>
          <w:color w:val="auto"/>
          <w:sz w:val="22"/>
          <w:szCs w:val="22"/>
        </w:rPr>
        <w:t>2. Procedura prac nad Strategią.</w:t>
      </w:r>
    </w:p>
    <w:p w:rsidR="00A21055" w:rsidRPr="009548AA" w:rsidRDefault="00A21055" w:rsidP="00B81A49">
      <w:pPr>
        <w:pStyle w:val="Default"/>
        <w:jc w:val="both"/>
        <w:rPr>
          <w:color w:val="auto"/>
          <w:sz w:val="22"/>
          <w:szCs w:val="22"/>
        </w:rPr>
      </w:pPr>
    </w:p>
    <w:p w:rsidR="00511E67" w:rsidRPr="009548AA" w:rsidRDefault="00511E67" w:rsidP="00B81A49">
      <w:pPr>
        <w:pStyle w:val="Default"/>
        <w:jc w:val="both"/>
        <w:rPr>
          <w:color w:val="auto"/>
          <w:sz w:val="22"/>
          <w:szCs w:val="22"/>
        </w:rPr>
      </w:pPr>
    </w:p>
    <w:p w:rsidR="00511E67" w:rsidRDefault="00511E67" w:rsidP="00B81A49">
      <w:pPr>
        <w:pStyle w:val="Default"/>
        <w:jc w:val="both"/>
        <w:rPr>
          <w:color w:val="auto"/>
          <w:sz w:val="22"/>
          <w:szCs w:val="22"/>
        </w:rPr>
      </w:pPr>
      <w:r w:rsidRPr="009548AA">
        <w:rPr>
          <w:color w:val="auto"/>
          <w:sz w:val="22"/>
          <w:szCs w:val="22"/>
        </w:rPr>
        <w:t xml:space="preserve">Procedura związana z opracowaniem Strategii Rozwoju Gminy Wieprz wytyczona została </w:t>
      </w:r>
      <w:r w:rsidR="00B81A49" w:rsidRPr="009548AA">
        <w:rPr>
          <w:color w:val="auto"/>
          <w:sz w:val="22"/>
          <w:szCs w:val="22"/>
        </w:rPr>
        <w:br/>
      </w:r>
      <w:r w:rsidRPr="009548AA">
        <w:rPr>
          <w:color w:val="auto"/>
          <w:sz w:val="22"/>
          <w:szCs w:val="22"/>
        </w:rPr>
        <w:t xml:space="preserve">w Uchwale nr XXXVII/298/2022 Rady Gminy Wieprz z dnia 13 września 2022r. w sprawie: przystąpienia do sporządzenia Strategii Rozwoju Gminy Wieprz na lata 2023–2030 </w:t>
      </w:r>
      <w:r w:rsidR="00B81A49" w:rsidRPr="009548AA">
        <w:rPr>
          <w:color w:val="auto"/>
          <w:sz w:val="22"/>
          <w:szCs w:val="22"/>
        </w:rPr>
        <w:br/>
      </w:r>
      <w:r w:rsidRPr="009548AA">
        <w:rPr>
          <w:color w:val="auto"/>
          <w:sz w:val="22"/>
          <w:szCs w:val="22"/>
        </w:rPr>
        <w:t xml:space="preserve">oraz określenia szczegółowego trybu i harmonogramu opracowania projektu strategii, </w:t>
      </w:r>
      <w:r w:rsidR="00B81A49" w:rsidRPr="009548AA">
        <w:rPr>
          <w:color w:val="auto"/>
          <w:sz w:val="22"/>
          <w:szCs w:val="22"/>
        </w:rPr>
        <w:br/>
      </w:r>
      <w:r w:rsidRPr="009548AA">
        <w:rPr>
          <w:color w:val="auto"/>
          <w:sz w:val="22"/>
          <w:szCs w:val="22"/>
        </w:rPr>
        <w:t xml:space="preserve">w tym trybu konsultacji. </w:t>
      </w:r>
    </w:p>
    <w:p w:rsidR="00B80216" w:rsidRDefault="00A21055" w:rsidP="00A21055">
      <w:pPr>
        <w:pStyle w:val="Default"/>
        <w:tabs>
          <w:tab w:val="left" w:pos="2830"/>
        </w:tabs>
        <w:jc w:val="both"/>
        <w:rPr>
          <w:color w:val="auto"/>
          <w:sz w:val="22"/>
          <w:szCs w:val="22"/>
        </w:rPr>
      </w:pPr>
      <w:r>
        <w:rPr>
          <w:color w:val="auto"/>
          <w:sz w:val="22"/>
          <w:szCs w:val="22"/>
        </w:rPr>
        <w:tab/>
      </w:r>
    </w:p>
    <w:p w:rsidR="00A21055" w:rsidRDefault="00A21055" w:rsidP="00A21055">
      <w:pPr>
        <w:pStyle w:val="Default"/>
        <w:tabs>
          <w:tab w:val="left" w:pos="2830"/>
        </w:tabs>
        <w:jc w:val="both"/>
        <w:rPr>
          <w:color w:val="auto"/>
          <w:sz w:val="22"/>
          <w:szCs w:val="22"/>
        </w:rPr>
      </w:pPr>
    </w:p>
    <w:p w:rsidR="00A21055" w:rsidRDefault="00A21055" w:rsidP="00A21055">
      <w:pPr>
        <w:pStyle w:val="Default"/>
        <w:tabs>
          <w:tab w:val="left" w:pos="2830"/>
        </w:tabs>
        <w:jc w:val="both"/>
        <w:rPr>
          <w:color w:val="auto"/>
          <w:sz w:val="22"/>
          <w:szCs w:val="22"/>
        </w:rPr>
      </w:pPr>
    </w:p>
    <w:p w:rsidR="00A21055" w:rsidRDefault="00A21055" w:rsidP="00A21055">
      <w:pPr>
        <w:pStyle w:val="Default"/>
        <w:tabs>
          <w:tab w:val="left" w:pos="2830"/>
        </w:tabs>
        <w:jc w:val="both"/>
        <w:rPr>
          <w:color w:val="auto"/>
          <w:sz w:val="22"/>
          <w:szCs w:val="22"/>
        </w:rPr>
      </w:pPr>
    </w:p>
    <w:p w:rsidR="00A21055" w:rsidRDefault="00A21055" w:rsidP="00A21055">
      <w:pPr>
        <w:pStyle w:val="Default"/>
        <w:tabs>
          <w:tab w:val="left" w:pos="2830"/>
        </w:tabs>
        <w:jc w:val="both"/>
        <w:rPr>
          <w:color w:val="auto"/>
          <w:sz w:val="22"/>
          <w:szCs w:val="22"/>
        </w:rPr>
      </w:pPr>
    </w:p>
    <w:p w:rsidR="00A21055" w:rsidRDefault="00A21055" w:rsidP="00A21055">
      <w:pPr>
        <w:pStyle w:val="Default"/>
        <w:tabs>
          <w:tab w:val="left" w:pos="2830"/>
        </w:tabs>
        <w:jc w:val="both"/>
        <w:rPr>
          <w:color w:val="auto"/>
          <w:sz w:val="22"/>
          <w:szCs w:val="22"/>
        </w:rPr>
      </w:pPr>
    </w:p>
    <w:p w:rsidR="00A21055" w:rsidRDefault="00A21055" w:rsidP="00A21055">
      <w:pPr>
        <w:pStyle w:val="Default"/>
        <w:tabs>
          <w:tab w:val="left" w:pos="2830"/>
        </w:tabs>
        <w:jc w:val="both"/>
        <w:rPr>
          <w:color w:val="auto"/>
          <w:sz w:val="22"/>
          <w:szCs w:val="22"/>
        </w:rPr>
      </w:pPr>
    </w:p>
    <w:p w:rsidR="003B0ECE" w:rsidRDefault="00B80216" w:rsidP="003B0ECE">
      <w:pPr>
        <w:spacing w:after="0" w:line="240" w:lineRule="auto"/>
        <w:jc w:val="center"/>
        <w:rPr>
          <w:rFonts w:cstheme="minorHAnsi"/>
          <w:b/>
          <w:szCs w:val="24"/>
        </w:rPr>
      </w:pPr>
      <w:r w:rsidRPr="00A21055">
        <w:rPr>
          <w:rFonts w:cstheme="minorHAnsi"/>
          <w:b/>
          <w:szCs w:val="24"/>
        </w:rPr>
        <w:lastRenderedPageBreak/>
        <w:t>Szczegółowy tryb opracowania oraz konsultacji</w:t>
      </w:r>
      <w:r w:rsidR="000B2FFD">
        <w:rPr>
          <w:rFonts w:cstheme="minorHAnsi"/>
          <w:b/>
          <w:szCs w:val="24"/>
        </w:rPr>
        <w:t xml:space="preserve"> </w:t>
      </w:r>
      <w:r w:rsidRPr="00A21055">
        <w:rPr>
          <w:rFonts w:cstheme="minorHAnsi"/>
          <w:b/>
          <w:szCs w:val="24"/>
        </w:rPr>
        <w:t xml:space="preserve"> Strategii Rozwoju Gminy Wieprz </w:t>
      </w:r>
    </w:p>
    <w:p w:rsidR="00B80216" w:rsidRDefault="00B80216" w:rsidP="003B0ECE">
      <w:pPr>
        <w:spacing w:after="0" w:line="240" w:lineRule="auto"/>
        <w:jc w:val="center"/>
        <w:rPr>
          <w:rFonts w:cstheme="minorHAnsi"/>
          <w:b/>
          <w:szCs w:val="24"/>
        </w:rPr>
      </w:pPr>
      <w:r w:rsidRPr="00A21055">
        <w:rPr>
          <w:rFonts w:cstheme="minorHAnsi"/>
          <w:b/>
          <w:szCs w:val="24"/>
        </w:rPr>
        <w:t>na lata 2023 – 2030</w:t>
      </w:r>
    </w:p>
    <w:p w:rsidR="003B0ECE" w:rsidRDefault="003B0ECE" w:rsidP="003B0ECE">
      <w:pPr>
        <w:spacing w:after="0" w:line="240" w:lineRule="auto"/>
        <w:jc w:val="center"/>
        <w:rPr>
          <w:rFonts w:cstheme="minorHAnsi"/>
          <w:b/>
          <w:szCs w:val="24"/>
        </w:rPr>
      </w:pPr>
    </w:p>
    <w:p w:rsidR="003B0ECE" w:rsidRDefault="003B0ECE" w:rsidP="003B0ECE">
      <w:pPr>
        <w:spacing w:after="0" w:line="240" w:lineRule="auto"/>
        <w:rPr>
          <w:rFonts w:cstheme="minorHAnsi"/>
          <w:b/>
          <w:szCs w:val="24"/>
        </w:rPr>
      </w:pPr>
      <w:r>
        <w:rPr>
          <w:rFonts w:cstheme="minorHAnsi"/>
          <w:b/>
          <w:szCs w:val="24"/>
        </w:rPr>
        <w:t xml:space="preserve">Tabela 1. </w:t>
      </w:r>
      <w:r w:rsidRPr="00A21055">
        <w:rPr>
          <w:rFonts w:cstheme="minorHAnsi"/>
          <w:b/>
          <w:szCs w:val="24"/>
        </w:rPr>
        <w:t>Szczegółowy tryb opracowania oraz konsultacji</w:t>
      </w:r>
      <w:r>
        <w:rPr>
          <w:rFonts w:cstheme="minorHAnsi"/>
          <w:b/>
          <w:szCs w:val="24"/>
        </w:rPr>
        <w:t xml:space="preserve"> </w:t>
      </w:r>
      <w:r w:rsidRPr="00A21055">
        <w:rPr>
          <w:rFonts w:cstheme="minorHAnsi"/>
          <w:b/>
          <w:szCs w:val="24"/>
        </w:rPr>
        <w:t xml:space="preserve"> Strategii Rozwoju Gminy Wieprz </w:t>
      </w:r>
    </w:p>
    <w:p w:rsidR="003B0ECE" w:rsidRDefault="003B0ECE" w:rsidP="003B0ECE">
      <w:pPr>
        <w:spacing w:after="0" w:line="240" w:lineRule="auto"/>
        <w:rPr>
          <w:rFonts w:cstheme="minorHAnsi"/>
          <w:b/>
          <w:szCs w:val="24"/>
        </w:rPr>
      </w:pPr>
      <w:r w:rsidRPr="00A21055">
        <w:rPr>
          <w:rFonts w:cstheme="minorHAnsi"/>
          <w:b/>
          <w:szCs w:val="24"/>
        </w:rPr>
        <w:t>na lata 2023 – 2030</w:t>
      </w:r>
      <w:r>
        <w:rPr>
          <w:rFonts w:cstheme="minorHAnsi"/>
          <w:b/>
          <w:szCs w:val="24"/>
        </w:rPr>
        <w:t>.</w:t>
      </w:r>
    </w:p>
    <w:p w:rsidR="003B0ECE" w:rsidRPr="00A21055" w:rsidRDefault="003B0ECE" w:rsidP="003B0ECE">
      <w:pPr>
        <w:spacing w:after="0" w:line="240" w:lineRule="auto"/>
        <w:rPr>
          <w:rFonts w:cstheme="minorHAnsi"/>
          <w:b/>
          <w:szCs w:val="24"/>
        </w:rPr>
      </w:pPr>
    </w:p>
    <w:tbl>
      <w:tblPr>
        <w:tblStyle w:val="Tabela-Siatka"/>
        <w:tblW w:w="9067" w:type="dxa"/>
        <w:tblLook w:val="04A0" w:firstRow="1" w:lastRow="0" w:firstColumn="1" w:lastColumn="0" w:noHBand="0" w:noVBand="1"/>
      </w:tblPr>
      <w:tblGrid>
        <w:gridCol w:w="3964"/>
        <w:gridCol w:w="5103"/>
      </w:tblGrid>
      <w:tr w:rsidR="00B80216" w:rsidRPr="00B80216" w:rsidTr="00B80216">
        <w:tc>
          <w:tcPr>
            <w:tcW w:w="3964" w:type="dxa"/>
            <w:shd w:val="clear" w:color="auto" w:fill="D0CECE" w:themeFill="background2" w:themeFillShade="E6"/>
          </w:tcPr>
          <w:p w:rsidR="00B80216" w:rsidRPr="00B80216" w:rsidRDefault="00B80216" w:rsidP="004F1B3A">
            <w:pPr>
              <w:jc w:val="center"/>
              <w:rPr>
                <w:rFonts w:asciiTheme="minorHAnsi" w:hAnsiTheme="minorHAnsi" w:cstheme="minorHAnsi"/>
                <w:b/>
                <w:sz w:val="22"/>
                <w:szCs w:val="22"/>
              </w:rPr>
            </w:pPr>
            <w:r w:rsidRPr="00B80216">
              <w:rPr>
                <w:rFonts w:asciiTheme="minorHAnsi" w:hAnsiTheme="minorHAnsi" w:cstheme="minorHAnsi"/>
                <w:b/>
                <w:sz w:val="22"/>
                <w:szCs w:val="22"/>
              </w:rPr>
              <w:t>Działanie</w:t>
            </w:r>
          </w:p>
          <w:p w:rsidR="00B80216" w:rsidRPr="00B80216" w:rsidRDefault="00B80216" w:rsidP="004F1B3A">
            <w:pPr>
              <w:jc w:val="center"/>
              <w:rPr>
                <w:rFonts w:asciiTheme="minorHAnsi" w:hAnsiTheme="minorHAnsi" w:cstheme="minorHAnsi"/>
                <w:b/>
                <w:sz w:val="22"/>
                <w:szCs w:val="22"/>
              </w:rPr>
            </w:pPr>
          </w:p>
        </w:tc>
        <w:tc>
          <w:tcPr>
            <w:tcW w:w="5103" w:type="dxa"/>
            <w:shd w:val="clear" w:color="auto" w:fill="D0CECE" w:themeFill="background2" w:themeFillShade="E6"/>
          </w:tcPr>
          <w:p w:rsidR="00B80216" w:rsidRPr="00B80216" w:rsidRDefault="00B80216" w:rsidP="004F1B3A">
            <w:pPr>
              <w:jc w:val="center"/>
              <w:rPr>
                <w:rFonts w:asciiTheme="minorHAnsi" w:hAnsiTheme="minorHAnsi" w:cstheme="minorHAnsi"/>
                <w:b/>
                <w:sz w:val="22"/>
                <w:szCs w:val="22"/>
              </w:rPr>
            </w:pPr>
            <w:r w:rsidRPr="00B80216">
              <w:rPr>
                <w:rFonts w:asciiTheme="minorHAnsi" w:hAnsiTheme="minorHAnsi" w:cstheme="minorHAnsi"/>
                <w:b/>
                <w:sz w:val="22"/>
                <w:szCs w:val="22"/>
              </w:rPr>
              <w:t>Uzasadnienie</w:t>
            </w:r>
          </w:p>
        </w:tc>
      </w:tr>
      <w:tr w:rsidR="00B80216" w:rsidRPr="00B80216" w:rsidTr="00B80216">
        <w:tc>
          <w:tcPr>
            <w:tcW w:w="3964" w:type="dxa"/>
          </w:tcPr>
          <w:p w:rsidR="00B80216" w:rsidRPr="00B80216" w:rsidRDefault="00B80216" w:rsidP="004F1B3A">
            <w:pPr>
              <w:rPr>
                <w:rStyle w:val="markedcontent"/>
                <w:rFonts w:asciiTheme="minorHAnsi" w:hAnsiTheme="minorHAnsi" w:cstheme="minorHAnsi"/>
                <w:sz w:val="22"/>
                <w:szCs w:val="22"/>
              </w:rPr>
            </w:pPr>
            <w:r w:rsidRPr="00B80216">
              <w:rPr>
                <w:rStyle w:val="markedcontent"/>
                <w:rFonts w:asciiTheme="minorHAnsi" w:hAnsiTheme="minorHAnsi" w:cstheme="minorHAnsi"/>
                <w:sz w:val="22"/>
                <w:szCs w:val="22"/>
              </w:rPr>
              <w:t>Podjęcie uchwały o przystąpieniu do opracowania projektu Strategii Rozwoju Gminy Wieprz na lata</w:t>
            </w:r>
            <w:r w:rsidRPr="00B80216">
              <w:rPr>
                <w:rFonts w:asciiTheme="minorHAnsi" w:hAnsiTheme="minorHAnsi" w:cstheme="minorHAnsi"/>
                <w:sz w:val="22"/>
                <w:szCs w:val="22"/>
              </w:rPr>
              <w:br/>
            </w:r>
            <w:r w:rsidRPr="00B80216">
              <w:rPr>
                <w:rStyle w:val="markedcontent"/>
                <w:rFonts w:asciiTheme="minorHAnsi" w:hAnsiTheme="minorHAnsi" w:cstheme="minorHAnsi"/>
                <w:sz w:val="22"/>
                <w:szCs w:val="22"/>
              </w:rPr>
              <w:t>2023-2030</w:t>
            </w:r>
          </w:p>
          <w:p w:rsidR="00B80216" w:rsidRPr="00B80216" w:rsidRDefault="00B80216" w:rsidP="004F1B3A">
            <w:pPr>
              <w:rPr>
                <w:rFonts w:asciiTheme="minorHAnsi" w:hAnsiTheme="minorHAnsi" w:cstheme="minorHAnsi"/>
                <w:sz w:val="22"/>
                <w:szCs w:val="22"/>
              </w:rPr>
            </w:pPr>
          </w:p>
        </w:tc>
        <w:tc>
          <w:tcPr>
            <w:tcW w:w="5103"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Podjęcie uchwały o przystąpieniu do opracowania projektu Strategii </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wynika z art. 10f ust. 1 i 4 ustawy z dnia 8 marca 1990 r. o samorządzie gminnym (Dz.U.2022.559 </w:t>
            </w:r>
            <w:proofErr w:type="spellStart"/>
            <w:r w:rsidRPr="00B80216">
              <w:rPr>
                <w:rFonts w:asciiTheme="minorHAnsi" w:hAnsiTheme="minorHAnsi" w:cstheme="minorHAnsi"/>
                <w:sz w:val="22"/>
                <w:szCs w:val="22"/>
              </w:rPr>
              <w:t>t.j</w:t>
            </w:r>
            <w:proofErr w:type="spellEnd"/>
            <w:r w:rsidRPr="00B80216">
              <w:rPr>
                <w:rFonts w:asciiTheme="minorHAnsi" w:hAnsiTheme="minorHAnsi" w:cstheme="minorHAnsi"/>
                <w:sz w:val="22"/>
                <w:szCs w:val="22"/>
              </w:rPr>
              <w:t>. z dnia 2022.03.09).</w:t>
            </w: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Powołanie zespołu ds.</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opracowania Strategii</w:t>
            </w:r>
          </w:p>
        </w:tc>
        <w:tc>
          <w:tcPr>
            <w:tcW w:w="5103"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Zarządzenie Wójta Gminy Wieprz w</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sprawie powołania zespołu ds.</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Strategii.</w:t>
            </w: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Przeprowadzenie diagnozy</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i opracowanie wniosków z sytuacji społecznej, gospodarczej i przestrzennej gminy:</w:t>
            </w:r>
          </w:p>
          <w:p w:rsidR="00B80216" w:rsidRPr="00B80216" w:rsidRDefault="00B80216" w:rsidP="004F1B3A">
            <w:pPr>
              <w:rPr>
                <w:rFonts w:asciiTheme="minorHAnsi" w:hAnsiTheme="minorHAnsi" w:cstheme="minorHAnsi"/>
                <w:sz w:val="22"/>
                <w:szCs w:val="22"/>
              </w:rPr>
            </w:pP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 Przeprowadzenie akcji </w:t>
            </w:r>
            <w:proofErr w:type="spellStart"/>
            <w:r w:rsidRPr="00B80216">
              <w:rPr>
                <w:rFonts w:asciiTheme="minorHAnsi" w:hAnsiTheme="minorHAnsi" w:cstheme="minorHAnsi"/>
                <w:sz w:val="22"/>
                <w:szCs w:val="22"/>
              </w:rPr>
              <w:t>informacyjno</w:t>
            </w:r>
            <w:proofErr w:type="spellEnd"/>
            <w:r w:rsidRPr="00B80216">
              <w:rPr>
                <w:rFonts w:asciiTheme="minorHAnsi" w:hAnsiTheme="minorHAnsi" w:cstheme="minorHAnsi"/>
                <w:sz w:val="22"/>
                <w:szCs w:val="22"/>
              </w:rPr>
              <w:t xml:space="preserve"> – promocyjnej;</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Zebranie wniosków dotyczących problemów i oczekiwań w zakresie rozwoju gminy;</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Opracowanie na potrzeby Strategii diagnozy sytuacji społecznej, gospodarczej i przestrzennej gminy;</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Opracowanie wniosków z diagnozy.</w:t>
            </w:r>
          </w:p>
          <w:p w:rsidR="00B80216" w:rsidRPr="00B80216" w:rsidRDefault="00B80216" w:rsidP="004F1B3A">
            <w:pPr>
              <w:rPr>
                <w:rFonts w:asciiTheme="minorHAnsi" w:hAnsiTheme="minorHAnsi" w:cstheme="minorHAnsi"/>
                <w:sz w:val="22"/>
                <w:szCs w:val="22"/>
              </w:rPr>
            </w:pPr>
          </w:p>
        </w:tc>
        <w:tc>
          <w:tcPr>
            <w:tcW w:w="5103"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Konieczność przeprowadzenia</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diagnozy we wskazanym zakresie</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wynika z art. 10a ust. 1 ustawy z dnia 6 grudnia 2006 r. o zasadach</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prowadzenia polityki rozwoju (Dz.U.2021.1057 </w:t>
            </w:r>
            <w:proofErr w:type="spellStart"/>
            <w:r w:rsidRPr="00B80216">
              <w:rPr>
                <w:rFonts w:asciiTheme="minorHAnsi" w:hAnsiTheme="minorHAnsi" w:cstheme="minorHAnsi"/>
                <w:sz w:val="22"/>
                <w:szCs w:val="22"/>
              </w:rPr>
              <w:t>t.j</w:t>
            </w:r>
            <w:proofErr w:type="spellEnd"/>
            <w:r w:rsidRPr="00B80216">
              <w:rPr>
                <w:rFonts w:asciiTheme="minorHAnsi" w:hAnsiTheme="minorHAnsi" w:cstheme="minorHAnsi"/>
                <w:sz w:val="22"/>
                <w:szCs w:val="22"/>
              </w:rPr>
              <w:t>. z dnia 2021.06.14).</w:t>
            </w:r>
          </w:p>
          <w:p w:rsidR="00B80216" w:rsidRPr="00B80216" w:rsidRDefault="00B80216" w:rsidP="004F1B3A">
            <w:pPr>
              <w:rPr>
                <w:rFonts w:asciiTheme="minorHAnsi" w:hAnsiTheme="minorHAnsi" w:cstheme="minorHAnsi"/>
                <w:sz w:val="22"/>
                <w:szCs w:val="22"/>
              </w:rPr>
            </w:pP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Opracowanie projektu Strategii Rozwoju Gminy Wieprz na lata 2023-2030, zgodnego z przepisami, standardem i spójnego z wytycznymi dokumentów</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nadrzędnych</w:t>
            </w:r>
          </w:p>
        </w:tc>
        <w:tc>
          <w:tcPr>
            <w:tcW w:w="5103" w:type="dxa"/>
          </w:tcPr>
          <w:p w:rsidR="00B80216" w:rsidRPr="00B80216" w:rsidRDefault="00B80216" w:rsidP="004F1B3A">
            <w:pPr>
              <w:rPr>
                <w:rFonts w:asciiTheme="minorHAnsi" w:hAnsiTheme="minorHAnsi" w:cstheme="minorHAnsi"/>
                <w:sz w:val="22"/>
                <w:szCs w:val="22"/>
              </w:rPr>
            </w:pP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Projekt Strategii będący efektem prac Komisji, przeprowadzonej diagnozy oraz wniosków zgłoszonych w trakcie prac na projektem strategii. </w:t>
            </w: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Ogłoszenie i przeprowadzenie konsultacji</w:t>
            </w:r>
          </w:p>
        </w:tc>
        <w:tc>
          <w:tcPr>
            <w:tcW w:w="5103"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Ogłoszenie na stronie internetowej</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gminy informacji o konsultacjach,</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terminie i sposobie przekazywania</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uwag do projektu Strategii.</w:t>
            </w:r>
          </w:p>
          <w:p w:rsidR="00B80216" w:rsidRPr="00B80216" w:rsidRDefault="00B80216" w:rsidP="004F1B3A">
            <w:pPr>
              <w:rPr>
                <w:rFonts w:asciiTheme="minorHAnsi" w:hAnsiTheme="minorHAnsi" w:cstheme="minorHAnsi"/>
                <w:sz w:val="22"/>
                <w:szCs w:val="22"/>
              </w:rPr>
            </w:pP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Wymóg konsultacji ze wskazanymi</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podmiotami oraz terminy wynikają</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z art. 6 ust. 3 i 5 ustawy z dnia </w:t>
            </w:r>
            <w:r w:rsidRPr="00B80216">
              <w:rPr>
                <w:rFonts w:asciiTheme="minorHAnsi" w:hAnsiTheme="minorHAnsi" w:cstheme="minorHAnsi"/>
                <w:sz w:val="22"/>
                <w:szCs w:val="22"/>
              </w:rPr>
              <w:br/>
              <w:t>6 grudnia 2006 r. o zasadach</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prowadzenia polityki rozwoju (Dz.U.2021.1057 </w:t>
            </w:r>
            <w:proofErr w:type="spellStart"/>
            <w:r w:rsidRPr="00B80216">
              <w:rPr>
                <w:rFonts w:asciiTheme="minorHAnsi" w:hAnsiTheme="minorHAnsi" w:cstheme="minorHAnsi"/>
                <w:sz w:val="22"/>
                <w:szCs w:val="22"/>
              </w:rPr>
              <w:t>t.j</w:t>
            </w:r>
            <w:proofErr w:type="spellEnd"/>
            <w:r w:rsidRPr="00B80216">
              <w:rPr>
                <w:rFonts w:asciiTheme="minorHAnsi" w:hAnsiTheme="minorHAnsi" w:cstheme="minorHAnsi"/>
                <w:sz w:val="22"/>
                <w:szCs w:val="22"/>
              </w:rPr>
              <w:t>. z dnia 2021.06.14).</w:t>
            </w: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Przygotowanie  sprawozdania</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z przebiegu oraz wyników</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konsultacji oraz jego publikacja</w:t>
            </w:r>
          </w:p>
        </w:tc>
        <w:tc>
          <w:tcPr>
            <w:tcW w:w="5103"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Przedstawienie przez Zespół opracowujący projekt Strategii</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wyników konsultacji w terminie do 30 dni od dnia zakończenia konsultacji.</w:t>
            </w: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lastRenderedPageBreak/>
              <w:t>Przekazanie projektu Strategii Rozwoju Gminy Wieprz na lata</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2023-2030 do Zarządu</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Województwa  Małopolskiego w celu wydania opinii</w:t>
            </w:r>
          </w:p>
        </w:tc>
        <w:tc>
          <w:tcPr>
            <w:tcW w:w="5103"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Opinia zarządu Województwa</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Małopolskiego w ciągu 30</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dni od dnia otrzymania projektu</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Strategii (art. 10 f. ust. 3 ustawy z dnia 8 marca 1990 r. o</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samorządzie gminnym (Dz.U.2022.559 </w:t>
            </w:r>
            <w:proofErr w:type="spellStart"/>
            <w:r w:rsidRPr="00B80216">
              <w:rPr>
                <w:rFonts w:asciiTheme="minorHAnsi" w:hAnsiTheme="minorHAnsi" w:cstheme="minorHAnsi"/>
                <w:sz w:val="22"/>
                <w:szCs w:val="22"/>
              </w:rPr>
              <w:t>t.j</w:t>
            </w:r>
            <w:proofErr w:type="spellEnd"/>
            <w:r w:rsidRPr="00B80216">
              <w:rPr>
                <w:rFonts w:asciiTheme="minorHAnsi" w:hAnsiTheme="minorHAnsi" w:cstheme="minorHAnsi"/>
                <w:sz w:val="22"/>
                <w:szCs w:val="22"/>
              </w:rPr>
              <w:t>. z dnia 2022.03.09).</w:t>
            </w: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Przygotowanie projektu Strategii</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Rozwoju Gminy Wieprz na lata 2023-2030 po uwzględnieniu ewentualnych zmian wynikających</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z przeprowadzonych konsultacji</w:t>
            </w:r>
          </w:p>
        </w:tc>
        <w:tc>
          <w:tcPr>
            <w:tcW w:w="5103"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w:t>
            </w: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Przeprowadzenie ewaluacji trafności, przewidywanej</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skuteczności i efektywności</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realizacji Strategii Rozwoju Gminy Wieprz na lata 2023-2030 oraz </w:t>
            </w:r>
          </w:p>
        </w:tc>
        <w:tc>
          <w:tcPr>
            <w:tcW w:w="5103" w:type="dxa"/>
            <w:vMerge w:val="restart"/>
          </w:tcPr>
          <w:p w:rsidR="00B80216" w:rsidRPr="00B80216" w:rsidRDefault="00B80216" w:rsidP="004F1B3A">
            <w:pPr>
              <w:rPr>
                <w:rFonts w:asciiTheme="minorHAnsi" w:hAnsiTheme="minorHAnsi" w:cstheme="minorHAnsi"/>
                <w:sz w:val="22"/>
                <w:szCs w:val="22"/>
              </w:rPr>
            </w:pPr>
          </w:p>
          <w:p w:rsidR="00B80216" w:rsidRPr="00B80216" w:rsidRDefault="00B80216" w:rsidP="004F1B3A">
            <w:pPr>
              <w:rPr>
                <w:rFonts w:asciiTheme="minorHAnsi" w:hAnsiTheme="minorHAnsi" w:cstheme="minorHAnsi"/>
                <w:sz w:val="22"/>
                <w:szCs w:val="22"/>
              </w:rPr>
            </w:pP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Przeprowadzenie uprzedniej</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ewaluacji wynika z art. 10a ust. 2</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ustawy z dnia 6 grudnia 2006 r.</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o zasadach prowadzenia polityki</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rozwoju (Dz.U.2021.1057 </w:t>
            </w:r>
            <w:proofErr w:type="spellStart"/>
            <w:r w:rsidRPr="00B80216">
              <w:rPr>
                <w:rFonts w:asciiTheme="minorHAnsi" w:hAnsiTheme="minorHAnsi" w:cstheme="minorHAnsi"/>
                <w:sz w:val="22"/>
                <w:szCs w:val="22"/>
              </w:rPr>
              <w:t>t.j</w:t>
            </w:r>
            <w:proofErr w:type="spellEnd"/>
            <w:r w:rsidRPr="00B80216">
              <w:rPr>
                <w:rFonts w:asciiTheme="minorHAnsi" w:hAnsiTheme="minorHAnsi" w:cstheme="minorHAnsi"/>
                <w:sz w:val="22"/>
                <w:szCs w:val="22"/>
              </w:rPr>
              <w:t>. z dnia 2021.06.14).</w:t>
            </w: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Przygotowanie projektu Strategii Rozwoju Gminy Wieprz na lata</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2023-2030 po uwzględnieniu</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ewentualnych zmian wynikających</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z przeprowadzonej uprzedniej ewaluacji.</w:t>
            </w:r>
          </w:p>
        </w:tc>
        <w:tc>
          <w:tcPr>
            <w:tcW w:w="5103" w:type="dxa"/>
            <w:vMerge/>
          </w:tcPr>
          <w:p w:rsidR="00B80216" w:rsidRPr="00B80216" w:rsidRDefault="00B80216" w:rsidP="004F1B3A">
            <w:pPr>
              <w:rPr>
                <w:rFonts w:asciiTheme="minorHAnsi" w:hAnsiTheme="minorHAnsi" w:cstheme="minorHAnsi"/>
                <w:sz w:val="22"/>
                <w:szCs w:val="22"/>
              </w:rPr>
            </w:pP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Przygotowanie i wysłanie wniosku o wydanie opinii w trybie przepisów ustawy z dnia 3 października 2008 r.</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o udostępnianiu informacji o środowisku i jego ochronie,</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udziale społeczeństwa w ochronie środowiska oraz o ocenach oddziaływania na środowisko (Dz.U.2022.1029 </w:t>
            </w:r>
            <w:proofErr w:type="spellStart"/>
            <w:r w:rsidRPr="00B80216">
              <w:rPr>
                <w:rFonts w:asciiTheme="minorHAnsi" w:hAnsiTheme="minorHAnsi" w:cstheme="minorHAnsi"/>
                <w:sz w:val="22"/>
                <w:szCs w:val="22"/>
              </w:rPr>
              <w:t>t.j</w:t>
            </w:r>
            <w:proofErr w:type="spellEnd"/>
            <w:r w:rsidRPr="00B80216">
              <w:rPr>
                <w:rFonts w:asciiTheme="minorHAnsi" w:hAnsiTheme="minorHAnsi" w:cstheme="minorHAnsi"/>
                <w:sz w:val="22"/>
                <w:szCs w:val="22"/>
              </w:rPr>
              <w:t>. z dnia 2022.05.16) do Regionalnego Dyrektora</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Ochrony Środowiska oraz</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Państwowego Wojewódzkiego</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Inspektora Sanitarnego w sprawie konieczności lub braku konieczności sporządzenia</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prognozy oddziaływania na</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środowisko.</w:t>
            </w:r>
          </w:p>
        </w:tc>
        <w:tc>
          <w:tcPr>
            <w:tcW w:w="5103"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Zgodnie z procedurą określoną w ustawie z dnia 3 października 2008 r. o udostępnianiu informacji o środowisku i jego ochronie, udziale społeczeństwa w ochronie środowiska oraz o ocenach odziaływania na środowisko (Dz.U.2022.1029 </w:t>
            </w:r>
            <w:proofErr w:type="spellStart"/>
            <w:r w:rsidRPr="00B80216">
              <w:rPr>
                <w:rFonts w:asciiTheme="minorHAnsi" w:hAnsiTheme="minorHAnsi" w:cstheme="minorHAnsi"/>
                <w:sz w:val="22"/>
                <w:szCs w:val="22"/>
              </w:rPr>
              <w:t>t.j</w:t>
            </w:r>
            <w:proofErr w:type="spellEnd"/>
            <w:r w:rsidRPr="00B80216">
              <w:rPr>
                <w:rFonts w:asciiTheme="minorHAnsi" w:hAnsiTheme="minorHAnsi" w:cstheme="minorHAnsi"/>
                <w:sz w:val="22"/>
                <w:szCs w:val="22"/>
              </w:rPr>
              <w:t>. z dnia 2022.05.16).</w:t>
            </w:r>
          </w:p>
        </w:tc>
      </w:tr>
      <w:tr w:rsidR="00B80216" w:rsidRPr="00B80216" w:rsidTr="00B80216">
        <w:tc>
          <w:tcPr>
            <w:tcW w:w="3964"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Uchwalenie Strategii Rozwoju Gminy Wieprz na lata 2023-2030 przez Radę Gminy Wieprz.</w:t>
            </w:r>
          </w:p>
          <w:p w:rsidR="00B80216" w:rsidRPr="00B80216" w:rsidRDefault="00B80216" w:rsidP="004F1B3A">
            <w:pPr>
              <w:rPr>
                <w:rFonts w:asciiTheme="minorHAnsi" w:hAnsiTheme="minorHAnsi" w:cstheme="minorHAnsi"/>
                <w:sz w:val="22"/>
                <w:szCs w:val="22"/>
              </w:rPr>
            </w:pPr>
          </w:p>
        </w:tc>
        <w:tc>
          <w:tcPr>
            <w:tcW w:w="5103" w:type="dxa"/>
          </w:tcPr>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Uchwała zgodnie z art. 10 f ust. 4</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ustawy z dnia 8 marca 1990 r. o</w:t>
            </w:r>
          </w:p>
          <w:p w:rsidR="00B80216" w:rsidRPr="00B80216" w:rsidRDefault="00B80216" w:rsidP="004F1B3A">
            <w:pPr>
              <w:rPr>
                <w:rFonts w:asciiTheme="minorHAnsi" w:hAnsiTheme="minorHAnsi" w:cstheme="minorHAnsi"/>
                <w:sz w:val="22"/>
                <w:szCs w:val="22"/>
              </w:rPr>
            </w:pPr>
            <w:r w:rsidRPr="00B80216">
              <w:rPr>
                <w:rFonts w:asciiTheme="minorHAnsi" w:hAnsiTheme="minorHAnsi" w:cstheme="minorHAnsi"/>
                <w:sz w:val="22"/>
                <w:szCs w:val="22"/>
              </w:rPr>
              <w:t xml:space="preserve">samorządzie gminnym (Dz.U.2022.559 </w:t>
            </w:r>
            <w:proofErr w:type="spellStart"/>
            <w:r w:rsidRPr="00B80216">
              <w:rPr>
                <w:rFonts w:asciiTheme="minorHAnsi" w:hAnsiTheme="minorHAnsi" w:cstheme="minorHAnsi"/>
                <w:sz w:val="22"/>
                <w:szCs w:val="22"/>
              </w:rPr>
              <w:t>t.j</w:t>
            </w:r>
            <w:proofErr w:type="spellEnd"/>
            <w:r w:rsidRPr="00B80216">
              <w:rPr>
                <w:rFonts w:asciiTheme="minorHAnsi" w:hAnsiTheme="minorHAnsi" w:cstheme="minorHAnsi"/>
                <w:sz w:val="22"/>
                <w:szCs w:val="22"/>
              </w:rPr>
              <w:t>. z dnia 2022.03.09).</w:t>
            </w:r>
          </w:p>
        </w:tc>
      </w:tr>
    </w:tbl>
    <w:p w:rsidR="00B80216" w:rsidRDefault="00B80216" w:rsidP="00B81A49">
      <w:pPr>
        <w:pStyle w:val="Default"/>
        <w:jc w:val="both"/>
        <w:rPr>
          <w:color w:val="auto"/>
          <w:sz w:val="22"/>
          <w:szCs w:val="22"/>
        </w:rPr>
      </w:pPr>
    </w:p>
    <w:p w:rsidR="00B322F2" w:rsidRPr="00F9635F" w:rsidRDefault="00F9635F" w:rsidP="00B81A49">
      <w:pPr>
        <w:pStyle w:val="Default"/>
        <w:jc w:val="both"/>
        <w:rPr>
          <w:i/>
          <w:color w:val="auto"/>
          <w:sz w:val="22"/>
          <w:szCs w:val="22"/>
        </w:rPr>
      </w:pPr>
      <w:r w:rsidRPr="00F9635F">
        <w:rPr>
          <w:i/>
          <w:color w:val="auto"/>
          <w:sz w:val="22"/>
          <w:szCs w:val="22"/>
        </w:rPr>
        <w:t xml:space="preserve">Źródło: Załącznik nr 1 do Uchwały Nr XXXVII/298/2022 Rady Gminy Wieprz z dnia 13 września 2022r. </w:t>
      </w:r>
    </w:p>
    <w:p w:rsidR="00F9635F" w:rsidRDefault="00F9635F" w:rsidP="00B81A49">
      <w:pPr>
        <w:pStyle w:val="Default"/>
        <w:jc w:val="both"/>
        <w:rPr>
          <w:color w:val="auto"/>
          <w:sz w:val="22"/>
          <w:szCs w:val="22"/>
        </w:rPr>
      </w:pPr>
    </w:p>
    <w:p w:rsidR="00B322F2" w:rsidRDefault="00B322F2" w:rsidP="00B81A49">
      <w:pPr>
        <w:pStyle w:val="Default"/>
        <w:jc w:val="both"/>
        <w:rPr>
          <w:color w:val="auto"/>
          <w:sz w:val="22"/>
          <w:szCs w:val="22"/>
        </w:rPr>
      </w:pPr>
      <w:r>
        <w:rPr>
          <w:color w:val="auto"/>
          <w:sz w:val="22"/>
          <w:szCs w:val="22"/>
        </w:rPr>
        <w:t xml:space="preserve">W trakcie prac nad Strategią przyjęto </w:t>
      </w:r>
      <w:r w:rsidR="00B80216">
        <w:rPr>
          <w:color w:val="auto"/>
          <w:sz w:val="22"/>
          <w:szCs w:val="22"/>
        </w:rPr>
        <w:t>okre</w:t>
      </w:r>
      <w:r>
        <w:rPr>
          <w:color w:val="auto"/>
          <w:sz w:val="22"/>
          <w:szCs w:val="22"/>
        </w:rPr>
        <w:t xml:space="preserve">s jej obowiązywania do 2030 r. Wynika to z okresu obowiązywania obecnej perspektywy Unii Europejskiej poszerzonej o dodatkowy okres wydatkowania środków zakontraktowanych w ostatnim roku (2027). </w:t>
      </w:r>
    </w:p>
    <w:p w:rsidR="00580286" w:rsidRDefault="00580286" w:rsidP="00B81A49">
      <w:pPr>
        <w:pStyle w:val="Default"/>
        <w:jc w:val="both"/>
        <w:rPr>
          <w:color w:val="auto"/>
          <w:sz w:val="22"/>
          <w:szCs w:val="22"/>
        </w:rPr>
      </w:pPr>
    </w:p>
    <w:p w:rsidR="00580286" w:rsidRPr="009548AA" w:rsidRDefault="00580286" w:rsidP="00580286">
      <w:pPr>
        <w:pStyle w:val="Default"/>
        <w:jc w:val="both"/>
        <w:rPr>
          <w:color w:val="auto"/>
          <w:sz w:val="22"/>
          <w:szCs w:val="22"/>
        </w:rPr>
      </w:pPr>
      <w:r>
        <w:rPr>
          <w:color w:val="auto"/>
          <w:sz w:val="22"/>
          <w:szCs w:val="22"/>
        </w:rPr>
        <w:lastRenderedPageBreak/>
        <w:t>Niniejszy d</w:t>
      </w:r>
      <w:r w:rsidRPr="00580286">
        <w:rPr>
          <w:color w:val="auto"/>
          <w:sz w:val="22"/>
          <w:szCs w:val="22"/>
        </w:rPr>
        <w:t>okument został opracowany na podstawie aktualnych dokumentów planistycznych, sprawozdań</w:t>
      </w:r>
      <w:r>
        <w:rPr>
          <w:color w:val="auto"/>
          <w:sz w:val="22"/>
          <w:szCs w:val="22"/>
        </w:rPr>
        <w:t xml:space="preserve">, </w:t>
      </w:r>
      <w:r w:rsidRPr="00580286">
        <w:rPr>
          <w:color w:val="auto"/>
          <w:sz w:val="22"/>
          <w:szCs w:val="22"/>
        </w:rPr>
        <w:t>danych statystycznych</w:t>
      </w:r>
      <w:r>
        <w:rPr>
          <w:color w:val="auto"/>
          <w:sz w:val="22"/>
          <w:szCs w:val="22"/>
        </w:rPr>
        <w:t xml:space="preserve"> własnych Urzędu Gminy w Wieprzu, gminnych jednostek organizacyjnych, GUS oraz ankiety przeprowadzonej wśród mieszkańców.</w:t>
      </w:r>
    </w:p>
    <w:p w:rsidR="00511E67" w:rsidRDefault="00511E67" w:rsidP="00B81A49">
      <w:pPr>
        <w:pStyle w:val="Default"/>
        <w:jc w:val="both"/>
        <w:rPr>
          <w:color w:val="auto"/>
          <w:sz w:val="22"/>
          <w:szCs w:val="22"/>
        </w:rPr>
      </w:pPr>
    </w:p>
    <w:p w:rsidR="00A21055" w:rsidRPr="009548AA" w:rsidRDefault="00A21055" w:rsidP="00B81A49">
      <w:pPr>
        <w:pStyle w:val="Default"/>
        <w:jc w:val="both"/>
        <w:rPr>
          <w:color w:val="auto"/>
          <w:sz w:val="22"/>
          <w:szCs w:val="22"/>
        </w:rPr>
      </w:pPr>
    </w:p>
    <w:p w:rsidR="00511E67" w:rsidRPr="009548AA" w:rsidRDefault="00511E67" w:rsidP="00B81A49">
      <w:pPr>
        <w:pStyle w:val="Default"/>
        <w:jc w:val="both"/>
        <w:rPr>
          <w:color w:val="auto"/>
          <w:sz w:val="22"/>
          <w:szCs w:val="22"/>
        </w:rPr>
      </w:pPr>
      <w:r w:rsidRPr="009548AA">
        <w:rPr>
          <w:color w:val="auto"/>
          <w:sz w:val="22"/>
          <w:szCs w:val="22"/>
        </w:rPr>
        <w:t xml:space="preserve">3. Zespół pracujący nad Strategią. </w:t>
      </w:r>
    </w:p>
    <w:p w:rsidR="00511E67" w:rsidRPr="009548AA" w:rsidRDefault="00511E67" w:rsidP="00B81A49">
      <w:pPr>
        <w:pStyle w:val="Default"/>
        <w:jc w:val="both"/>
        <w:rPr>
          <w:color w:val="auto"/>
          <w:sz w:val="22"/>
          <w:szCs w:val="22"/>
        </w:rPr>
      </w:pPr>
    </w:p>
    <w:p w:rsidR="00511E67" w:rsidRPr="009548AA" w:rsidRDefault="00511E67" w:rsidP="00B81A49">
      <w:pPr>
        <w:pStyle w:val="Default"/>
        <w:jc w:val="both"/>
        <w:rPr>
          <w:color w:val="auto"/>
          <w:sz w:val="22"/>
          <w:szCs w:val="22"/>
        </w:rPr>
      </w:pPr>
      <w:r w:rsidRPr="009548AA">
        <w:rPr>
          <w:color w:val="auto"/>
          <w:sz w:val="22"/>
          <w:szCs w:val="22"/>
        </w:rPr>
        <w:t xml:space="preserve">Na podstawie Zarządzenia Wójta Gminy Wieprz 73/2022 Wójta Gminy Wieprz z dnia </w:t>
      </w:r>
      <w:r w:rsidR="00B81A49" w:rsidRPr="009548AA">
        <w:rPr>
          <w:color w:val="auto"/>
          <w:sz w:val="22"/>
          <w:szCs w:val="22"/>
        </w:rPr>
        <w:br/>
      </w:r>
      <w:r w:rsidRPr="009548AA">
        <w:rPr>
          <w:color w:val="auto"/>
          <w:sz w:val="22"/>
          <w:szCs w:val="22"/>
        </w:rPr>
        <w:t>14 września 2022r. w sprawie: powołania zespołu roboczego do opracowania Strategii rozwoju Gminy Wieprz na lata 2023-2030:</w:t>
      </w:r>
    </w:p>
    <w:p w:rsidR="00511E67" w:rsidRPr="009548AA" w:rsidRDefault="00511E67" w:rsidP="00B81A49">
      <w:pPr>
        <w:pStyle w:val="Default"/>
        <w:jc w:val="both"/>
        <w:rPr>
          <w:color w:val="auto"/>
          <w:sz w:val="22"/>
          <w:szCs w:val="22"/>
        </w:rPr>
      </w:pPr>
    </w:p>
    <w:p w:rsidR="00511E67" w:rsidRPr="009548AA" w:rsidRDefault="00511E67" w:rsidP="00B81A49">
      <w:pPr>
        <w:pStyle w:val="Default"/>
        <w:jc w:val="both"/>
        <w:rPr>
          <w:color w:val="auto"/>
          <w:sz w:val="22"/>
          <w:szCs w:val="22"/>
        </w:rPr>
      </w:pPr>
      <w:r w:rsidRPr="009548AA">
        <w:rPr>
          <w:color w:val="auto"/>
          <w:sz w:val="22"/>
          <w:szCs w:val="22"/>
        </w:rPr>
        <w:t>1. Małgorzata Chrapek – Wójt Gminy Wieprz – przewodniczący</w:t>
      </w:r>
    </w:p>
    <w:p w:rsidR="00511E67" w:rsidRPr="009548AA" w:rsidRDefault="00511E67" w:rsidP="00B81A49">
      <w:pPr>
        <w:pStyle w:val="Default"/>
        <w:jc w:val="both"/>
        <w:rPr>
          <w:color w:val="auto"/>
          <w:sz w:val="22"/>
          <w:szCs w:val="22"/>
        </w:rPr>
      </w:pPr>
      <w:r w:rsidRPr="009548AA">
        <w:rPr>
          <w:color w:val="auto"/>
          <w:sz w:val="22"/>
          <w:szCs w:val="22"/>
        </w:rPr>
        <w:t>2. Marta Mrozik – Sekretarz Gminy Wieprz - zastępca przewodniczącego</w:t>
      </w:r>
    </w:p>
    <w:p w:rsidR="00511E67" w:rsidRPr="009548AA" w:rsidRDefault="00511E67" w:rsidP="00B81A49">
      <w:pPr>
        <w:pStyle w:val="Default"/>
        <w:jc w:val="both"/>
        <w:rPr>
          <w:color w:val="auto"/>
          <w:sz w:val="22"/>
          <w:szCs w:val="22"/>
        </w:rPr>
      </w:pPr>
      <w:r w:rsidRPr="009548AA">
        <w:rPr>
          <w:color w:val="auto"/>
          <w:sz w:val="22"/>
          <w:szCs w:val="22"/>
        </w:rPr>
        <w:t>3. Mieczysław Żyła – Przewodniczący Rady Gminy Wieprz - członek</w:t>
      </w:r>
    </w:p>
    <w:p w:rsidR="00511E67" w:rsidRPr="009548AA" w:rsidRDefault="00511E67" w:rsidP="00B81A49">
      <w:pPr>
        <w:pStyle w:val="Default"/>
        <w:jc w:val="both"/>
        <w:rPr>
          <w:color w:val="auto"/>
          <w:sz w:val="22"/>
          <w:szCs w:val="22"/>
        </w:rPr>
      </w:pPr>
      <w:r w:rsidRPr="009548AA">
        <w:rPr>
          <w:color w:val="auto"/>
          <w:sz w:val="22"/>
          <w:szCs w:val="22"/>
        </w:rPr>
        <w:t>4. Artur Penkala – Kierownik Referatu Zarządzania Kryzysowego i Rozwoju Gminy - członek</w:t>
      </w:r>
    </w:p>
    <w:p w:rsidR="00511E67" w:rsidRPr="009548AA" w:rsidRDefault="00511E67" w:rsidP="00B81A49">
      <w:pPr>
        <w:pStyle w:val="Default"/>
        <w:jc w:val="both"/>
        <w:rPr>
          <w:color w:val="auto"/>
          <w:sz w:val="22"/>
          <w:szCs w:val="22"/>
        </w:rPr>
      </w:pPr>
      <w:r w:rsidRPr="009548AA">
        <w:rPr>
          <w:color w:val="auto"/>
          <w:sz w:val="22"/>
          <w:szCs w:val="22"/>
        </w:rPr>
        <w:t>5. Małgorzata Miarka – Skarbnik Gminy Wieprz -  członek</w:t>
      </w:r>
    </w:p>
    <w:p w:rsidR="00511E67" w:rsidRPr="009548AA" w:rsidRDefault="00511E67" w:rsidP="00B81A49">
      <w:pPr>
        <w:pStyle w:val="Default"/>
        <w:jc w:val="both"/>
        <w:rPr>
          <w:color w:val="auto"/>
          <w:sz w:val="22"/>
          <w:szCs w:val="22"/>
        </w:rPr>
      </w:pPr>
      <w:r w:rsidRPr="009548AA">
        <w:rPr>
          <w:color w:val="auto"/>
          <w:sz w:val="22"/>
          <w:szCs w:val="22"/>
        </w:rPr>
        <w:t xml:space="preserve">6. Zofia </w:t>
      </w:r>
      <w:proofErr w:type="spellStart"/>
      <w:r w:rsidRPr="009548AA">
        <w:rPr>
          <w:color w:val="auto"/>
          <w:sz w:val="22"/>
          <w:szCs w:val="22"/>
        </w:rPr>
        <w:t>Jończy</w:t>
      </w:r>
      <w:proofErr w:type="spellEnd"/>
      <w:r w:rsidRPr="009548AA">
        <w:rPr>
          <w:color w:val="auto"/>
          <w:sz w:val="22"/>
          <w:szCs w:val="22"/>
        </w:rPr>
        <w:t xml:space="preserve"> – Kierownik Referatu Spraw Obywatelskich, zastępca kierownika USC -  członek</w:t>
      </w:r>
    </w:p>
    <w:p w:rsidR="00511E67" w:rsidRPr="009548AA" w:rsidRDefault="00511E67" w:rsidP="00B81A49">
      <w:pPr>
        <w:pStyle w:val="Default"/>
        <w:jc w:val="both"/>
        <w:rPr>
          <w:color w:val="auto"/>
          <w:sz w:val="22"/>
          <w:szCs w:val="22"/>
        </w:rPr>
      </w:pPr>
      <w:r w:rsidRPr="009548AA">
        <w:rPr>
          <w:color w:val="auto"/>
          <w:sz w:val="22"/>
          <w:szCs w:val="22"/>
        </w:rPr>
        <w:t xml:space="preserve">7. Gabriela </w:t>
      </w:r>
      <w:proofErr w:type="spellStart"/>
      <w:r w:rsidRPr="009548AA">
        <w:rPr>
          <w:color w:val="auto"/>
          <w:sz w:val="22"/>
          <w:szCs w:val="22"/>
        </w:rPr>
        <w:t>Kudłacik</w:t>
      </w:r>
      <w:proofErr w:type="spellEnd"/>
      <w:r w:rsidRPr="009548AA">
        <w:rPr>
          <w:color w:val="auto"/>
          <w:sz w:val="22"/>
          <w:szCs w:val="22"/>
        </w:rPr>
        <w:t xml:space="preserve"> – Kierownik Referatu </w:t>
      </w:r>
      <w:proofErr w:type="spellStart"/>
      <w:r w:rsidRPr="009548AA">
        <w:rPr>
          <w:color w:val="auto"/>
          <w:sz w:val="22"/>
          <w:szCs w:val="22"/>
        </w:rPr>
        <w:t>Organizacyjno</w:t>
      </w:r>
      <w:proofErr w:type="spellEnd"/>
      <w:r w:rsidRPr="009548AA">
        <w:rPr>
          <w:color w:val="auto"/>
          <w:sz w:val="22"/>
          <w:szCs w:val="22"/>
        </w:rPr>
        <w:t xml:space="preserve"> - administracyjnego -  członek</w:t>
      </w:r>
    </w:p>
    <w:p w:rsidR="00511E67" w:rsidRPr="009548AA" w:rsidRDefault="00511E67" w:rsidP="00B81A49">
      <w:pPr>
        <w:pStyle w:val="Default"/>
        <w:jc w:val="both"/>
        <w:rPr>
          <w:color w:val="auto"/>
          <w:sz w:val="22"/>
          <w:szCs w:val="22"/>
        </w:rPr>
      </w:pPr>
      <w:r w:rsidRPr="009548AA">
        <w:rPr>
          <w:color w:val="auto"/>
          <w:sz w:val="22"/>
          <w:szCs w:val="22"/>
        </w:rPr>
        <w:t xml:space="preserve">8. Barbara </w:t>
      </w:r>
      <w:proofErr w:type="spellStart"/>
      <w:r w:rsidRPr="009548AA">
        <w:rPr>
          <w:color w:val="auto"/>
          <w:sz w:val="22"/>
          <w:szCs w:val="22"/>
        </w:rPr>
        <w:t>Noszka</w:t>
      </w:r>
      <w:proofErr w:type="spellEnd"/>
      <w:r w:rsidRPr="009548AA">
        <w:rPr>
          <w:color w:val="auto"/>
          <w:sz w:val="22"/>
          <w:szCs w:val="22"/>
        </w:rPr>
        <w:t xml:space="preserve"> – Kierownik Referatu Inwestycji i Ochrony Środowiska -  członek</w:t>
      </w:r>
    </w:p>
    <w:p w:rsidR="00511E67" w:rsidRPr="009548AA" w:rsidRDefault="00511E67" w:rsidP="00B81A49">
      <w:pPr>
        <w:pStyle w:val="Default"/>
        <w:jc w:val="both"/>
        <w:rPr>
          <w:color w:val="auto"/>
          <w:sz w:val="22"/>
          <w:szCs w:val="22"/>
        </w:rPr>
      </w:pPr>
      <w:r w:rsidRPr="009548AA">
        <w:rPr>
          <w:color w:val="auto"/>
          <w:sz w:val="22"/>
          <w:szCs w:val="22"/>
        </w:rPr>
        <w:t>9. Jerzy Polak – Kierownik Gminnego Zakładu Wodociągów i Kanalizacji -  członek</w:t>
      </w:r>
    </w:p>
    <w:p w:rsidR="00511E67" w:rsidRPr="009548AA" w:rsidRDefault="00511E67" w:rsidP="00B81A49">
      <w:pPr>
        <w:pStyle w:val="Default"/>
        <w:jc w:val="both"/>
        <w:rPr>
          <w:color w:val="auto"/>
          <w:sz w:val="22"/>
          <w:szCs w:val="22"/>
        </w:rPr>
      </w:pPr>
      <w:r w:rsidRPr="009548AA">
        <w:rPr>
          <w:color w:val="auto"/>
          <w:sz w:val="22"/>
          <w:szCs w:val="22"/>
        </w:rPr>
        <w:t>10. Bożena Smaza - pracownik ds. obsługi przedsiębiorców i organizacji pozarządowych -  członek</w:t>
      </w:r>
    </w:p>
    <w:p w:rsidR="00511E67" w:rsidRPr="009548AA" w:rsidRDefault="00511E67" w:rsidP="00B81A49">
      <w:pPr>
        <w:pStyle w:val="Default"/>
        <w:jc w:val="both"/>
        <w:rPr>
          <w:color w:val="auto"/>
          <w:sz w:val="22"/>
          <w:szCs w:val="22"/>
        </w:rPr>
      </w:pPr>
      <w:r w:rsidRPr="009548AA">
        <w:rPr>
          <w:color w:val="auto"/>
          <w:sz w:val="22"/>
          <w:szCs w:val="22"/>
        </w:rPr>
        <w:t>11. Dorota Mrowiec - Kierownik Gminnego Ośrodka Pomocy Społecznej w Wieprzu -  członek</w:t>
      </w:r>
    </w:p>
    <w:p w:rsidR="00511E67" w:rsidRPr="009548AA" w:rsidRDefault="00511E67" w:rsidP="00B81A49">
      <w:pPr>
        <w:pStyle w:val="Default"/>
        <w:jc w:val="both"/>
        <w:rPr>
          <w:color w:val="auto"/>
          <w:sz w:val="22"/>
          <w:szCs w:val="22"/>
        </w:rPr>
      </w:pPr>
      <w:r w:rsidRPr="009548AA">
        <w:rPr>
          <w:color w:val="auto"/>
          <w:sz w:val="22"/>
          <w:szCs w:val="22"/>
        </w:rPr>
        <w:t>12. Magdalena Gruszecka – Kierownik Gminnego Środowiskowego Domu Samopomocy w Wieprzu -  członek</w:t>
      </w:r>
    </w:p>
    <w:p w:rsidR="00511E67" w:rsidRPr="009548AA" w:rsidRDefault="00511E67" w:rsidP="00B81A49">
      <w:pPr>
        <w:pStyle w:val="Default"/>
        <w:jc w:val="both"/>
        <w:rPr>
          <w:color w:val="auto"/>
          <w:sz w:val="22"/>
          <w:szCs w:val="22"/>
        </w:rPr>
      </w:pPr>
      <w:r w:rsidRPr="009548AA">
        <w:rPr>
          <w:color w:val="auto"/>
          <w:sz w:val="22"/>
          <w:szCs w:val="22"/>
        </w:rPr>
        <w:t>13. Barbara Bliźniak – Dyrektor Żłobka Misiowy Zakątek we Frydrychowicach -  członek</w:t>
      </w:r>
    </w:p>
    <w:p w:rsidR="00511E67" w:rsidRPr="009548AA" w:rsidRDefault="00511E67" w:rsidP="00B81A49">
      <w:pPr>
        <w:pStyle w:val="Default"/>
        <w:jc w:val="both"/>
        <w:rPr>
          <w:color w:val="auto"/>
          <w:sz w:val="22"/>
          <w:szCs w:val="22"/>
        </w:rPr>
      </w:pPr>
      <w:r w:rsidRPr="009548AA">
        <w:rPr>
          <w:color w:val="auto"/>
          <w:sz w:val="22"/>
          <w:szCs w:val="22"/>
        </w:rPr>
        <w:t>14. Katarzyna Stawowy – pracownik Gminnego Zakładu Wodociągów i Kanalizacji -  członek</w:t>
      </w:r>
    </w:p>
    <w:p w:rsidR="00511E67" w:rsidRPr="009548AA" w:rsidRDefault="00511E67" w:rsidP="00B81A49">
      <w:pPr>
        <w:pStyle w:val="Default"/>
        <w:jc w:val="both"/>
        <w:rPr>
          <w:color w:val="auto"/>
          <w:sz w:val="22"/>
          <w:szCs w:val="22"/>
        </w:rPr>
      </w:pPr>
      <w:r w:rsidRPr="009548AA">
        <w:rPr>
          <w:color w:val="auto"/>
          <w:sz w:val="22"/>
          <w:szCs w:val="22"/>
        </w:rPr>
        <w:t xml:space="preserve">15. Joanna Watoła – Górny – Kierownik Samodzielnego Publicznego Zakładu Opieki Zdrowotnej </w:t>
      </w:r>
      <w:r w:rsidR="00AF65A1">
        <w:rPr>
          <w:color w:val="auto"/>
          <w:sz w:val="22"/>
          <w:szCs w:val="22"/>
        </w:rPr>
        <w:br/>
      </w:r>
      <w:r w:rsidRPr="009548AA">
        <w:rPr>
          <w:color w:val="auto"/>
          <w:sz w:val="22"/>
          <w:szCs w:val="22"/>
        </w:rPr>
        <w:t>z siedzibą w Wieprzu -  członek</w:t>
      </w:r>
    </w:p>
    <w:p w:rsidR="00511E67" w:rsidRPr="009548AA" w:rsidRDefault="00511E67" w:rsidP="00B81A49">
      <w:pPr>
        <w:pStyle w:val="Default"/>
        <w:jc w:val="both"/>
        <w:rPr>
          <w:color w:val="auto"/>
          <w:sz w:val="22"/>
          <w:szCs w:val="22"/>
        </w:rPr>
      </w:pPr>
      <w:r w:rsidRPr="009548AA">
        <w:rPr>
          <w:color w:val="auto"/>
          <w:sz w:val="22"/>
          <w:szCs w:val="22"/>
        </w:rPr>
        <w:t xml:space="preserve">16. Seweryn </w:t>
      </w:r>
      <w:proofErr w:type="spellStart"/>
      <w:r w:rsidRPr="009548AA">
        <w:rPr>
          <w:color w:val="auto"/>
          <w:sz w:val="22"/>
          <w:szCs w:val="22"/>
        </w:rPr>
        <w:t>Gałysz</w:t>
      </w:r>
      <w:proofErr w:type="spellEnd"/>
      <w:r w:rsidRPr="009548AA">
        <w:rPr>
          <w:color w:val="auto"/>
          <w:sz w:val="22"/>
          <w:szCs w:val="22"/>
        </w:rPr>
        <w:t xml:space="preserve"> – Kierownik Gminnego Ośrodka Kultury w Wieprzu -  członek</w:t>
      </w:r>
    </w:p>
    <w:p w:rsidR="00511E67" w:rsidRPr="009548AA" w:rsidRDefault="00511E67" w:rsidP="00B81A49">
      <w:pPr>
        <w:pStyle w:val="Default"/>
        <w:jc w:val="both"/>
        <w:rPr>
          <w:color w:val="auto"/>
          <w:sz w:val="22"/>
          <w:szCs w:val="22"/>
        </w:rPr>
      </w:pPr>
      <w:r w:rsidRPr="009548AA">
        <w:rPr>
          <w:color w:val="auto"/>
          <w:sz w:val="22"/>
          <w:szCs w:val="22"/>
        </w:rPr>
        <w:t xml:space="preserve">17. Edyta Skowron – Dyrektor Zespołu Szkolno – Przedszkolnego im. Jana Brzechwy </w:t>
      </w:r>
      <w:r w:rsidR="00AF65A1">
        <w:rPr>
          <w:color w:val="auto"/>
          <w:sz w:val="22"/>
          <w:szCs w:val="22"/>
        </w:rPr>
        <w:br/>
      </w:r>
      <w:r w:rsidRPr="009548AA">
        <w:rPr>
          <w:color w:val="auto"/>
          <w:sz w:val="22"/>
          <w:szCs w:val="22"/>
        </w:rPr>
        <w:t>we Frydrychowicach – członek</w:t>
      </w:r>
    </w:p>
    <w:p w:rsidR="00511E67" w:rsidRPr="009548AA" w:rsidRDefault="00511E67" w:rsidP="00B81A49">
      <w:pPr>
        <w:pStyle w:val="Default"/>
        <w:jc w:val="both"/>
        <w:rPr>
          <w:color w:val="auto"/>
          <w:sz w:val="22"/>
          <w:szCs w:val="22"/>
        </w:rPr>
      </w:pPr>
      <w:r w:rsidRPr="009548AA">
        <w:rPr>
          <w:color w:val="auto"/>
          <w:sz w:val="22"/>
          <w:szCs w:val="22"/>
        </w:rPr>
        <w:t xml:space="preserve">18. Małgorzata Lichańska – Dyrektor Zespołu Szkolno – Przedszkolnego im. Michała Szczygła </w:t>
      </w:r>
      <w:r w:rsidR="00AF65A1">
        <w:rPr>
          <w:color w:val="auto"/>
          <w:sz w:val="22"/>
          <w:szCs w:val="22"/>
        </w:rPr>
        <w:br/>
      </w:r>
      <w:r w:rsidRPr="009548AA">
        <w:rPr>
          <w:color w:val="auto"/>
          <w:sz w:val="22"/>
          <w:szCs w:val="22"/>
        </w:rPr>
        <w:t>w Gierałtowicach – członek</w:t>
      </w:r>
    </w:p>
    <w:p w:rsidR="00511E67" w:rsidRPr="009548AA" w:rsidRDefault="00511E67" w:rsidP="00B81A49">
      <w:pPr>
        <w:pStyle w:val="Default"/>
        <w:jc w:val="both"/>
        <w:rPr>
          <w:color w:val="auto"/>
          <w:sz w:val="22"/>
          <w:szCs w:val="22"/>
        </w:rPr>
      </w:pPr>
      <w:r w:rsidRPr="009548AA">
        <w:rPr>
          <w:color w:val="auto"/>
          <w:sz w:val="22"/>
          <w:szCs w:val="22"/>
        </w:rPr>
        <w:t xml:space="preserve">19. Ewa </w:t>
      </w:r>
      <w:proofErr w:type="spellStart"/>
      <w:r w:rsidRPr="009548AA">
        <w:rPr>
          <w:color w:val="auto"/>
          <w:sz w:val="22"/>
          <w:szCs w:val="22"/>
        </w:rPr>
        <w:t>Snażyk</w:t>
      </w:r>
      <w:proofErr w:type="spellEnd"/>
      <w:r w:rsidRPr="009548AA">
        <w:rPr>
          <w:color w:val="auto"/>
          <w:sz w:val="22"/>
          <w:szCs w:val="22"/>
        </w:rPr>
        <w:t xml:space="preserve"> – Płonka – Dyrektor Zespołu Szkolno – Przedszkolnego im. Mikołaja Kopernika w Nidku – członek</w:t>
      </w:r>
    </w:p>
    <w:p w:rsidR="00511E67" w:rsidRPr="009548AA" w:rsidRDefault="00511E67" w:rsidP="00B81A49">
      <w:pPr>
        <w:pStyle w:val="Default"/>
        <w:jc w:val="both"/>
        <w:rPr>
          <w:color w:val="auto"/>
          <w:sz w:val="22"/>
          <w:szCs w:val="22"/>
        </w:rPr>
      </w:pPr>
      <w:r w:rsidRPr="009548AA">
        <w:rPr>
          <w:color w:val="auto"/>
          <w:sz w:val="22"/>
          <w:szCs w:val="22"/>
        </w:rPr>
        <w:t xml:space="preserve">20. Krystyna Rakoczy – Dyrektor Zespołu Szkolno – Przedszkolnego im. Władysława Broniewskiego </w:t>
      </w:r>
      <w:r w:rsidR="00AF65A1">
        <w:rPr>
          <w:color w:val="auto"/>
          <w:sz w:val="22"/>
          <w:szCs w:val="22"/>
        </w:rPr>
        <w:br/>
      </w:r>
      <w:r w:rsidRPr="009548AA">
        <w:rPr>
          <w:color w:val="auto"/>
          <w:sz w:val="22"/>
          <w:szCs w:val="22"/>
        </w:rPr>
        <w:t>w Przybradzu – członek</w:t>
      </w:r>
    </w:p>
    <w:p w:rsidR="00511E67" w:rsidRPr="009548AA" w:rsidRDefault="00511E67" w:rsidP="00B81A49">
      <w:pPr>
        <w:pStyle w:val="Default"/>
        <w:jc w:val="both"/>
        <w:rPr>
          <w:color w:val="auto"/>
          <w:sz w:val="22"/>
          <w:szCs w:val="22"/>
        </w:rPr>
      </w:pPr>
      <w:r w:rsidRPr="009548AA">
        <w:rPr>
          <w:color w:val="auto"/>
          <w:sz w:val="22"/>
          <w:szCs w:val="22"/>
        </w:rPr>
        <w:t>21. Zdzisław Stańczak – Dyrektor Zespołu Szkolno – Przedszkolnego nr 1 im. Jana Pawła II w Wieprzu – członek</w:t>
      </w:r>
    </w:p>
    <w:p w:rsidR="00511E67" w:rsidRPr="009548AA" w:rsidRDefault="00511E67" w:rsidP="00B81A49">
      <w:pPr>
        <w:pStyle w:val="Default"/>
        <w:jc w:val="both"/>
        <w:rPr>
          <w:color w:val="auto"/>
          <w:sz w:val="22"/>
          <w:szCs w:val="22"/>
        </w:rPr>
      </w:pPr>
      <w:r w:rsidRPr="009548AA">
        <w:rPr>
          <w:color w:val="auto"/>
          <w:sz w:val="22"/>
          <w:szCs w:val="22"/>
        </w:rPr>
        <w:t>22. Aleksandra Kamionka -  Dyrektor Zespołu Szkolno – Przedszkolnego nr 2 im. Kard. Stefana Wyszyńskiego w Wieprzu – członek</w:t>
      </w:r>
    </w:p>
    <w:p w:rsidR="00511E67" w:rsidRPr="009548AA" w:rsidRDefault="00511E67" w:rsidP="00B81A49">
      <w:pPr>
        <w:pStyle w:val="Default"/>
        <w:jc w:val="both"/>
        <w:rPr>
          <w:color w:val="auto"/>
          <w:sz w:val="22"/>
          <w:szCs w:val="22"/>
        </w:rPr>
      </w:pPr>
      <w:r w:rsidRPr="009548AA">
        <w:rPr>
          <w:color w:val="auto"/>
          <w:sz w:val="22"/>
          <w:szCs w:val="22"/>
        </w:rPr>
        <w:t xml:space="preserve">23. Elżbieta </w:t>
      </w:r>
      <w:proofErr w:type="spellStart"/>
      <w:r w:rsidRPr="009548AA">
        <w:rPr>
          <w:color w:val="auto"/>
          <w:sz w:val="22"/>
          <w:szCs w:val="22"/>
        </w:rPr>
        <w:t>Kubarek</w:t>
      </w:r>
      <w:proofErr w:type="spellEnd"/>
      <w:r w:rsidRPr="009548AA">
        <w:rPr>
          <w:color w:val="auto"/>
          <w:sz w:val="22"/>
          <w:szCs w:val="22"/>
        </w:rPr>
        <w:t xml:space="preserve"> – Dyrektor Gminnej Biblioteki Publicznej w Wieprzu – członek</w:t>
      </w:r>
    </w:p>
    <w:p w:rsidR="00511E67" w:rsidRPr="009548AA" w:rsidRDefault="00511E67" w:rsidP="00B81A49">
      <w:pPr>
        <w:pStyle w:val="Default"/>
        <w:jc w:val="both"/>
        <w:rPr>
          <w:color w:val="auto"/>
          <w:sz w:val="22"/>
          <w:szCs w:val="22"/>
        </w:rPr>
      </w:pPr>
      <w:r w:rsidRPr="009548AA">
        <w:rPr>
          <w:color w:val="auto"/>
          <w:sz w:val="22"/>
          <w:szCs w:val="22"/>
        </w:rPr>
        <w:t>24. Barbara Herma – Sołtys sołectwa Wieprz – członek</w:t>
      </w:r>
    </w:p>
    <w:p w:rsidR="00511E67" w:rsidRPr="009548AA" w:rsidRDefault="00511E67" w:rsidP="00B81A49">
      <w:pPr>
        <w:pStyle w:val="Default"/>
        <w:jc w:val="both"/>
        <w:rPr>
          <w:color w:val="auto"/>
          <w:sz w:val="22"/>
          <w:szCs w:val="22"/>
        </w:rPr>
      </w:pPr>
      <w:r w:rsidRPr="009548AA">
        <w:rPr>
          <w:color w:val="auto"/>
          <w:sz w:val="22"/>
          <w:szCs w:val="22"/>
        </w:rPr>
        <w:t>25. Anna Zacny – Sołtys sołectwa Nidek – członek</w:t>
      </w:r>
    </w:p>
    <w:p w:rsidR="00511E67" w:rsidRPr="009548AA" w:rsidRDefault="00511E67" w:rsidP="00B81A49">
      <w:pPr>
        <w:pStyle w:val="Default"/>
        <w:jc w:val="both"/>
        <w:rPr>
          <w:color w:val="auto"/>
          <w:sz w:val="22"/>
          <w:szCs w:val="22"/>
        </w:rPr>
      </w:pPr>
      <w:r w:rsidRPr="009548AA">
        <w:rPr>
          <w:color w:val="auto"/>
          <w:sz w:val="22"/>
          <w:szCs w:val="22"/>
        </w:rPr>
        <w:t>26. Maria Huczek – Sołtys sołectwa Gierałtowice – członek</w:t>
      </w:r>
    </w:p>
    <w:p w:rsidR="00511E67" w:rsidRPr="009548AA" w:rsidRDefault="00511E67" w:rsidP="00B81A49">
      <w:pPr>
        <w:pStyle w:val="Default"/>
        <w:jc w:val="both"/>
        <w:rPr>
          <w:color w:val="auto"/>
          <w:sz w:val="22"/>
          <w:szCs w:val="22"/>
        </w:rPr>
      </w:pPr>
      <w:r w:rsidRPr="009548AA">
        <w:rPr>
          <w:color w:val="auto"/>
          <w:sz w:val="22"/>
          <w:szCs w:val="22"/>
        </w:rPr>
        <w:t>27. Jan Wójcik – Sołtys sołectwa Gierałtowiczki – członek</w:t>
      </w:r>
    </w:p>
    <w:p w:rsidR="00511E67" w:rsidRPr="009548AA" w:rsidRDefault="00511E67" w:rsidP="00B81A49">
      <w:pPr>
        <w:pStyle w:val="Default"/>
        <w:jc w:val="both"/>
        <w:rPr>
          <w:color w:val="auto"/>
          <w:sz w:val="22"/>
          <w:szCs w:val="22"/>
        </w:rPr>
      </w:pPr>
      <w:r w:rsidRPr="009548AA">
        <w:rPr>
          <w:color w:val="auto"/>
          <w:sz w:val="22"/>
          <w:szCs w:val="22"/>
        </w:rPr>
        <w:t xml:space="preserve">28. Andrzej </w:t>
      </w:r>
      <w:proofErr w:type="spellStart"/>
      <w:r w:rsidRPr="009548AA">
        <w:rPr>
          <w:color w:val="auto"/>
          <w:sz w:val="22"/>
          <w:szCs w:val="22"/>
        </w:rPr>
        <w:t>Sopicki</w:t>
      </w:r>
      <w:proofErr w:type="spellEnd"/>
      <w:r w:rsidRPr="009548AA">
        <w:rPr>
          <w:color w:val="auto"/>
          <w:sz w:val="22"/>
          <w:szCs w:val="22"/>
        </w:rPr>
        <w:t xml:space="preserve"> – Sołtys Sołectwa Frydrychowice – członek</w:t>
      </w:r>
    </w:p>
    <w:p w:rsidR="00511E67" w:rsidRPr="009548AA" w:rsidRDefault="00511E67" w:rsidP="00B81A49">
      <w:pPr>
        <w:pStyle w:val="Default"/>
        <w:jc w:val="both"/>
        <w:rPr>
          <w:color w:val="auto"/>
          <w:sz w:val="22"/>
          <w:szCs w:val="22"/>
        </w:rPr>
      </w:pPr>
      <w:r w:rsidRPr="009548AA">
        <w:rPr>
          <w:color w:val="auto"/>
          <w:sz w:val="22"/>
          <w:szCs w:val="22"/>
        </w:rPr>
        <w:t xml:space="preserve">29. Tadeusz </w:t>
      </w:r>
      <w:proofErr w:type="spellStart"/>
      <w:r w:rsidRPr="009548AA">
        <w:rPr>
          <w:color w:val="auto"/>
          <w:sz w:val="22"/>
          <w:szCs w:val="22"/>
        </w:rPr>
        <w:t>Sordyl</w:t>
      </w:r>
      <w:proofErr w:type="spellEnd"/>
      <w:r w:rsidRPr="009548AA">
        <w:rPr>
          <w:color w:val="auto"/>
          <w:sz w:val="22"/>
          <w:szCs w:val="22"/>
        </w:rPr>
        <w:t xml:space="preserve"> – Sołtys sołectwa Przybradz – członek</w:t>
      </w:r>
    </w:p>
    <w:p w:rsidR="00511E67" w:rsidRPr="009548AA" w:rsidRDefault="00511E67" w:rsidP="00B81A49">
      <w:pPr>
        <w:pStyle w:val="Default"/>
        <w:jc w:val="both"/>
        <w:rPr>
          <w:color w:val="auto"/>
          <w:sz w:val="22"/>
          <w:szCs w:val="22"/>
        </w:rPr>
      </w:pPr>
      <w:r w:rsidRPr="009548AA">
        <w:rPr>
          <w:color w:val="auto"/>
          <w:sz w:val="22"/>
          <w:szCs w:val="22"/>
        </w:rPr>
        <w:t xml:space="preserve">30. Czesław </w:t>
      </w:r>
      <w:proofErr w:type="spellStart"/>
      <w:r w:rsidRPr="009548AA">
        <w:rPr>
          <w:color w:val="auto"/>
          <w:sz w:val="22"/>
          <w:szCs w:val="22"/>
        </w:rPr>
        <w:t>Lachendro</w:t>
      </w:r>
      <w:proofErr w:type="spellEnd"/>
      <w:r w:rsidRPr="009548AA">
        <w:rPr>
          <w:color w:val="auto"/>
          <w:sz w:val="22"/>
          <w:szCs w:val="22"/>
        </w:rPr>
        <w:t xml:space="preserve"> - Prezes Zarządu Oddziału Gminnego Związku Ochotniczych Straży Pożarnych </w:t>
      </w:r>
      <w:r w:rsidR="00AF65A1">
        <w:rPr>
          <w:color w:val="auto"/>
          <w:sz w:val="22"/>
          <w:szCs w:val="22"/>
        </w:rPr>
        <w:br/>
      </w:r>
      <w:r w:rsidRPr="009548AA">
        <w:rPr>
          <w:color w:val="auto"/>
          <w:sz w:val="22"/>
          <w:szCs w:val="22"/>
        </w:rPr>
        <w:t>w Wieprzu</w:t>
      </w:r>
    </w:p>
    <w:p w:rsidR="00511E67" w:rsidRPr="009548AA" w:rsidRDefault="00511E67" w:rsidP="00B81A49">
      <w:pPr>
        <w:pStyle w:val="Default"/>
        <w:jc w:val="both"/>
        <w:rPr>
          <w:color w:val="auto"/>
          <w:sz w:val="22"/>
          <w:szCs w:val="22"/>
        </w:rPr>
      </w:pPr>
      <w:r w:rsidRPr="009548AA">
        <w:rPr>
          <w:color w:val="auto"/>
          <w:sz w:val="22"/>
          <w:szCs w:val="22"/>
        </w:rPr>
        <w:t>31. Adam Rusinek – Przewodniczący - Gminnej Komisji Rozwiązywania Problemów Alkoholowych - członek</w:t>
      </w:r>
    </w:p>
    <w:p w:rsidR="00511E67" w:rsidRPr="009548AA" w:rsidRDefault="00511E67" w:rsidP="00B81A49">
      <w:pPr>
        <w:pStyle w:val="Default"/>
        <w:jc w:val="both"/>
        <w:rPr>
          <w:color w:val="auto"/>
          <w:sz w:val="22"/>
          <w:szCs w:val="22"/>
        </w:rPr>
      </w:pPr>
      <w:r w:rsidRPr="009548AA">
        <w:rPr>
          <w:color w:val="auto"/>
          <w:sz w:val="22"/>
          <w:szCs w:val="22"/>
        </w:rPr>
        <w:lastRenderedPageBreak/>
        <w:t xml:space="preserve">32. Lucyna </w:t>
      </w:r>
      <w:proofErr w:type="spellStart"/>
      <w:r w:rsidRPr="009548AA">
        <w:rPr>
          <w:color w:val="auto"/>
          <w:sz w:val="22"/>
          <w:szCs w:val="22"/>
        </w:rPr>
        <w:t>Matyjasik</w:t>
      </w:r>
      <w:proofErr w:type="spellEnd"/>
      <w:r w:rsidRPr="009548AA">
        <w:rPr>
          <w:color w:val="auto"/>
          <w:sz w:val="22"/>
          <w:szCs w:val="22"/>
        </w:rPr>
        <w:t xml:space="preserve"> – Prezes Zarządu Stowarzyszenia Gospodyń Gminy Wieprz – członek</w:t>
      </w:r>
    </w:p>
    <w:p w:rsidR="00511E67" w:rsidRPr="009548AA" w:rsidRDefault="00511E67" w:rsidP="00B81A49">
      <w:pPr>
        <w:pStyle w:val="Default"/>
        <w:jc w:val="both"/>
        <w:rPr>
          <w:color w:val="auto"/>
          <w:sz w:val="22"/>
          <w:szCs w:val="22"/>
        </w:rPr>
      </w:pPr>
      <w:r w:rsidRPr="009548AA">
        <w:rPr>
          <w:color w:val="auto"/>
          <w:sz w:val="22"/>
          <w:szCs w:val="22"/>
        </w:rPr>
        <w:t xml:space="preserve">33. Jacek </w:t>
      </w:r>
      <w:proofErr w:type="spellStart"/>
      <w:r w:rsidRPr="009548AA">
        <w:rPr>
          <w:color w:val="auto"/>
          <w:sz w:val="22"/>
          <w:szCs w:val="22"/>
        </w:rPr>
        <w:t>Kocemba</w:t>
      </w:r>
      <w:proofErr w:type="spellEnd"/>
      <w:r w:rsidRPr="009548AA">
        <w:rPr>
          <w:color w:val="auto"/>
          <w:sz w:val="22"/>
          <w:szCs w:val="22"/>
        </w:rPr>
        <w:t xml:space="preserve"> – animator sportu – członek</w:t>
      </w:r>
    </w:p>
    <w:p w:rsidR="00511E67" w:rsidRPr="009548AA" w:rsidRDefault="00511E67" w:rsidP="00B81A49">
      <w:pPr>
        <w:pStyle w:val="Default"/>
        <w:jc w:val="both"/>
        <w:rPr>
          <w:color w:val="auto"/>
          <w:sz w:val="22"/>
          <w:szCs w:val="22"/>
        </w:rPr>
      </w:pPr>
      <w:r w:rsidRPr="009548AA">
        <w:rPr>
          <w:color w:val="auto"/>
          <w:sz w:val="22"/>
          <w:szCs w:val="22"/>
        </w:rPr>
        <w:t xml:space="preserve">34. Sylwia </w:t>
      </w:r>
      <w:proofErr w:type="spellStart"/>
      <w:r w:rsidRPr="009548AA">
        <w:rPr>
          <w:color w:val="auto"/>
          <w:sz w:val="22"/>
          <w:szCs w:val="22"/>
        </w:rPr>
        <w:t>Grochol</w:t>
      </w:r>
      <w:proofErr w:type="spellEnd"/>
      <w:r w:rsidRPr="009548AA">
        <w:rPr>
          <w:color w:val="auto"/>
          <w:sz w:val="22"/>
          <w:szCs w:val="22"/>
        </w:rPr>
        <w:t xml:space="preserve"> – przedstawiciel Stowarzyszenia Pomocy Osobom Bezrobotnym i ich Rodzinom NADZIEJA – członek</w:t>
      </w:r>
    </w:p>
    <w:p w:rsidR="00511E67" w:rsidRDefault="00511E67" w:rsidP="00B81A49">
      <w:pPr>
        <w:pStyle w:val="Default"/>
        <w:jc w:val="both"/>
        <w:rPr>
          <w:color w:val="auto"/>
          <w:sz w:val="22"/>
          <w:szCs w:val="22"/>
        </w:rPr>
      </w:pPr>
      <w:r w:rsidRPr="009548AA">
        <w:rPr>
          <w:color w:val="auto"/>
          <w:sz w:val="22"/>
          <w:szCs w:val="22"/>
        </w:rPr>
        <w:t xml:space="preserve">35. Iwona </w:t>
      </w:r>
      <w:proofErr w:type="spellStart"/>
      <w:r w:rsidRPr="009548AA">
        <w:rPr>
          <w:color w:val="auto"/>
          <w:sz w:val="22"/>
          <w:szCs w:val="22"/>
        </w:rPr>
        <w:t>Nizio</w:t>
      </w:r>
      <w:proofErr w:type="spellEnd"/>
      <w:r w:rsidRPr="009548AA">
        <w:rPr>
          <w:color w:val="auto"/>
          <w:sz w:val="22"/>
          <w:szCs w:val="22"/>
        </w:rPr>
        <w:t xml:space="preserve"> – pracownik Dziennego Domu SENIORA – członek</w:t>
      </w:r>
      <w:r w:rsidR="009548AA">
        <w:rPr>
          <w:color w:val="auto"/>
          <w:sz w:val="22"/>
          <w:szCs w:val="22"/>
        </w:rPr>
        <w:t>.</w:t>
      </w: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F9635F" w:rsidRDefault="00F9635F" w:rsidP="00B81A49">
      <w:pPr>
        <w:pStyle w:val="Default"/>
        <w:jc w:val="both"/>
        <w:rPr>
          <w:color w:val="auto"/>
          <w:sz w:val="22"/>
          <w:szCs w:val="22"/>
        </w:rPr>
      </w:pPr>
    </w:p>
    <w:p w:rsidR="00C75501" w:rsidRPr="00B81A49" w:rsidRDefault="00C75501" w:rsidP="00B81A49">
      <w:pPr>
        <w:pStyle w:val="Nagwek1"/>
      </w:pPr>
      <w:bookmarkStart w:id="3" w:name="_Toc179337412"/>
      <w:bookmarkStart w:id="4" w:name="_Toc126079099"/>
      <w:r w:rsidRPr="00B81A49">
        <w:lastRenderedPageBreak/>
        <w:t>2.</w:t>
      </w:r>
      <w:r w:rsidR="00B81A49" w:rsidRPr="00B81A49">
        <w:t xml:space="preserve"> </w:t>
      </w:r>
      <w:r w:rsidR="009D12D0">
        <w:t>Diagnoza – wnioski z przeprowadzonej diagnozy.</w:t>
      </w:r>
      <w:bookmarkEnd w:id="3"/>
      <w:bookmarkEnd w:id="4"/>
    </w:p>
    <w:p w:rsidR="00C75501" w:rsidRPr="00B81A49" w:rsidRDefault="00794BA6" w:rsidP="00B81A49">
      <w:pPr>
        <w:pStyle w:val="Nagwek2"/>
      </w:pPr>
      <w:bookmarkStart w:id="5" w:name="_Toc179337413"/>
      <w:bookmarkStart w:id="6" w:name="_Toc126079100"/>
      <w:r w:rsidRPr="00B81A49">
        <w:t xml:space="preserve">2.1 </w:t>
      </w:r>
      <w:r w:rsidR="00C75501" w:rsidRPr="00B81A49">
        <w:t>Położenie, powierzchnia, podział administracyjny</w:t>
      </w:r>
      <w:bookmarkEnd w:id="5"/>
      <w:r w:rsidR="00B81A49" w:rsidRPr="00B81A49">
        <w:t>.</w:t>
      </w:r>
      <w:bookmarkEnd w:id="6"/>
    </w:p>
    <w:p w:rsidR="008D349A" w:rsidRDefault="008D349A" w:rsidP="00B16BCB">
      <w:pPr>
        <w:spacing w:after="0" w:line="240" w:lineRule="auto"/>
        <w:jc w:val="both"/>
      </w:pPr>
    </w:p>
    <w:p w:rsidR="00BA678E" w:rsidRDefault="00C75501" w:rsidP="00B16BCB">
      <w:pPr>
        <w:spacing w:after="0" w:line="240" w:lineRule="auto"/>
        <w:jc w:val="both"/>
      </w:pPr>
      <w:r>
        <w:t>Gmina Wieprz położona jest w południowo – zachodniej części województwa małopolskiego</w:t>
      </w:r>
      <w:r w:rsidR="00B81A49">
        <w:t>,</w:t>
      </w:r>
      <w:r>
        <w:t xml:space="preserve"> </w:t>
      </w:r>
      <w:r w:rsidR="00424782">
        <w:t xml:space="preserve">                           </w:t>
      </w:r>
      <w:r>
        <w:t xml:space="preserve">w powiecie wadowickim. </w:t>
      </w:r>
      <w:r w:rsidR="004B021E">
        <w:t>Jest jedn</w:t>
      </w:r>
      <w:r w:rsidR="00BD3476">
        <w:t>ą</w:t>
      </w:r>
      <w:r w:rsidR="004B021E">
        <w:t xml:space="preserve"> z 182 gmin tworzących województwo małopolskie. </w:t>
      </w:r>
    </w:p>
    <w:p w:rsidR="00B81A49" w:rsidRDefault="00B81A49" w:rsidP="00B16BCB">
      <w:pPr>
        <w:spacing w:after="0" w:line="240" w:lineRule="auto"/>
        <w:jc w:val="both"/>
      </w:pPr>
    </w:p>
    <w:p w:rsidR="00B81A49" w:rsidRDefault="00B81A49" w:rsidP="00B16BCB">
      <w:pPr>
        <w:spacing w:after="0" w:line="240" w:lineRule="auto"/>
        <w:jc w:val="both"/>
      </w:pPr>
      <w:r w:rsidRPr="006D355A">
        <w:rPr>
          <w:rStyle w:val="Tytuksiki"/>
        </w:rPr>
        <w:t xml:space="preserve">Rys. nr </w:t>
      </w:r>
      <w:r>
        <w:rPr>
          <w:rStyle w:val="Tytuksiki"/>
        </w:rPr>
        <w:t>1</w:t>
      </w:r>
      <w:r w:rsidRPr="006D355A">
        <w:rPr>
          <w:rStyle w:val="Tytuksiki"/>
        </w:rPr>
        <w:t xml:space="preserve">. </w:t>
      </w:r>
      <w:r>
        <w:rPr>
          <w:rStyle w:val="Tytuksiki"/>
        </w:rPr>
        <w:t>Zestawienie gmin powiatu wadowickiego</w:t>
      </w:r>
    </w:p>
    <w:p w:rsidR="00B81A49" w:rsidRDefault="00B81A49" w:rsidP="00B16BCB">
      <w:pPr>
        <w:spacing w:after="0" w:line="240" w:lineRule="auto"/>
        <w:jc w:val="both"/>
      </w:pPr>
      <w:r>
        <w:rPr>
          <w:noProof/>
          <w:lang w:eastAsia="pl-PL"/>
        </w:rPr>
        <w:drawing>
          <wp:anchor distT="0" distB="0" distL="114300" distR="114300" simplePos="0" relativeHeight="251732992" behindDoc="1" locked="0" layoutInCell="1" allowOverlap="1" wp14:anchorId="3779078F" wp14:editId="3923CB4C">
            <wp:simplePos x="0" y="0"/>
            <wp:positionH relativeFrom="column">
              <wp:posOffset>71120</wp:posOffset>
            </wp:positionH>
            <wp:positionV relativeFrom="paragraph">
              <wp:posOffset>180975</wp:posOffset>
            </wp:positionV>
            <wp:extent cx="5488305" cy="3086100"/>
            <wp:effectExtent l="0" t="0" r="0" b="0"/>
            <wp:wrapTight wrapText="bothSides">
              <wp:wrapPolygon edited="0">
                <wp:start x="0" y="0"/>
                <wp:lineTo x="0" y="21467"/>
                <wp:lineTo x="21518" y="21467"/>
                <wp:lineTo x="21518" y="0"/>
                <wp:lineTo x="0" y="0"/>
              </wp:wrapPolygon>
            </wp:wrapTight>
            <wp:docPr id="2" name="Obraz 2" descr="https://cdn.radioandrychow.pl/uploads/2021/01/STAROSTWO-900x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radioandrychow.pl/uploads/2021/01/STAROSTWO-900x5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830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1A49" w:rsidRDefault="00B81A49" w:rsidP="00B81A49">
      <w:pPr>
        <w:spacing w:after="0" w:line="240" w:lineRule="auto"/>
        <w:jc w:val="both"/>
        <w:rPr>
          <w:rStyle w:val="Tytuksiki"/>
          <w:b w:val="0"/>
          <w:sz w:val="18"/>
        </w:rPr>
      </w:pPr>
      <w:r>
        <w:rPr>
          <w:rStyle w:val="Tytuksiki"/>
          <w:b w:val="0"/>
          <w:sz w:val="18"/>
        </w:rPr>
        <w:t>Źródło:  materiały promocyjne Starostwa Powiatu Wadowickiego.</w:t>
      </w:r>
    </w:p>
    <w:p w:rsidR="00B81A49" w:rsidRDefault="00B81A49" w:rsidP="00B16BCB">
      <w:pPr>
        <w:spacing w:after="0" w:line="240" w:lineRule="auto"/>
        <w:jc w:val="both"/>
      </w:pPr>
    </w:p>
    <w:p w:rsidR="00B81A49" w:rsidRDefault="00424782" w:rsidP="00B16BCB">
      <w:pPr>
        <w:spacing w:after="0" w:line="240" w:lineRule="auto"/>
        <w:jc w:val="both"/>
      </w:pPr>
      <w:r>
        <w:t>Gmina graniczy:</w:t>
      </w:r>
    </w:p>
    <w:p w:rsidR="00C75501" w:rsidRDefault="00C75501" w:rsidP="00B16BCB">
      <w:pPr>
        <w:spacing w:after="0" w:line="240" w:lineRule="auto"/>
        <w:jc w:val="both"/>
      </w:pPr>
      <w:r>
        <w:t>- od północy z gminami: Przeciszów i Zator;</w:t>
      </w:r>
    </w:p>
    <w:p w:rsidR="00C75501" w:rsidRDefault="00C75501" w:rsidP="00B16BCB">
      <w:pPr>
        <w:spacing w:after="0" w:line="240" w:lineRule="auto"/>
        <w:jc w:val="both"/>
      </w:pPr>
      <w:r>
        <w:t>- od południa z gminą: Andrychów;</w:t>
      </w:r>
    </w:p>
    <w:p w:rsidR="00C75501" w:rsidRDefault="00C75501" w:rsidP="00B16BCB">
      <w:pPr>
        <w:spacing w:after="0" w:line="240" w:lineRule="auto"/>
        <w:jc w:val="both"/>
      </w:pPr>
      <w:r>
        <w:t>- od zachodu z gminą: Osiek i Kęty;</w:t>
      </w:r>
    </w:p>
    <w:p w:rsidR="00C75501" w:rsidRDefault="00C75501" w:rsidP="00B16BCB">
      <w:pPr>
        <w:spacing w:after="0" w:line="240" w:lineRule="auto"/>
        <w:jc w:val="both"/>
      </w:pPr>
      <w:r>
        <w:t>- od południowego - wschodu z gminą: Wadowice;</w:t>
      </w:r>
    </w:p>
    <w:p w:rsidR="00EB2DF4" w:rsidRDefault="00C75501" w:rsidP="00B16BCB">
      <w:pPr>
        <w:spacing w:after="0" w:line="240" w:lineRule="auto"/>
        <w:jc w:val="both"/>
      </w:pPr>
      <w:r>
        <w:t>- od wschodu: z Tomicami.</w:t>
      </w:r>
    </w:p>
    <w:p w:rsidR="00B81A49" w:rsidRDefault="00B81A49" w:rsidP="00F573F9">
      <w:pPr>
        <w:spacing w:after="0" w:line="240" w:lineRule="auto"/>
        <w:jc w:val="both"/>
        <w:rPr>
          <w:rStyle w:val="Tytuksiki"/>
          <w:b w:val="0"/>
          <w:sz w:val="18"/>
        </w:rPr>
      </w:pPr>
    </w:p>
    <w:p w:rsidR="0017019B" w:rsidRPr="0017019B" w:rsidRDefault="0017019B" w:rsidP="00F573F9">
      <w:pPr>
        <w:spacing w:after="0" w:line="240" w:lineRule="auto"/>
        <w:jc w:val="both"/>
        <w:rPr>
          <w:rStyle w:val="Tytuksiki"/>
          <w:sz w:val="18"/>
        </w:rPr>
      </w:pPr>
      <w:r w:rsidRPr="0017019B">
        <w:rPr>
          <w:rStyle w:val="Tytuksiki"/>
        </w:rPr>
        <w:t>Tabela nr 2 Powierzchnia gminy i poszczególnych sołectw.</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8"/>
        <w:gridCol w:w="4164"/>
        <w:gridCol w:w="2126"/>
        <w:gridCol w:w="1984"/>
      </w:tblGrid>
      <w:tr w:rsidR="009C4EB1" w:rsidRPr="009C4EB1" w:rsidTr="009548AA">
        <w:trPr>
          <w:trHeight w:val="293"/>
          <w:jc w:val="center"/>
        </w:trPr>
        <w:tc>
          <w:tcPr>
            <w:tcW w:w="788" w:type="dxa"/>
            <w:vMerge w:val="restart"/>
            <w:shd w:val="clear" w:color="000000" w:fill="B4C6E7"/>
            <w:noWrap/>
            <w:vAlign w:val="center"/>
            <w:hideMark/>
          </w:tcPr>
          <w:p w:rsidR="009C4EB1" w:rsidRPr="009C4EB1" w:rsidRDefault="009C4EB1" w:rsidP="0021326D">
            <w:pPr>
              <w:spacing w:after="0" w:line="240" w:lineRule="auto"/>
              <w:rPr>
                <w:rFonts w:ascii="Calibri" w:eastAsia="Times New Roman" w:hAnsi="Calibri" w:cs="Calibri"/>
                <w:b/>
                <w:bCs/>
                <w:color w:val="000000"/>
                <w:sz w:val="24"/>
                <w:szCs w:val="24"/>
                <w:lang w:eastAsia="pl-PL"/>
              </w:rPr>
            </w:pPr>
            <w:r w:rsidRPr="009C4EB1">
              <w:rPr>
                <w:rFonts w:ascii="Calibri" w:eastAsia="Times New Roman" w:hAnsi="Calibri" w:cs="Calibri"/>
                <w:b/>
                <w:bCs/>
                <w:color w:val="000000"/>
                <w:sz w:val="24"/>
                <w:szCs w:val="24"/>
                <w:lang w:eastAsia="pl-PL"/>
              </w:rPr>
              <w:t>Lp.</w:t>
            </w:r>
          </w:p>
        </w:tc>
        <w:tc>
          <w:tcPr>
            <w:tcW w:w="4164" w:type="dxa"/>
            <w:vMerge w:val="restart"/>
            <w:shd w:val="clear" w:color="000000" w:fill="B4C6E7"/>
            <w:vAlign w:val="center"/>
            <w:hideMark/>
          </w:tcPr>
          <w:p w:rsidR="009C4EB1" w:rsidRPr="009C4EB1" w:rsidRDefault="009C4EB1" w:rsidP="009C4EB1">
            <w:pPr>
              <w:spacing w:after="0" w:line="240" w:lineRule="auto"/>
              <w:rPr>
                <w:rFonts w:ascii="Calibri" w:eastAsia="Times New Roman" w:hAnsi="Calibri" w:cs="Calibri"/>
                <w:b/>
                <w:bCs/>
                <w:color w:val="000000"/>
                <w:lang w:eastAsia="pl-PL"/>
              </w:rPr>
            </w:pPr>
            <w:r w:rsidRPr="009C4EB1">
              <w:rPr>
                <w:rFonts w:ascii="Calibri" w:eastAsia="Times New Roman" w:hAnsi="Calibri" w:cs="Calibri"/>
                <w:b/>
                <w:bCs/>
                <w:color w:val="000000"/>
                <w:lang w:eastAsia="pl-PL"/>
              </w:rPr>
              <w:t>Powierzchnia gminy i poszczególnych sołectw</w:t>
            </w:r>
          </w:p>
        </w:tc>
        <w:tc>
          <w:tcPr>
            <w:tcW w:w="2126" w:type="dxa"/>
            <w:vMerge w:val="restart"/>
            <w:shd w:val="clear" w:color="000000" w:fill="B4C6E7"/>
            <w:vAlign w:val="center"/>
            <w:hideMark/>
          </w:tcPr>
          <w:p w:rsidR="009C4EB1" w:rsidRPr="009C4EB1" w:rsidRDefault="009C4EB1" w:rsidP="009548AA">
            <w:pPr>
              <w:spacing w:after="0" w:line="240" w:lineRule="auto"/>
              <w:jc w:val="center"/>
              <w:rPr>
                <w:rFonts w:ascii="Calibri" w:eastAsia="Times New Roman" w:hAnsi="Calibri" w:cs="Calibri"/>
                <w:b/>
                <w:bCs/>
                <w:color w:val="000000"/>
                <w:lang w:eastAsia="pl-PL"/>
              </w:rPr>
            </w:pPr>
            <w:r w:rsidRPr="009C4EB1">
              <w:rPr>
                <w:rFonts w:ascii="Calibri" w:eastAsia="Times New Roman" w:hAnsi="Calibri" w:cs="Calibri"/>
                <w:b/>
                <w:bCs/>
                <w:color w:val="000000"/>
                <w:lang w:eastAsia="pl-PL"/>
              </w:rPr>
              <w:t>Ogółem w ha</w:t>
            </w:r>
          </w:p>
        </w:tc>
        <w:tc>
          <w:tcPr>
            <w:tcW w:w="1984" w:type="dxa"/>
            <w:vMerge w:val="restart"/>
            <w:shd w:val="clear" w:color="000000" w:fill="B4C6E7"/>
            <w:vAlign w:val="center"/>
            <w:hideMark/>
          </w:tcPr>
          <w:p w:rsidR="009C4EB1" w:rsidRPr="009C4EB1" w:rsidRDefault="009C4EB1" w:rsidP="009548AA">
            <w:pPr>
              <w:spacing w:after="0" w:line="240" w:lineRule="auto"/>
              <w:jc w:val="center"/>
              <w:rPr>
                <w:rFonts w:ascii="Calibri" w:eastAsia="Times New Roman" w:hAnsi="Calibri" w:cs="Calibri"/>
                <w:b/>
                <w:bCs/>
                <w:color w:val="000000"/>
                <w:lang w:eastAsia="pl-PL"/>
              </w:rPr>
            </w:pPr>
            <w:r w:rsidRPr="009C4EB1">
              <w:rPr>
                <w:rFonts w:ascii="Calibri" w:eastAsia="Times New Roman" w:hAnsi="Calibri" w:cs="Calibri"/>
                <w:b/>
                <w:bCs/>
                <w:color w:val="000000"/>
                <w:lang w:eastAsia="pl-PL"/>
              </w:rPr>
              <w:t>%</w:t>
            </w:r>
          </w:p>
        </w:tc>
      </w:tr>
      <w:tr w:rsidR="009C4EB1" w:rsidRPr="009C4EB1" w:rsidTr="009548AA">
        <w:trPr>
          <w:trHeight w:val="450"/>
          <w:jc w:val="center"/>
        </w:trPr>
        <w:tc>
          <w:tcPr>
            <w:tcW w:w="788" w:type="dxa"/>
            <w:vMerge/>
            <w:vAlign w:val="center"/>
            <w:hideMark/>
          </w:tcPr>
          <w:p w:rsidR="009C4EB1" w:rsidRPr="009C4EB1" w:rsidRDefault="009C4EB1" w:rsidP="009C4EB1">
            <w:pPr>
              <w:spacing w:after="0" w:line="240" w:lineRule="auto"/>
              <w:rPr>
                <w:rFonts w:ascii="Calibri" w:eastAsia="Times New Roman" w:hAnsi="Calibri" w:cs="Calibri"/>
                <w:b/>
                <w:bCs/>
                <w:color w:val="000000"/>
                <w:sz w:val="24"/>
                <w:szCs w:val="24"/>
                <w:lang w:eastAsia="pl-PL"/>
              </w:rPr>
            </w:pPr>
          </w:p>
        </w:tc>
        <w:tc>
          <w:tcPr>
            <w:tcW w:w="4164" w:type="dxa"/>
            <w:vMerge/>
            <w:vAlign w:val="center"/>
            <w:hideMark/>
          </w:tcPr>
          <w:p w:rsidR="009C4EB1" w:rsidRPr="009C4EB1" w:rsidRDefault="009C4EB1" w:rsidP="009C4EB1">
            <w:pPr>
              <w:spacing w:after="0" w:line="240" w:lineRule="auto"/>
              <w:rPr>
                <w:rFonts w:ascii="Calibri" w:eastAsia="Times New Roman" w:hAnsi="Calibri" w:cs="Calibri"/>
                <w:b/>
                <w:bCs/>
                <w:color w:val="000000"/>
                <w:lang w:eastAsia="pl-PL"/>
              </w:rPr>
            </w:pPr>
          </w:p>
        </w:tc>
        <w:tc>
          <w:tcPr>
            <w:tcW w:w="2126" w:type="dxa"/>
            <w:vMerge/>
            <w:vAlign w:val="center"/>
            <w:hideMark/>
          </w:tcPr>
          <w:p w:rsidR="009C4EB1" w:rsidRPr="009C4EB1" w:rsidRDefault="009C4EB1" w:rsidP="009C4EB1">
            <w:pPr>
              <w:spacing w:after="0" w:line="240" w:lineRule="auto"/>
              <w:rPr>
                <w:rFonts w:ascii="Calibri" w:eastAsia="Times New Roman" w:hAnsi="Calibri" w:cs="Calibri"/>
                <w:b/>
                <w:bCs/>
                <w:color w:val="000000"/>
                <w:lang w:eastAsia="pl-PL"/>
              </w:rPr>
            </w:pPr>
          </w:p>
        </w:tc>
        <w:tc>
          <w:tcPr>
            <w:tcW w:w="1984" w:type="dxa"/>
            <w:vMerge/>
            <w:vAlign w:val="center"/>
            <w:hideMark/>
          </w:tcPr>
          <w:p w:rsidR="009C4EB1" w:rsidRPr="009C4EB1" w:rsidRDefault="009C4EB1" w:rsidP="009C4EB1">
            <w:pPr>
              <w:spacing w:after="0" w:line="240" w:lineRule="auto"/>
              <w:rPr>
                <w:rFonts w:ascii="Calibri" w:eastAsia="Times New Roman" w:hAnsi="Calibri" w:cs="Calibri"/>
                <w:b/>
                <w:bCs/>
                <w:color w:val="000000"/>
                <w:lang w:eastAsia="pl-PL"/>
              </w:rPr>
            </w:pPr>
          </w:p>
        </w:tc>
      </w:tr>
      <w:tr w:rsidR="009C4EB1" w:rsidRPr="009C4EB1" w:rsidTr="009548AA">
        <w:trPr>
          <w:trHeight w:val="450"/>
          <w:jc w:val="center"/>
        </w:trPr>
        <w:tc>
          <w:tcPr>
            <w:tcW w:w="788" w:type="dxa"/>
            <w:vMerge/>
            <w:vAlign w:val="center"/>
            <w:hideMark/>
          </w:tcPr>
          <w:p w:rsidR="009C4EB1" w:rsidRPr="009C4EB1" w:rsidRDefault="009C4EB1" w:rsidP="009C4EB1">
            <w:pPr>
              <w:spacing w:after="0" w:line="240" w:lineRule="auto"/>
              <w:rPr>
                <w:rFonts w:ascii="Calibri" w:eastAsia="Times New Roman" w:hAnsi="Calibri" w:cs="Calibri"/>
                <w:b/>
                <w:bCs/>
                <w:color w:val="000000"/>
                <w:sz w:val="24"/>
                <w:szCs w:val="24"/>
                <w:lang w:eastAsia="pl-PL"/>
              </w:rPr>
            </w:pPr>
          </w:p>
        </w:tc>
        <w:tc>
          <w:tcPr>
            <w:tcW w:w="4164" w:type="dxa"/>
            <w:vMerge/>
            <w:vAlign w:val="center"/>
            <w:hideMark/>
          </w:tcPr>
          <w:p w:rsidR="009C4EB1" w:rsidRPr="009C4EB1" w:rsidRDefault="009C4EB1" w:rsidP="009C4EB1">
            <w:pPr>
              <w:spacing w:after="0" w:line="240" w:lineRule="auto"/>
              <w:rPr>
                <w:rFonts w:ascii="Calibri" w:eastAsia="Times New Roman" w:hAnsi="Calibri" w:cs="Calibri"/>
                <w:b/>
                <w:bCs/>
                <w:color w:val="000000"/>
                <w:lang w:eastAsia="pl-PL"/>
              </w:rPr>
            </w:pPr>
          </w:p>
        </w:tc>
        <w:tc>
          <w:tcPr>
            <w:tcW w:w="2126" w:type="dxa"/>
            <w:vMerge/>
            <w:vAlign w:val="center"/>
            <w:hideMark/>
          </w:tcPr>
          <w:p w:rsidR="009C4EB1" w:rsidRPr="009C4EB1" w:rsidRDefault="009C4EB1" w:rsidP="009C4EB1">
            <w:pPr>
              <w:spacing w:after="0" w:line="240" w:lineRule="auto"/>
              <w:rPr>
                <w:rFonts w:ascii="Calibri" w:eastAsia="Times New Roman" w:hAnsi="Calibri" w:cs="Calibri"/>
                <w:b/>
                <w:bCs/>
                <w:color w:val="000000"/>
                <w:lang w:eastAsia="pl-PL"/>
              </w:rPr>
            </w:pPr>
          </w:p>
        </w:tc>
        <w:tc>
          <w:tcPr>
            <w:tcW w:w="1984" w:type="dxa"/>
            <w:vMerge/>
            <w:vAlign w:val="center"/>
            <w:hideMark/>
          </w:tcPr>
          <w:p w:rsidR="009C4EB1" w:rsidRPr="009C4EB1" w:rsidRDefault="009C4EB1" w:rsidP="009C4EB1">
            <w:pPr>
              <w:spacing w:after="0" w:line="240" w:lineRule="auto"/>
              <w:rPr>
                <w:rFonts w:ascii="Calibri" w:eastAsia="Times New Roman" w:hAnsi="Calibri" w:cs="Calibri"/>
                <w:b/>
                <w:bCs/>
                <w:color w:val="000000"/>
                <w:lang w:eastAsia="pl-PL"/>
              </w:rPr>
            </w:pPr>
          </w:p>
        </w:tc>
      </w:tr>
      <w:tr w:rsidR="009C4EB1" w:rsidRPr="009C4EB1" w:rsidTr="009548AA">
        <w:trPr>
          <w:trHeight w:val="197"/>
          <w:jc w:val="center"/>
        </w:trPr>
        <w:tc>
          <w:tcPr>
            <w:tcW w:w="788" w:type="dxa"/>
            <w:shd w:val="clear" w:color="000000" w:fill="B4C6E7"/>
            <w:noWrap/>
            <w:vAlign w:val="center"/>
            <w:hideMark/>
          </w:tcPr>
          <w:p w:rsidR="009C4EB1" w:rsidRPr="009C4EB1" w:rsidRDefault="009C4EB1" w:rsidP="009C4EB1">
            <w:pPr>
              <w:spacing w:after="0" w:line="240" w:lineRule="auto"/>
              <w:jc w:val="center"/>
              <w:rPr>
                <w:rFonts w:ascii="Calibri" w:eastAsia="Times New Roman" w:hAnsi="Calibri" w:cs="Calibri"/>
                <w:b/>
                <w:bCs/>
                <w:color w:val="000000"/>
                <w:sz w:val="24"/>
                <w:szCs w:val="24"/>
                <w:lang w:eastAsia="pl-PL"/>
              </w:rPr>
            </w:pPr>
            <w:r w:rsidRPr="009C4EB1">
              <w:rPr>
                <w:rFonts w:ascii="Calibri" w:eastAsia="Times New Roman" w:hAnsi="Calibri" w:cs="Calibri"/>
                <w:b/>
                <w:bCs/>
                <w:color w:val="000000"/>
                <w:sz w:val="24"/>
                <w:szCs w:val="24"/>
                <w:lang w:eastAsia="pl-PL"/>
              </w:rPr>
              <w:t>-</w:t>
            </w:r>
          </w:p>
        </w:tc>
        <w:tc>
          <w:tcPr>
            <w:tcW w:w="4164" w:type="dxa"/>
            <w:shd w:val="clear" w:color="auto" w:fill="auto"/>
            <w:noWrap/>
            <w:vAlign w:val="center"/>
            <w:hideMark/>
          </w:tcPr>
          <w:p w:rsidR="009C4EB1" w:rsidRPr="009C4EB1" w:rsidRDefault="009C4EB1" w:rsidP="009C4EB1">
            <w:pPr>
              <w:spacing w:after="0" w:line="240" w:lineRule="auto"/>
              <w:rPr>
                <w:rFonts w:ascii="Calibri" w:eastAsia="Times New Roman" w:hAnsi="Calibri" w:cs="Calibri"/>
                <w:b/>
                <w:bCs/>
                <w:color w:val="000000"/>
                <w:sz w:val="24"/>
                <w:szCs w:val="24"/>
                <w:lang w:eastAsia="pl-PL"/>
              </w:rPr>
            </w:pPr>
            <w:r w:rsidRPr="009C4EB1">
              <w:rPr>
                <w:rFonts w:ascii="Calibri" w:eastAsia="Times New Roman" w:hAnsi="Calibri" w:cs="Calibri"/>
                <w:b/>
                <w:bCs/>
                <w:color w:val="000000"/>
                <w:sz w:val="24"/>
                <w:szCs w:val="24"/>
                <w:lang w:eastAsia="pl-PL"/>
              </w:rPr>
              <w:t>Gmina Wieprz</w:t>
            </w:r>
          </w:p>
        </w:tc>
        <w:tc>
          <w:tcPr>
            <w:tcW w:w="2126"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b/>
                <w:bCs/>
                <w:color w:val="000000"/>
                <w:lang w:eastAsia="pl-PL"/>
              </w:rPr>
            </w:pPr>
            <w:r w:rsidRPr="009C4EB1">
              <w:rPr>
                <w:rFonts w:ascii="Calibri" w:eastAsia="Times New Roman" w:hAnsi="Calibri" w:cs="Calibri"/>
                <w:b/>
                <w:bCs/>
                <w:color w:val="000000"/>
                <w:lang w:eastAsia="pl-PL"/>
              </w:rPr>
              <w:t>7445,43</w:t>
            </w:r>
          </w:p>
        </w:tc>
        <w:tc>
          <w:tcPr>
            <w:tcW w:w="1984"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w:t>
            </w:r>
          </w:p>
        </w:tc>
      </w:tr>
      <w:tr w:rsidR="009C4EB1" w:rsidRPr="009C4EB1" w:rsidTr="009548AA">
        <w:trPr>
          <w:trHeight w:val="197"/>
          <w:jc w:val="center"/>
        </w:trPr>
        <w:tc>
          <w:tcPr>
            <w:tcW w:w="788" w:type="dxa"/>
            <w:shd w:val="clear" w:color="000000" w:fill="B4C6E7"/>
            <w:noWrap/>
            <w:vAlign w:val="center"/>
            <w:hideMark/>
          </w:tcPr>
          <w:p w:rsidR="009C4EB1" w:rsidRPr="009C4EB1" w:rsidRDefault="009C4EB1" w:rsidP="009C4EB1">
            <w:pPr>
              <w:spacing w:after="0" w:line="240" w:lineRule="auto"/>
              <w:jc w:val="center"/>
              <w:rPr>
                <w:rFonts w:ascii="Calibri" w:eastAsia="Times New Roman" w:hAnsi="Calibri" w:cs="Calibri"/>
                <w:b/>
                <w:bCs/>
                <w:color w:val="000000"/>
                <w:sz w:val="24"/>
                <w:szCs w:val="24"/>
                <w:lang w:eastAsia="pl-PL"/>
              </w:rPr>
            </w:pPr>
            <w:r w:rsidRPr="009C4EB1">
              <w:rPr>
                <w:rFonts w:ascii="Calibri" w:eastAsia="Times New Roman" w:hAnsi="Calibri" w:cs="Calibri"/>
                <w:b/>
                <w:bCs/>
                <w:color w:val="000000"/>
                <w:sz w:val="24"/>
                <w:szCs w:val="24"/>
                <w:lang w:eastAsia="pl-PL"/>
              </w:rPr>
              <w:t>1.</w:t>
            </w:r>
          </w:p>
        </w:tc>
        <w:tc>
          <w:tcPr>
            <w:tcW w:w="4164" w:type="dxa"/>
            <w:shd w:val="clear" w:color="auto" w:fill="auto"/>
            <w:noWrap/>
            <w:vAlign w:val="center"/>
            <w:hideMark/>
          </w:tcPr>
          <w:p w:rsidR="009C4EB1" w:rsidRPr="009C4EB1" w:rsidRDefault="009C4EB1" w:rsidP="009C4EB1">
            <w:pPr>
              <w:spacing w:after="0" w:line="240" w:lineRule="auto"/>
              <w:rPr>
                <w:rFonts w:ascii="Calibri" w:eastAsia="Times New Roman" w:hAnsi="Calibri" w:cs="Calibri"/>
                <w:color w:val="000000"/>
                <w:lang w:eastAsia="pl-PL"/>
              </w:rPr>
            </w:pPr>
            <w:r w:rsidRPr="009C4EB1">
              <w:rPr>
                <w:rFonts w:ascii="Calibri" w:eastAsia="Times New Roman" w:hAnsi="Calibri" w:cs="Calibri"/>
                <w:color w:val="000000"/>
                <w:lang w:eastAsia="pl-PL"/>
              </w:rPr>
              <w:t>Wieprz</w:t>
            </w:r>
          </w:p>
        </w:tc>
        <w:tc>
          <w:tcPr>
            <w:tcW w:w="2126"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2705,4</w:t>
            </w:r>
          </w:p>
        </w:tc>
        <w:tc>
          <w:tcPr>
            <w:tcW w:w="1984"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36,34</w:t>
            </w:r>
          </w:p>
        </w:tc>
      </w:tr>
      <w:tr w:rsidR="009C4EB1" w:rsidRPr="009C4EB1" w:rsidTr="009548AA">
        <w:trPr>
          <w:trHeight w:val="197"/>
          <w:jc w:val="center"/>
        </w:trPr>
        <w:tc>
          <w:tcPr>
            <w:tcW w:w="788" w:type="dxa"/>
            <w:shd w:val="clear" w:color="000000" w:fill="B4C6E7"/>
            <w:noWrap/>
            <w:vAlign w:val="center"/>
            <w:hideMark/>
          </w:tcPr>
          <w:p w:rsidR="009C4EB1" w:rsidRPr="009C4EB1" w:rsidRDefault="009C4EB1" w:rsidP="009C4EB1">
            <w:pPr>
              <w:spacing w:after="0" w:line="240" w:lineRule="auto"/>
              <w:jc w:val="center"/>
              <w:rPr>
                <w:rFonts w:ascii="Calibri" w:eastAsia="Times New Roman" w:hAnsi="Calibri" w:cs="Calibri"/>
                <w:b/>
                <w:bCs/>
                <w:color w:val="000000"/>
                <w:sz w:val="24"/>
                <w:szCs w:val="24"/>
                <w:lang w:eastAsia="pl-PL"/>
              </w:rPr>
            </w:pPr>
            <w:r w:rsidRPr="009C4EB1">
              <w:rPr>
                <w:rFonts w:ascii="Calibri" w:eastAsia="Times New Roman" w:hAnsi="Calibri" w:cs="Calibri"/>
                <w:b/>
                <w:bCs/>
                <w:color w:val="000000"/>
                <w:sz w:val="24"/>
                <w:szCs w:val="24"/>
                <w:lang w:eastAsia="pl-PL"/>
              </w:rPr>
              <w:t>2.</w:t>
            </w:r>
          </w:p>
        </w:tc>
        <w:tc>
          <w:tcPr>
            <w:tcW w:w="4164" w:type="dxa"/>
            <w:shd w:val="clear" w:color="auto" w:fill="auto"/>
            <w:noWrap/>
            <w:vAlign w:val="center"/>
            <w:hideMark/>
          </w:tcPr>
          <w:p w:rsidR="009C4EB1" w:rsidRPr="009C4EB1" w:rsidRDefault="009C4EB1" w:rsidP="009C4EB1">
            <w:pPr>
              <w:spacing w:after="0" w:line="240" w:lineRule="auto"/>
              <w:rPr>
                <w:rFonts w:ascii="Calibri" w:eastAsia="Times New Roman" w:hAnsi="Calibri" w:cs="Calibri"/>
                <w:color w:val="000000"/>
                <w:lang w:eastAsia="pl-PL"/>
              </w:rPr>
            </w:pPr>
            <w:r w:rsidRPr="009C4EB1">
              <w:rPr>
                <w:rFonts w:ascii="Calibri" w:eastAsia="Times New Roman" w:hAnsi="Calibri" w:cs="Calibri"/>
                <w:color w:val="000000"/>
                <w:lang w:eastAsia="pl-PL"/>
              </w:rPr>
              <w:t>Frydrychowice</w:t>
            </w:r>
          </w:p>
        </w:tc>
        <w:tc>
          <w:tcPr>
            <w:tcW w:w="2126"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1740,83</w:t>
            </w:r>
          </w:p>
        </w:tc>
        <w:tc>
          <w:tcPr>
            <w:tcW w:w="1984"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23,38</w:t>
            </w:r>
          </w:p>
        </w:tc>
      </w:tr>
      <w:tr w:rsidR="009C4EB1" w:rsidRPr="009C4EB1" w:rsidTr="009548AA">
        <w:trPr>
          <w:trHeight w:val="197"/>
          <w:jc w:val="center"/>
        </w:trPr>
        <w:tc>
          <w:tcPr>
            <w:tcW w:w="788" w:type="dxa"/>
            <w:shd w:val="clear" w:color="000000" w:fill="B4C6E7"/>
            <w:noWrap/>
            <w:vAlign w:val="center"/>
            <w:hideMark/>
          </w:tcPr>
          <w:p w:rsidR="009C4EB1" w:rsidRPr="009C4EB1" w:rsidRDefault="009C4EB1" w:rsidP="009C4EB1">
            <w:pPr>
              <w:spacing w:after="0" w:line="240" w:lineRule="auto"/>
              <w:jc w:val="center"/>
              <w:rPr>
                <w:rFonts w:ascii="Calibri" w:eastAsia="Times New Roman" w:hAnsi="Calibri" w:cs="Calibri"/>
                <w:b/>
                <w:bCs/>
                <w:color w:val="000000"/>
                <w:sz w:val="24"/>
                <w:szCs w:val="24"/>
                <w:lang w:eastAsia="pl-PL"/>
              </w:rPr>
            </w:pPr>
            <w:r w:rsidRPr="009C4EB1">
              <w:rPr>
                <w:rFonts w:ascii="Calibri" w:eastAsia="Times New Roman" w:hAnsi="Calibri" w:cs="Calibri"/>
                <w:b/>
                <w:bCs/>
                <w:color w:val="000000"/>
                <w:sz w:val="24"/>
                <w:szCs w:val="24"/>
                <w:lang w:eastAsia="pl-PL"/>
              </w:rPr>
              <w:t>3.</w:t>
            </w:r>
          </w:p>
        </w:tc>
        <w:tc>
          <w:tcPr>
            <w:tcW w:w="4164" w:type="dxa"/>
            <w:shd w:val="clear" w:color="auto" w:fill="auto"/>
            <w:noWrap/>
            <w:vAlign w:val="center"/>
            <w:hideMark/>
          </w:tcPr>
          <w:p w:rsidR="009C4EB1" w:rsidRPr="009C4EB1" w:rsidRDefault="009C4EB1" w:rsidP="009C4EB1">
            <w:pPr>
              <w:spacing w:after="0" w:line="240" w:lineRule="auto"/>
              <w:rPr>
                <w:rFonts w:ascii="Calibri" w:eastAsia="Times New Roman" w:hAnsi="Calibri" w:cs="Calibri"/>
                <w:color w:val="000000"/>
                <w:lang w:eastAsia="pl-PL"/>
              </w:rPr>
            </w:pPr>
            <w:r w:rsidRPr="009C4EB1">
              <w:rPr>
                <w:rFonts w:ascii="Calibri" w:eastAsia="Times New Roman" w:hAnsi="Calibri" w:cs="Calibri"/>
                <w:color w:val="000000"/>
                <w:lang w:eastAsia="pl-PL"/>
              </w:rPr>
              <w:t>Gierałtowice</w:t>
            </w:r>
          </w:p>
        </w:tc>
        <w:tc>
          <w:tcPr>
            <w:tcW w:w="2126"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951,21</w:t>
            </w:r>
          </w:p>
        </w:tc>
        <w:tc>
          <w:tcPr>
            <w:tcW w:w="1984"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12,78</w:t>
            </w:r>
          </w:p>
        </w:tc>
      </w:tr>
      <w:tr w:rsidR="009C4EB1" w:rsidRPr="009C4EB1" w:rsidTr="009548AA">
        <w:trPr>
          <w:trHeight w:val="197"/>
          <w:jc w:val="center"/>
        </w:trPr>
        <w:tc>
          <w:tcPr>
            <w:tcW w:w="788" w:type="dxa"/>
            <w:shd w:val="clear" w:color="000000" w:fill="B4C6E7"/>
            <w:noWrap/>
            <w:vAlign w:val="center"/>
            <w:hideMark/>
          </w:tcPr>
          <w:p w:rsidR="009C4EB1" w:rsidRPr="009C4EB1" w:rsidRDefault="009C4EB1" w:rsidP="009C4EB1">
            <w:pPr>
              <w:spacing w:after="0" w:line="240" w:lineRule="auto"/>
              <w:jc w:val="center"/>
              <w:rPr>
                <w:rFonts w:ascii="Calibri" w:eastAsia="Times New Roman" w:hAnsi="Calibri" w:cs="Calibri"/>
                <w:b/>
                <w:bCs/>
                <w:color w:val="000000"/>
                <w:sz w:val="24"/>
                <w:szCs w:val="24"/>
                <w:lang w:eastAsia="pl-PL"/>
              </w:rPr>
            </w:pPr>
            <w:r w:rsidRPr="009C4EB1">
              <w:rPr>
                <w:rFonts w:ascii="Calibri" w:eastAsia="Times New Roman" w:hAnsi="Calibri" w:cs="Calibri"/>
                <w:b/>
                <w:bCs/>
                <w:color w:val="000000"/>
                <w:sz w:val="24"/>
                <w:szCs w:val="24"/>
                <w:lang w:eastAsia="pl-PL"/>
              </w:rPr>
              <w:t>4.</w:t>
            </w:r>
          </w:p>
        </w:tc>
        <w:tc>
          <w:tcPr>
            <w:tcW w:w="4164" w:type="dxa"/>
            <w:shd w:val="clear" w:color="auto" w:fill="auto"/>
            <w:noWrap/>
            <w:vAlign w:val="center"/>
            <w:hideMark/>
          </w:tcPr>
          <w:p w:rsidR="009C4EB1" w:rsidRPr="009C4EB1" w:rsidRDefault="009C4EB1" w:rsidP="009C4EB1">
            <w:pPr>
              <w:spacing w:after="0" w:line="240" w:lineRule="auto"/>
              <w:rPr>
                <w:rFonts w:ascii="Calibri" w:eastAsia="Times New Roman" w:hAnsi="Calibri" w:cs="Calibri"/>
                <w:color w:val="000000"/>
                <w:sz w:val="24"/>
                <w:szCs w:val="24"/>
                <w:lang w:eastAsia="pl-PL"/>
              </w:rPr>
            </w:pPr>
            <w:r w:rsidRPr="009C4EB1">
              <w:rPr>
                <w:rFonts w:ascii="Calibri" w:eastAsia="Times New Roman" w:hAnsi="Calibri" w:cs="Calibri"/>
                <w:color w:val="000000"/>
                <w:sz w:val="24"/>
                <w:szCs w:val="24"/>
                <w:lang w:eastAsia="pl-PL"/>
              </w:rPr>
              <w:t>Nidek</w:t>
            </w:r>
          </w:p>
        </w:tc>
        <w:tc>
          <w:tcPr>
            <w:tcW w:w="2126"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886,22</w:t>
            </w:r>
          </w:p>
        </w:tc>
        <w:tc>
          <w:tcPr>
            <w:tcW w:w="1984"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11,9</w:t>
            </w:r>
          </w:p>
        </w:tc>
      </w:tr>
      <w:tr w:rsidR="009C4EB1" w:rsidRPr="009C4EB1" w:rsidTr="009548AA">
        <w:trPr>
          <w:trHeight w:val="197"/>
          <w:jc w:val="center"/>
        </w:trPr>
        <w:tc>
          <w:tcPr>
            <w:tcW w:w="788" w:type="dxa"/>
            <w:shd w:val="clear" w:color="000000" w:fill="B4C6E7"/>
            <w:noWrap/>
            <w:vAlign w:val="center"/>
            <w:hideMark/>
          </w:tcPr>
          <w:p w:rsidR="009C4EB1" w:rsidRPr="009C4EB1" w:rsidRDefault="009C4EB1" w:rsidP="009C4EB1">
            <w:pPr>
              <w:spacing w:after="0" w:line="240" w:lineRule="auto"/>
              <w:jc w:val="center"/>
              <w:rPr>
                <w:rFonts w:ascii="Calibri" w:eastAsia="Times New Roman" w:hAnsi="Calibri" w:cs="Calibri"/>
                <w:b/>
                <w:bCs/>
                <w:color w:val="000000"/>
                <w:sz w:val="24"/>
                <w:szCs w:val="24"/>
                <w:lang w:eastAsia="pl-PL"/>
              </w:rPr>
            </w:pPr>
            <w:r w:rsidRPr="009C4EB1">
              <w:rPr>
                <w:rFonts w:ascii="Calibri" w:eastAsia="Times New Roman" w:hAnsi="Calibri" w:cs="Calibri"/>
                <w:b/>
                <w:bCs/>
                <w:color w:val="000000"/>
                <w:sz w:val="24"/>
                <w:szCs w:val="24"/>
                <w:lang w:eastAsia="pl-PL"/>
              </w:rPr>
              <w:t>5.</w:t>
            </w:r>
          </w:p>
        </w:tc>
        <w:tc>
          <w:tcPr>
            <w:tcW w:w="4164" w:type="dxa"/>
            <w:shd w:val="clear" w:color="auto" w:fill="auto"/>
            <w:noWrap/>
            <w:vAlign w:val="center"/>
            <w:hideMark/>
          </w:tcPr>
          <w:p w:rsidR="009C4EB1" w:rsidRPr="009C4EB1" w:rsidRDefault="009C4EB1" w:rsidP="009C4EB1">
            <w:pPr>
              <w:spacing w:after="0" w:line="240" w:lineRule="auto"/>
              <w:rPr>
                <w:rFonts w:ascii="Calibri" w:eastAsia="Times New Roman" w:hAnsi="Calibri" w:cs="Calibri"/>
                <w:color w:val="000000"/>
                <w:lang w:eastAsia="pl-PL"/>
              </w:rPr>
            </w:pPr>
            <w:r w:rsidRPr="009C4EB1">
              <w:rPr>
                <w:rFonts w:ascii="Calibri" w:eastAsia="Times New Roman" w:hAnsi="Calibri" w:cs="Calibri"/>
                <w:color w:val="000000"/>
                <w:lang w:eastAsia="pl-PL"/>
              </w:rPr>
              <w:t>Przybradz</w:t>
            </w:r>
          </w:p>
        </w:tc>
        <w:tc>
          <w:tcPr>
            <w:tcW w:w="2126"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674,8</w:t>
            </w:r>
          </w:p>
        </w:tc>
        <w:tc>
          <w:tcPr>
            <w:tcW w:w="1984"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9,06</w:t>
            </w:r>
          </w:p>
        </w:tc>
      </w:tr>
      <w:tr w:rsidR="009C4EB1" w:rsidRPr="009C4EB1" w:rsidTr="009548AA">
        <w:trPr>
          <w:trHeight w:val="197"/>
          <w:jc w:val="center"/>
        </w:trPr>
        <w:tc>
          <w:tcPr>
            <w:tcW w:w="788" w:type="dxa"/>
            <w:shd w:val="clear" w:color="000000" w:fill="B4C6E7"/>
            <w:noWrap/>
            <w:vAlign w:val="center"/>
            <w:hideMark/>
          </w:tcPr>
          <w:p w:rsidR="009C4EB1" w:rsidRPr="009C4EB1" w:rsidRDefault="009C4EB1" w:rsidP="009C4EB1">
            <w:pPr>
              <w:spacing w:after="0" w:line="240" w:lineRule="auto"/>
              <w:jc w:val="center"/>
              <w:rPr>
                <w:rFonts w:ascii="Calibri" w:eastAsia="Times New Roman" w:hAnsi="Calibri" w:cs="Calibri"/>
                <w:b/>
                <w:bCs/>
                <w:color w:val="000000"/>
                <w:sz w:val="24"/>
                <w:szCs w:val="24"/>
                <w:lang w:eastAsia="pl-PL"/>
              </w:rPr>
            </w:pPr>
            <w:r w:rsidRPr="009C4EB1">
              <w:rPr>
                <w:rFonts w:ascii="Calibri" w:eastAsia="Times New Roman" w:hAnsi="Calibri" w:cs="Calibri"/>
                <w:b/>
                <w:bCs/>
                <w:color w:val="000000"/>
                <w:sz w:val="24"/>
                <w:szCs w:val="24"/>
                <w:lang w:eastAsia="pl-PL"/>
              </w:rPr>
              <w:t>6.</w:t>
            </w:r>
          </w:p>
        </w:tc>
        <w:tc>
          <w:tcPr>
            <w:tcW w:w="4164" w:type="dxa"/>
            <w:shd w:val="clear" w:color="auto" w:fill="auto"/>
            <w:noWrap/>
            <w:vAlign w:val="center"/>
            <w:hideMark/>
          </w:tcPr>
          <w:p w:rsidR="009C4EB1" w:rsidRPr="009C4EB1" w:rsidRDefault="009C4EB1" w:rsidP="009C4EB1">
            <w:pPr>
              <w:spacing w:after="0" w:line="240" w:lineRule="auto"/>
              <w:rPr>
                <w:rFonts w:ascii="Calibri" w:eastAsia="Times New Roman" w:hAnsi="Calibri" w:cs="Calibri"/>
                <w:color w:val="000000"/>
                <w:lang w:eastAsia="pl-PL"/>
              </w:rPr>
            </w:pPr>
            <w:r w:rsidRPr="009C4EB1">
              <w:rPr>
                <w:rFonts w:ascii="Calibri" w:eastAsia="Times New Roman" w:hAnsi="Calibri" w:cs="Calibri"/>
                <w:color w:val="000000"/>
                <w:lang w:eastAsia="pl-PL"/>
              </w:rPr>
              <w:t>Gierałtowiczki</w:t>
            </w:r>
          </w:p>
        </w:tc>
        <w:tc>
          <w:tcPr>
            <w:tcW w:w="2126"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486,97</w:t>
            </w:r>
          </w:p>
        </w:tc>
        <w:tc>
          <w:tcPr>
            <w:tcW w:w="1984" w:type="dxa"/>
            <w:shd w:val="clear" w:color="auto" w:fill="auto"/>
            <w:noWrap/>
            <w:vAlign w:val="center"/>
            <w:hideMark/>
          </w:tcPr>
          <w:p w:rsidR="009C4EB1" w:rsidRPr="009C4EB1" w:rsidRDefault="009C4EB1" w:rsidP="009C4EB1">
            <w:pPr>
              <w:spacing w:after="0" w:line="240" w:lineRule="auto"/>
              <w:jc w:val="center"/>
              <w:rPr>
                <w:rFonts w:ascii="Calibri" w:eastAsia="Times New Roman" w:hAnsi="Calibri" w:cs="Calibri"/>
                <w:color w:val="000000"/>
                <w:lang w:eastAsia="pl-PL"/>
              </w:rPr>
            </w:pPr>
            <w:r w:rsidRPr="009C4EB1">
              <w:rPr>
                <w:rFonts w:ascii="Calibri" w:eastAsia="Times New Roman" w:hAnsi="Calibri" w:cs="Calibri"/>
                <w:color w:val="000000"/>
                <w:lang w:eastAsia="pl-PL"/>
              </w:rPr>
              <w:t>6,54</w:t>
            </w:r>
          </w:p>
        </w:tc>
      </w:tr>
    </w:tbl>
    <w:p w:rsidR="009C4EB1" w:rsidRPr="0017019B" w:rsidRDefault="0017019B" w:rsidP="009C4EB1">
      <w:pPr>
        <w:spacing w:after="0" w:line="240" w:lineRule="auto"/>
        <w:jc w:val="both"/>
        <w:rPr>
          <w:rStyle w:val="Tytuksiki"/>
          <w:b w:val="0"/>
        </w:rPr>
      </w:pPr>
      <w:r w:rsidRPr="0017019B">
        <w:rPr>
          <w:rStyle w:val="Tytuksiki"/>
          <w:b w:val="0"/>
        </w:rPr>
        <w:t>O</w:t>
      </w:r>
      <w:r w:rsidR="009C4EB1" w:rsidRPr="0017019B">
        <w:rPr>
          <w:rStyle w:val="Tytuksiki"/>
          <w:b w:val="0"/>
        </w:rPr>
        <w:t xml:space="preserve">prac. na podst. danych </w:t>
      </w:r>
      <w:r w:rsidR="003E017A" w:rsidRPr="0017019B">
        <w:rPr>
          <w:rStyle w:val="Tytuksiki"/>
          <w:b w:val="0"/>
        </w:rPr>
        <w:t>własnych UG w Wieprzu.</w:t>
      </w:r>
    </w:p>
    <w:p w:rsidR="009055D5" w:rsidRDefault="00302C8C" w:rsidP="009055D5">
      <w:pPr>
        <w:jc w:val="both"/>
      </w:pPr>
      <w:r>
        <w:lastRenderedPageBreak/>
        <w:t>Gmina Wieprz składa się z 6 sołectw. Łączna</w:t>
      </w:r>
      <w:r w:rsidR="003E017A">
        <w:t xml:space="preserve"> p</w:t>
      </w:r>
      <w:r w:rsidR="009548AA">
        <w:t>owierzchnia gminy wynosi 7.445</w:t>
      </w:r>
      <w:r>
        <w:t xml:space="preserve"> ha. </w:t>
      </w:r>
      <w:r w:rsidR="009055D5">
        <w:t xml:space="preserve">Największe pod względem powierzchni sołectwa wchodzące w skład gminy to Wieprz i Frydrychowice. Najmniejsze </w:t>
      </w:r>
      <w:r w:rsidR="00661CE6">
        <w:t xml:space="preserve">Gierałtowiczki </w:t>
      </w:r>
      <w:r w:rsidR="009055D5">
        <w:t>oraz</w:t>
      </w:r>
      <w:r w:rsidR="00661CE6">
        <w:t xml:space="preserve"> Przybradz.</w:t>
      </w:r>
    </w:p>
    <w:p w:rsidR="00541A29" w:rsidRDefault="00541A29" w:rsidP="009055D5">
      <w:pPr>
        <w:jc w:val="both"/>
      </w:pPr>
    </w:p>
    <w:p w:rsidR="003E017A" w:rsidRDefault="002A67BE" w:rsidP="009055D5">
      <w:pPr>
        <w:jc w:val="both"/>
      </w:pPr>
      <w:r>
        <w:rPr>
          <w:rStyle w:val="Tytuksiki"/>
        </w:rPr>
        <w:t>Tab</w:t>
      </w:r>
      <w:r w:rsidRPr="006D355A">
        <w:rPr>
          <w:rStyle w:val="Tytuksiki"/>
        </w:rPr>
        <w:t xml:space="preserve">. nr </w:t>
      </w:r>
      <w:r>
        <w:rPr>
          <w:rStyle w:val="Tytuksiki"/>
        </w:rPr>
        <w:t>3. Powierzchnia powiatu oraz poszczególnych gmin wg stanu na dzień 31.12.2021 r.</w:t>
      </w:r>
    </w:p>
    <w:tbl>
      <w:tblPr>
        <w:tblpPr w:leftFromText="141" w:rightFromText="141" w:vertAnchor="text" w:tblpXSpec="center" w:tblpY="1"/>
        <w:tblOverlap w:val="never"/>
        <w:tblW w:w="8341" w:type="dxa"/>
        <w:tblCellMar>
          <w:left w:w="70" w:type="dxa"/>
          <w:right w:w="70" w:type="dxa"/>
        </w:tblCellMar>
        <w:tblLook w:val="04A0" w:firstRow="1" w:lastRow="0" w:firstColumn="1" w:lastColumn="0" w:noHBand="0" w:noVBand="1"/>
      </w:tblPr>
      <w:tblGrid>
        <w:gridCol w:w="774"/>
        <w:gridCol w:w="4436"/>
        <w:gridCol w:w="1967"/>
        <w:gridCol w:w="1164"/>
      </w:tblGrid>
      <w:tr w:rsidR="002B569A" w:rsidRPr="002B569A" w:rsidTr="00541A29">
        <w:trPr>
          <w:trHeight w:val="293"/>
        </w:trPr>
        <w:tc>
          <w:tcPr>
            <w:tcW w:w="774"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bottom"/>
            <w:hideMark/>
          </w:tcPr>
          <w:p w:rsidR="002B569A" w:rsidRPr="002B569A" w:rsidRDefault="002B569A" w:rsidP="00541A29">
            <w:pPr>
              <w:spacing w:after="0" w:line="240" w:lineRule="auto"/>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Lp.</w:t>
            </w:r>
          </w:p>
        </w:tc>
        <w:tc>
          <w:tcPr>
            <w:tcW w:w="4436"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2B569A" w:rsidRPr="002B569A" w:rsidRDefault="002B569A" w:rsidP="00F352C0">
            <w:pPr>
              <w:spacing w:after="0" w:line="240" w:lineRule="auto"/>
              <w:rPr>
                <w:rFonts w:ascii="Calibri" w:eastAsia="Times New Roman" w:hAnsi="Calibri" w:cs="Calibri"/>
                <w:b/>
                <w:bCs/>
                <w:color w:val="000000"/>
                <w:lang w:eastAsia="pl-PL"/>
              </w:rPr>
            </w:pPr>
            <w:r w:rsidRPr="002B569A">
              <w:rPr>
                <w:rFonts w:ascii="Calibri" w:eastAsia="Times New Roman" w:hAnsi="Calibri" w:cs="Calibri"/>
                <w:b/>
                <w:bCs/>
                <w:color w:val="000000"/>
                <w:lang w:eastAsia="pl-PL"/>
              </w:rPr>
              <w:t>Nazwa jednostki samorządu terytorialnego</w:t>
            </w:r>
          </w:p>
        </w:tc>
        <w:tc>
          <w:tcPr>
            <w:tcW w:w="1967" w:type="dxa"/>
            <w:vMerge w:val="restart"/>
            <w:tcBorders>
              <w:top w:val="single" w:sz="8" w:space="0" w:color="auto"/>
              <w:left w:val="single" w:sz="8" w:space="0" w:color="auto"/>
              <w:bottom w:val="single" w:sz="8" w:space="0" w:color="000000"/>
              <w:right w:val="single" w:sz="8" w:space="0" w:color="000000"/>
            </w:tcBorders>
            <w:shd w:val="clear" w:color="000000" w:fill="B4C6E7"/>
            <w:vAlign w:val="center"/>
            <w:hideMark/>
          </w:tcPr>
          <w:p w:rsidR="002B569A" w:rsidRPr="002B569A" w:rsidRDefault="002B569A" w:rsidP="00F352C0">
            <w:pPr>
              <w:spacing w:after="0" w:line="240" w:lineRule="auto"/>
              <w:jc w:val="center"/>
              <w:rPr>
                <w:rFonts w:ascii="Calibri" w:eastAsia="Times New Roman" w:hAnsi="Calibri" w:cs="Calibri"/>
                <w:b/>
                <w:bCs/>
                <w:color w:val="000000"/>
                <w:lang w:eastAsia="pl-PL"/>
              </w:rPr>
            </w:pPr>
            <w:r w:rsidRPr="002B569A">
              <w:rPr>
                <w:rFonts w:ascii="Calibri" w:eastAsia="Times New Roman" w:hAnsi="Calibri" w:cs="Calibri"/>
                <w:b/>
                <w:bCs/>
                <w:color w:val="000000"/>
                <w:lang w:eastAsia="pl-PL"/>
              </w:rPr>
              <w:t>ogółem w ha</w:t>
            </w:r>
          </w:p>
        </w:tc>
        <w:tc>
          <w:tcPr>
            <w:tcW w:w="1164" w:type="dxa"/>
            <w:vMerge w:val="restart"/>
            <w:tcBorders>
              <w:top w:val="single" w:sz="8" w:space="0" w:color="auto"/>
              <w:left w:val="single" w:sz="8" w:space="0" w:color="auto"/>
              <w:bottom w:val="single" w:sz="8" w:space="0" w:color="000000"/>
              <w:right w:val="single" w:sz="8" w:space="0" w:color="000000"/>
            </w:tcBorders>
            <w:shd w:val="clear" w:color="000000" w:fill="B4C6E7"/>
            <w:vAlign w:val="center"/>
          </w:tcPr>
          <w:p w:rsidR="002B569A" w:rsidRPr="002B569A" w:rsidRDefault="002B569A" w:rsidP="00F352C0">
            <w:pPr>
              <w:spacing w:after="0" w:line="240" w:lineRule="auto"/>
              <w:jc w:val="center"/>
              <w:rPr>
                <w:rFonts w:ascii="Calibri" w:eastAsia="Times New Roman" w:hAnsi="Calibri" w:cs="Calibri"/>
                <w:b/>
                <w:bCs/>
                <w:color w:val="000000"/>
                <w:lang w:eastAsia="pl-PL"/>
              </w:rPr>
            </w:pPr>
            <w:r w:rsidRPr="002B569A">
              <w:rPr>
                <w:rFonts w:ascii="Calibri" w:eastAsia="Times New Roman" w:hAnsi="Calibri" w:cs="Calibri"/>
                <w:b/>
                <w:bCs/>
                <w:color w:val="000000"/>
                <w:lang w:eastAsia="pl-PL"/>
              </w:rPr>
              <w:t>%</w:t>
            </w:r>
          </w:p>
        </w:tc>
      </w:tr>
      <w:tr w:rsidR="002B569A" w:rsidRPr="002B569A" w:rsidTr="00541A29">
        <w:trPr>
          <w:trHeight w:val="450"/>
        </w:trPr>
        <w:tc>
          <w:tcPr>
            <w:tcW w:w="774" w:type="dxa"/>
            <w:vMerge/>
            <w:tcBorders>
              <w:top w:val="single" w:sz="8" w:space="0" w:color="auto"/>
              <w:left w:val="single" w:sz="8" w:space="0" w:color="auto"/>
              <w:bottom w:val="single" w:sz="8" w:space="0" w:color="000000"/>
              <w:right w:val="single" w:sz="8" w:space="0" w:color="auto"/>
            </w:tcBorders>
            <w:vAlign w:val="center"/>
            <w:hideMark/>
          </w:tcPr>
          <w:p w:rsidR="002B569A" w:rsidRPr="002B569A" w:rsidRDefault="002B569A" w:rsidP="00F352C0">
            <w:pPr>
              <w:spacing w:after="0" w:line="240" w:lineRule="auto"/>
              <w:rPr>
                <w:rFonts w:ascii="Calibri" w:eastAsia="Times New Roman" w:hAnsi="Calibri" w:cs="Calibri"/>
                <w:b/>
                <w:bCs/>
                <w:color w:val="000000"/>
                <w:sz w:val="24"/>
                <w:szCs w:val="24"/>
                <w:lang w:eastAsia="pl-PL"/>
              </w:rPr>
            </w:pPr>
          </w:p>
        </w:tc>
        <w:tc>
          <w:tcPr>
            <w:tcW w:w="4436" w:type="dxa"/>
            <w:vMerge/>
            <w:tcBorders>
              <w:top w:val="single" w:sz="8" w:space="0" w:color="auto"/>
              <w:left w:val="single" w:sz="8" w:space="0" w:color="auto"/>
              <w:bottom w:val="single" w:sz="8" w:space="0" w:color="000000"/>
              <w:right w:val="single" w:sz="8" w:space="0" w:color="auto"/>
            </w:tcBorders>
            <w:vAlign w:val="center"/>
            <w:hideMark/>
          </w:tcPr>
          <w:p w:rsidR="002B569A" w:rsidRPr="002B569A" w:rsidRDefault="002B569A" w:rsidP="00F352C0">
            <w:pPr>
              <w:spacing w:after="0" w:line="240" w:lineRule="auto"/>
              <w:rPr>
                <w:rFonts w:ascii="Calibri" w:eastAsia="Times New Roman" w:hAnsi="Calibri" w:cs="Calibri"/>
                <w:b/>
                <w:bCs/>
                <w:color w:val="000000"/>
                <w:lang w:eastAsia="pl-PL"/>
              </w:rPr>
            </w:pPr>
          </w:p>
        </w:tc>
        <w:tc>
          <w:tcPr>
            <w:tcW w:w="1967" w:type="dxa"/>
            <w:vMerge/>
            <w:tcBorders>
              <w:top w:val="single" w:sz="8" w:space="0" w:color="auto"/>
              <w:left w:val="single" w:sz="8" w:space="0" w:color="auto"/>
              <w:bottom w:val="single" w:sz="8" w:space="0" w:color="000000"/>
              <w:right w:val="single" w:sz="8" w:space="0" w:color="000000"/>
            </w:tcBorders>
            <w:vAlign w:val="center"/>
            <w:hideMark/>
          </w:tcPr>
          <w:p w:rsidR="002B569A" w:rsidRPr="002B569A" w:rsidRDefault="002B569A" w:rsidP="00F352C0">
            <w:pPr>
              <w:spacing w:after="0" w:line="240" w:lineRule="auto"/>
              <w:rPr>
                <w:rFonts w:ascii="Calibri" w:eastAsia="Times New Roman" w:hAnsi="Calibri" w:cs="Calibri"/>
                <w:b/>
                <w:bCs/>
                <w:color w:val="000000"/>
                <w:lang w:eastAsia="pl-PL"/>
              </w:rPr>
            </w:pPr>
          </w:p>
        </w:tc>
        <w:tc>
          <w:tcPr>
            <w:tcW w:w="1164" w:type="dxa"/>
            <w:vMerge/>
            <w:tcBorders>
              <w:top w:val="single" w:sz="8" w:space="0" w:color="auto"/>
              <w:left w:val="single" w:sz="8" w:space="0" w:color="auto"/>
              <w:bottom w:val="single" w:sz="8" w:space="0" w:color="000000"/>
              <w:right w:val="single" w:sz="8" w:space="0" w:color="000000"/>
            </w:tcBorders>
            <w:vAlign w:val="center"/>
          </w:tcPr>
          <w:p w:rsidR="002B569A" w:rsidRPr="002B569A" w:rsidRDefault="002B569A" w:rsidP="00F352C0">
            <w:pPr>
              <w:spacing w:after="0" w:line="240" w:lineRule="auto"/>
              <w:rPr>
                <w:rFonts w:ascii="Calibri" w:eastAsia="Times New Roman" w:hAnsi="Calibri" w:cs="Calibri"/>
                <w:b/>
                <w:bCs/>
                <w:color w:val="000000"/>
                <w:lang w:eastAsia="pl-PL"/>
              </w:rPr>
            </w:pPr>
          </w:p>
        </w:tc>
      </w:tr>
      <w:tr w:rsidR="002B569A" w:rsidRPr="002B569A" w:rsidTr="00541A29">
        <w:trPr>
          <w:trHeight w:val="450"/>
        </w:trPr>
        <w:tc>
          <w:tcPr>
            <w:tcW w:w="774" w:type="dxa"/>
            <w:vMerge/>
            <w:tcBorders>
              <w:top w:val="single" w:sz="8" w:space="0" w:color="auto"/>
              <w:left w:val="single" w:sz="8" w:space="0" w:color="auto"/>
              <w:bottom w:val="single" w:sz="8" w:space="0" w:color="000000"/>
              <w:right w:val="single" w:sz="8" w:space="0" w:color="auto"/>
            </w:tcBorders>
            <w:vAlign w:val="center"/>
            <w:hideMark/>
          </w:tcPr>
          <w:p w:rsidR="002B569A" w:rsidRPr="002B569A" w:rsidRDefault="002B569A" w:rsidP="00F352C0">
            <w:pPr>
              <w:spacing w:after="0" w:line="240" w:lineRule="auto"/>
              <w:rPr>
                <w:rFonts w:ascii="Calibri" w:eastAsia="Times New Roman" w:hAnsi="Calibri" w:cs="Calibri"/>
                <w:b/>
                <w:bCs/>
                <w:color w:val="000000"/>
                <w:sz w:val="24"/>
                <w:szCs w:val="24"/>
                <w:lang w:eastAsia="pl-PL"/>
              </w:rPr>
            </w:pPr>
          </w:p>
        </w:tc>
        <w:tc>
          <w:tcPr>
            <w:tcW w:w="4436" w:type="dxa"/>
            <w:vMerge/>
            <w:tcBorders>
              <w:top w:val="single" w:sz="8" w:space="0" w:color="auto"/>
              <w:left w:val="single" w:sz="8" w:space="0" w:color="auto"/>
              <w:bottom w:val="single" w:sz="8" w:space="0" w:color="000000"/>
              <w:right w:val="single" w:sz="8" w:space="0" w:color="auto"/>
            </w:tcBorders>
            <w:vAlign w:val="center"/>
            <w:hideMark/>
          </w:tcPr>
          <w:p w:rsidR="002B569A" w:rsidRPr="002B569A" w:rsidRDefault="002B569A" w:rsidP="00F352C0">
            <w:pPr>
              <w:spacing w:after="0" w:line="240" w:lineRule="auto"/>
              <w:rPr>
                <w:rFonts w:ascii="Calibri" w:eastAsia="Times New Roman" w:hAnsi="Calibri" w:cs="Calibri"/>
                <w:b/>
                <w:bCs/>
                <w:color w:val="000000"/>
                <w:lang w:eastAsia="pl-PL"/>
              </w:rPr>
            </w:pPr>
          </w:p>
        </w:tc>
        <w:tc>
          <w:tcPr>
            <w:tcW w:w="1967" w:type="dxa"/>
            <w:vMerge/>
            <w:tcBorders>
              <w:top w:val="single" w:sz="8" w:space="0" w:color="auto"/>
              <w:left w:val="single" w:sz="8" w:space="0" w:color="auto"/>
              <w:bottom w:val="single" w:sz="8" w:space="0" w:color="000000"/>
              <w:right w:val="single" w:sz="8" w:space="0" w:color="000000"/>
            </w:tcBorders>
            <w:vAlign w:val="center"/>
            <w:hideMark/>
          </w:tcPr>
          <w:p w:rsidR="002B569A" w:rsidRPr="002B569A" w:rsidRDefault="002B569A" w:rsidP="00F352C0">
            <w:pPr>
              <w:spacing w:after="0" w:line="240" w:lineRule="auto"/>
              <w:rPr>
                <w:rFonts w:ascii="Calibri" w:eastAsia="Times New Roman" w:hAnsi="Calibri" w:cs="Calibri"/>
                <w:b/>
                <w:bCs/>
                <w:color w:val="000000"/>
                <w:lang w:eastAsia="pl-PL"/>
              </w:rPr>
            </w:pPr>
          </w:p>
        </w:tc>
        <w:tc>
          <w:tcPr>
            <w:tcW w:w="1164" w:type="dxa"/>
            <w:vMerge/>
            <w:tcBorders>
              <w:top w:val="single" w:sz="8" w:space="0" w:color="auto"/>
              <w:left w:val="single" w:sz="8" w:space="0" w:color="auto"/>
              <w:bottom w:val="single" w:sz="8" w:space="0" w:color="000000"/>
              <w:right w:val="single" w:sz="8" w:space="0" w:color="000000"/>
            </w:tcBorders>
            <w:vAlign w:val="center"/>
          </w:tcPr>
          <w:p w:rsidR="002B569A" w:rsidRPr="002B569A" w:rsidRDefault="002B569A" w:rsidP="00F352C0">
            <w:pPr>
              <w:spacing w:after="0" w:line="240" w:lineRule="auto"/>
              <w:rPr>
                <w:rFonts w:ascii="Calibri" w:eastAsia="Times New Roman" w:hAnsi="Calibri" w:cs="Calibri"/>
                <w:b/>
                <w:bCs/>
                <w:color w:val="000000"/>
                <w:lang w:eastAsia="pl-PL"/>
              </w:rPr>
            </w:pP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b/>
                <w:bCs/>
                <w:sz w:val="24"/>
                <w:szCs w:val="24"/>
                <w:lang w:eastAsia="pl-PL"/>
              </w:rPr>
            </w:pPr>
            <w:r w:rsidRPr="002B569A">
              <w:rPr>
                <w:rFonts w:ascii="Calibri" w:eastAsia="Times New Roman" w:hAnsi="Calibri" w:cs="Calibri"/>
                <w:b/>
                <w:bCs/>
                <w:sz w:val="24"/>
                <w:szCs w:val="24"/>
                <w:lang w:eastAsia="pl-PL"/>
              </w:rPr>
              <w:t>Powiat wadowicki</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E307B6" w:rsidP="00F352C0">
            <w:pPr>
              <w:spacing w:after="0" w:line="240" w:lineRule="auto"/>
              <w:jc w:val="center"/>
              <w:rPr>
                <w:rFonts w:ascii="Calibri" w:eastAsia="Times New Roman" w:hAnsi="Calibri" w:cs="Calibri"/>
                <w:b/>
                <w:lang w:eastAsia="pl-PL"/>
              </w:rPr>
            </w:pPr>
            <w:r>
              <w:rPr>
                <w:rFonts w:ascii="Calibri" w:eastAsia="Times New Roman" w:hAnsi="Calibri" w:cs="Calibri"/>
                <w:b/>
                <w:lang w:eastAsia="pl-PL"/>
              </w:rPr>
              <w:t>64591</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b/>
                <w:lang w:eastAsia="pl-PL"/>
              </w:rPr>
            </w:pPr>
            <w:r w:rsidRPr="002B569A">
              <w:rPr>
                <w:rFonts w:ascii="Calibri" w:eastAsia="Times New Roman" w:hAnsi="Calibri" w:cs="Calibri"/>
                <w:b/>
                <w:lang w:eastAsia="pl-PL"/>
              </w:rPr>
              <w:t>-</w:t>
            </w: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1.</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lang w:eastAsia="pl-PL"/>
              </w:rPr>
            </w:pPr>
            <w:r w:rsidRPr="002B569A">
              <w:rPr>
                <w:rFonts w:ascii="Calibri" w:eastAsia="Times New Roman" w:hAnsi="Calibri" w:cs="Calibri"/>
                <w:lang w:eastAsia="pl-PL"/>
              </w:rPr>
              <w:t>Gmina Wadowice</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11283</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17,47</w:t>
            </w: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2.</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lang w:eastAsia="pl-PL"/>
              </w:rPr>
            </w:pPr>
            <w:r w:rsidRPr="002B569A">
              <w:rPr>
                <w:rFonts w:ascii="Calibri" w:eastAsia="Times New Roman" w:hAnsi="Calibri" w:cs="Calibri"/>
                <w:lang w:eastAsia="pl-PL"/>
              </w:rPr>
              <w:t>Gmina Andrychów</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10039</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15,54</w:t>
            </w: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3.</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lang w:eastAsia="pl-PL"/>
              </w:rPr>
            </w:pPr>
            <w:r w:rsidRPr="002B569A">
              <w:rPr>
                <w:rFonts w:ascii="Calibri" w:eastAsia="Times New Roman" w:hAnsi="Calibri" w:cs="Calibri"/>
                <w:lang w:eastAsia="pl-PL"/>
              </w:rPr>
              <w:t>Gmina Kalwaria Zebrzydowska</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7526</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11,65</w:t>
            </w: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4.</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b/>
                <w:bCs/>
                <w:sz w:val="24"/>
                <w:szCs w:val="24"/>
                <w:lang w:eastAsia="pl-PL"/>
              </w:rPr>
            </w:pPr>
            <w:r w:rsidRPr="002B569A">
              <w:rPr>
                <w:rFonts w:ascii="Calibri" w:eastAsia="Times New Roman" w:hAnsi="Calibri" w:cs="Calibri"/>
                <w:b/>
                <w:bCs/>
                <w:sz w:val="24"/>
                <w:szCs w:val="24"/>
                <w:lang w:eastAsia="pl-PL"/>
              </w:rPr>
              <w:t>Gmina Wieprz</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b/>
                <w:lang w:eastAsia="pl-PL"/>
              </w:rPr>
            </w:pPr>
            <w:r w:rsidRPr="002B569A">
              <w:rPr>
                <w:rFonts w:ascii="Calibri" w:eastAsia="Times New Roman" w:hAnsi="Calibri" w:cs="Calibri"/>
                <w:b/>
                <w:lang w:eastAsia="pl-PL"/>
              </w:rPr>
              <w:t>744</w:t>
            </w:r>
            <w:r w:rsidR="00E307B6">
              <w:rPr>
                <w:rFonts w:ascii="Calibri" w:eastAsia="Times New Roman" w:hAnsi="Calibri" w:cs="Calibri"/>
                <w:b/>
                <w:lang w:eastAsia="pl-PL"/>
              </w:rPr>
              <w:t>5</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E307B6" w:rsidP="00F352C0">
            <w:pPr>
              <w:spacing w:after="0" w:line="240" w:lineRule="auto"/>
              <w:jc w:val="center"/>
              <w:rPr>
                <w:rFonts w:ascii="Calibri" w:eastAsia="Times New Roman" w:hAnsi="Calibri" w:cs="Calibri"/>
                <w:b/>
                <w:lang w:eastAsia="pl-PL"/>
              </w:rPr>
            </w:pPr>
            <w:r>
              <w:rPr>
                <w:rFonts w:ascii="Calibri" w:eastAsia="Times New Roman" w:hAnsi="Calibri" w:cs="Calibri"/>
                <w:b/>
                <w:lang w:eastAsia="pl-PL"/>
              </w:rPr>
              <w:t>11,52</w:t>
            </w: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5.</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lang w:eastAsia="pl-PL"/>
              </w:rPr>
            </w:pPr>
            <w:r w:rsidRPr="002B569A">
              <w:rPr>
                <w:rFonts w:ascii="Calibri" w:eastAsia="Times New Roman" w:hAnsi="Calibri" w:cs="Calibri"/>
                <w:lang w:eastAsia="pl-PL"/>
              </w:rPr>
              <w:t>Gmina Brzeźnica</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6643</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10,29</w:t>
            </w: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6.</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lang w:eastAsia="pl-PL"/>
              </w:rPr>
            </w:pPr>
            <w:r w:rsidRPr="002B569A">
              <w:rPr>
                <w:rFonts w:ascii="Calibri" w:eastAsia="Times New Roman" w:hAnsi="Calibri" w:cs="Calibri"/>
                <w:lang w:eastAsia="pl-PL"/>
              </w:rPr>
              <w:t>Gmina Spytkowice</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5138</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7,96</w:t>
            </w: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7.</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lang w:eastAsia="pl-PL"/>
              </w:rPr>
            </w:pPr>
            <w:r w:rsidRPr="002B569A">
              <w:rPr>
                <w:rFonts w:ascii="Calibri" w:eastAsia="Times New Roman" w:hAnsi="Calibri" w:cs="Calibri"/>
                <w:lang w:eastAsia="pl-PL"/>
              </w:rPr>
              <w:t>Gmina Stryszów</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4590</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7,11</w:t>
            </w: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8.</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lang w:eastAsia="pl-PL"/>
              </w:rPr>
            </w:pPr>
            <w:r w:rsidRPr="002B569A">
              <w:rPr>
                <w:rFonts w:ascii="Calibri" w:eastAsia="Times New Roman" w:hAnsi="Calibri" w:cs="Calibri"/>
                <w:lang w:eastAsia="pl-PL"/>
              </w:rPr>
              <w:t>Gmina Tomice</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4153</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6,43</w:t>
            </w:r>
          </w:p>
        </w:tc>
      </w:tr>
      <w:tr w:rsidR="00F352C0" w:rsidRPr="002B569A" w:rsidTr="00D06051">
        <w:trPr>
          <w:trHeight w:val="286"/>
        </w:trPr>
        <w:tc>
          <w:tcPr>
            <w:tcW w:w="774" w:type="dxa"/>
            <w:tcBorders>
              <w:top w:val="nil"/>
              <w:left w:val="single" w:sz="8" w:space="0" w:color="auto"/>
              <w:bottom w:val="single" w:sz="4"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9.</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lang w:eastAsia="pl-PL"/>
              </w:rPr>
            </w:pPr>
            <w:r w:rsidRPr="002B569A">
              <w:rPr>
                <w:rFonts w:ascii="Calibri" w:eastAsia="Times New Roman" w:hAnsi="Calibri" w:cs="Calibri"/>
                <w:lang w:eastAsia="pl-PL"/>
              </w:rPr>
              <w:t>Gmina Lanckorona</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4043</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6,26</w:t>
            </w:r>
          </w:p>
        </w:tc>
      </w:tr>
      <w:tr w:rsidR="00F352C0" w:rsidRPr="002B569A" w:rsidTr="00D06051">
        <w:trPr>
          <w:trHeight w:val="286"/>
        </w:trPr>
        <w:tc>
          <w:tcPr>
            <w:tcW w:w="774" w:type="dxa"/>
            <w:tcBorders>
              <w:top w:val="nil"/>
              <w:left w:val="single" w:sz="8" w:space="0" w:color="auto"/>
              <w:bottom w:val="single" w:sz="8" w:space="0" w:color="auto"/>
              <w:right w:val="single" w:sz="8" w:space="0" w:color="auto"/>
            </w:tcBorders>
            <w:shd w:val="clear" w:color="000000" w:fill="B4C6E7"/>
            <w:noWrap/>
            <w:vAlign w:val="bottom"/>
            <w:hideMark/>
          </w:tcPr>
          <w:p w:rsidR="002B569A" w:rsidRPr="002B569A" w:rsidRDefault="002B569A" w:rsidP="00F352C0">
            <w:pPr>
              <w:spacing w:after="0" w:line="240" w:lineRule="auto"/>
              <w:jc w:val="center"/>
              <w:rPr>
                <w:rFonts w:ascii="Calibri" w:eastAsia="Times New Roman" w:hAnsi="Calibri" w:cs="Calibri"/>
                <w:b/>
                <w:bCs/>
                <w:color w:val="000000"/>
                <w:sz w:val="24"/>
                <w:szCs w:val="24"/>
                <w:lang w:eastAsia="pl-PL"/>
              </w:rPr>
            </w:pPr>
            <w:r w:rsidRPr="002B569A">
              <w:rPr>
                <w:rFonts w:ascii="Calibri" w:eastAsia="Times New Roman" w:hAnsi="Calibri" w:cs="Calibri"/>
                <w:b/>
                <w:bCs/>
                <w:color w:val="000000"/>
                <w:sz w:val="24"/>
                <w:szCs w:val="24"/>
                <w:lang w:eastAsia="pl-PL"/>
              </w:rPr>
              <w:t>10.</w:t>
            </w:r>
          </w:p>
        </w:tc>
        <w:tc>
          <w:tcPr>
            <w:tcW w:w="4436"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rPr>
                <w:rFonts w:ascii="Calibri" w:eastAsia="Times New Roman" w:hAnsi="Calibri" w:cs="Calibri"/>
                <w:lang w:eastAsia="pl-PL"/>
              </w:rPr>
            </w:pPr>
            <w:r w:rsidRPr="002B569A">
              <w:rPr>
                <w:rFonts w:ascii="Calibri" w:eastAsia="Times New Roman" w:hAnsi="Calibri" w:cs="Calibri"/>
                <w:lang w:eastAsia="pl-PL"/>
              </w:rPr>
              <w:t>Gmina Mucharz</w:t>
            </w:r>
          </w:p>
        </w:tc>
        <w:tc>
          <w:tcPr>
            <w:tcW w:w="1967"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3731</w:t>
            </w:r>
          </w:p>
        </w:tc>
        <w:tc>
          <w:tcPr>
            <w:tcW w:w="1164" w:type="dxa"/>
            <w:tcBorders>
              <w:top w:val="nil"/>
              <w:left w:val="nil"/>
              <w:bottom w:val="single" w:sz="8" w:space="0" w:color="auto"/>
              <w:right w:val="single" w:sz="8" w:space="0" w:color="auto"/>
            </w:tcBorders>
            <w:shd w:val="clear" w:color="auto" w:fill="auto"/>
            <w:noWrap/>
            <w:vAlign w:val="center"/>
            <w:hideMark/>
          </w:tcPr>
          <w:p w:rsidR="002B569A" w:rsidRPr="002B569A" w:rsidRDefault="002B569A" w:rsidP="00F352C0">
            <w:pPr>
              <w:spacing w:after="0" w:line="240" w:lineRule="auto"/>
              <w:jc w:val="center"/>
              <w:rPr>
                <w:rFonts w:ascii="Calibri" w:eastAsia="Times New Roman" w:hAnsi="Calibri" w:cs="Calibri"/>
                <w:lang w:eastAsia="pl-PL"/>
              </w:rPr>
            </w:pPr>
            <w:r w:rsidRPr="002B569A">
              <w:rPr>
                <w:rFonts w:ascii="Calibri" w:eastAsia="Times New Roman" w:hAnsi="Calibri" w:cs="Calibri"/>
                <w:lang w:eastAsia="pl-PL"/>
              </w:rPr>
              <w:t>5,78</w:t>
            </w:r>
          </w:p>
        </w:tc>
      </w:tr>
    </w:tbl>
    <w:p w:rsidR="002B569A" w:rsidRDefault="002A67BE" w:rsidP="002B569A">
      <w:pPr>
        <w:spacing w:after="0" w:line="240" w:lineRule="auto"/>
        <w:jc w:val="both"/>
        <w:rPr>
          <w:rStyle w:val="Tytuksiki"/>
          <w:b w:val="0"/>
        </w:rPr>
      </w:pPr>
      <w:r>
        <w:rPr>
          <w:rStyle w:val="Tytuksiki"/>
          <w:b w:val="0"/>
        </w:rPr>
        <w:t>Op</w:t>
      </w:r>
      <w:r w:rsidR="002B569A" w:rsidRPr="002A67BE">
        <w:rPr>
          <w:rStyle w:val="Tytuksiki"/>
          <w:b w:val="0"/>
        </w:rPr>
        <w:t xml:space="preserve">rac. na podst. danych </w:t>
      </w:r>
      <w:hyperlink r:id="rId13" w:history="1">
        <w:r w:rsidR="00541A29" w:rsidRPr="00BA194D">
          <w:rPr>
            <w:rStyle w:val="Hipercze"/>
            <w:spacing w:val="5"/>
          </w:rPr>
          <w:t>https://bdl.stat.gov.pl</w:t>
        </w:r>
      </w:hyperlink>
    </w:p>
    <w:p w:rsidR="00541A29" w:rsidRPr="002A67BE" w:rsidRDefault="00541A29" w:rsidP="002B569A">
      <w:pPr>
        <w:spacing w:after="0" w:line="240" w:lineRule="auto"/>
        <w:jc w:val="both"/>
        <w:rPr>
          <w:rStyle w:val="Tytuksiki"/>
          <w:b w:val="0"/>
        </w:rPr>
      </w:pPr>
    </w:p>
    <w:p w:rsidR="002B569A" w:rsidRDefault="002B569A" w:rsidP="002B569A">
      <w:pPr>
        <w:spacing w:after="0" w:line="240" w:lineRule="auto"/>
        <w:jc w:val="both"/>
        <w:rPr>
          <w:rStyle w:val="Tytuksiki"/>
          <w:b w:val="0"/>
          <w:sz w:val="18"/>
        </w:rPr>
      </w:pPr>
    </w:p>
    <w:p w:rsidR="00F352C0" w:rsidRDefault="009055D5" w:rsidP="009055D5">
      <w:pPr>
        <w:jc w:val="both"/>
      </w:pPr>
      <w:r>
        <w:t>Na tle powiatu wadowickiego Gmina Wieprz jest największą gminą wiejską. Pow</w:t>
      </w:r>
      <w:r w:rsidR="00442753">
        <w:t>ierzchnią ustępuje jedynie gminom</w:t>
      </w:r>
      <w:r w:rsidR="00F352C0">
        <w:t xml:space="preserve"> Wadowice, </w:t>
      </w:r>
      <w:r>
        <w:t>Andry</w:t>
      </w:r>
      <w:r w:rsidR="00F352C0">
        <w:t>chów i Kalwaria Zebrzydowska</w:t>
      </w:r>
      <w:r>
        <w:t xml:space="preserve">. </w:t>
      </w:r>
    </w:p>
    <w:p w:rsidR="00541A29" w:rsidRDefault="00541A29" w:rsidP="009055D5">
      <w:pPr>
        <w:jc w:val="both"/>
      </w:pPr>
    </w:p>
    <w:p w:rsidR="003743DE" w:rsidRDefault="003743DE" w:rsidP="003743DE">
      <w:pPr>
        <w:pStyle w:val="Nagwek2"/>
      </w:pPr>
      <w:bookmarkStart w:id="7" w:name="_Toc126079101"/>
      <w:r>
        <w:t xml:space="preserve">2.2 </w:t>
      </w:r>
      <w:r w:rsidRPr="00DA6CE2">
        <w:t>Historia gminy</w:t>
      </w:r>
      <w:bookmarkEnd w:id="7"/>
    </w:p>
    <w:p w:rsidR="00541A29" w:rsidRDefault="00541A29" w:rsidP="003743DE">
      <w:pPr>
        <w:jc w:val="both"/>
      </w:pPr>
    </w:p>
    <w:p w:rsidR="003743DE" w:rsidRDefault="003743DE" w:rsidP="003743DE">
      <w:pPr>
        <w:jc w:val="both"/>
      </w:pPr>
      <w:r w:rsidRPr="00DA6CE2">
        <w:t xml:space="preserve">Pradziejowy okres kolonizacyjny terenów obecnej gminy skupiał się głównie w obrębie doliny największej miejscowej rzeki – </w:t>
      </w:r>
      <w:proofErr w:type="spellStart"/>
      <w:r w:rsidRPr="00DA6CE2">
        <w:t>Wieprzówki</w:t>
      </w:r>
      <w:proofErr w:type="spellEnd"/>
      <w:r w:rsidRPr="00DA6CE2">
        <w:t>. Najintensywniejsze zasiedlenie tego obszaru miało miejsce w epoce kamienia, a późniejsze ślady penetracji człowieka są znikome ze względu na brak lub zatarcie źródeł archeologicznych. Z tego względu nie można wysunąć pewnego wniosku o ciągłości osadnictwa od pradziejów do czasów wczesnego średniowiecza. We wczesnym średniowieczu omawiany teren należał do państwa Wiślan i wraz z innymi pozostawał pod wpływami politycznymi państwa Wielkomorawskiego. W połowie X w. znajdował się pod panowaniem czeskim, aby wreszcie zostać przyłączonym przez Mieszka I do rozwijającego się Państwa Polskiego. Pierwsze wzmianki pisane dotyczące Gminy Wieprz datuje się na 1318 rok i dotyczą wsi Wieprz określonej wówczas jako „</w:t>
      </w:r>
      <w:proofErr w:type="spellStart"/>
      <w:r w:rsidRPr="00DA6CE2">
        <w:t>villas</w:t>
      </w:r>
      <w:proofErr w:type="spellEnd"/>
      <w:r w:rsidRPr="00DA6CE2">
        <w:t xml:space="preserve"> </w:t>
      </w:r>
      <w:proofErr w:type="spellStart"/>
      <w:r w:rsidRPr="00DA6CE2">
        <w:t>militaris</w:t>
      </w:r>
      <w:proofErr w:type="spellEnd"/>
      <w:r w:rsidRPr="00DA6CE2">
        <w:t>” – wieś obronna.</w:t>
      </w:r>
    </w:p>
    <w:p w:rsidR="00541A29" w:rsidRDefault="00541A29" w:rsidP="003743DE">
      <w:pPr>
        <w:jc w:val="both"/>
      </w:pPr>
    </w:p>
    <w:p w:rsidR="00541A29" w:rsidRDefault="00541A29" w:rsidP="003743DE">
      <w:pPr>
        <w:jc w:val="both"/>
      </w:pPr>
    </w:p>
    <w:p w:rsidR="00541A29" w:rsidRDefault="00541A29" w:rsidP="003743DE">
      <w:pPr>
        <w:jc w:val="both"/>
      </w:pPr>
    </w:p>
    <w:p w:rsidR="003E017A" w:rsidRPr="009548AA" w:rsidRDefault="003743DE" w:rsidP="009548AA">
      <w:pPr>
        <w:pStyle w:val="Nagwek2"/>
      </w:pPr>
      <w:bookmarkStart w:id="8" w:name="_Toc126079102"/>
      <w:r>
        <w:lastRenderedPageBreak/>
        <w:t>2.3</w:t>
      </w:r>
      <w:r w:rsidR="003E017A" w:rsidRPr="009548AA">
        <w:t xml:space="preserve"> </w:t>
      </w:r>
      <w:r w:rsidR="005601FF" w:rsidRPr="009548AA">
        <w:t>Liczba mieszkańców</w:t>
      </w:r>
      <w:bookmarkEnd w:id="8"/>
    </w:p>
    <w:p w:rsidR="005601FF" w:rsidRPr="00541A29" w:rsidRDefault="005601FF" w:rsidP="005601FF">
      <w:pPr>
        <w:rPr>
          <w:sz w:val="8"/>
        </w:rPr>
      </w:pPr>
      <w:r w:rsidRPr="005601FF">
        <w:t xml:space="preserve"> </w:t>
      </w:r>
    </w:p>
    <w:p w:rsidR="00541A29" w:rsidRDefault="00541A29" w:rsidP="00541A29">
      <w:pPr>
        <w:spacing w:after="0" w:line="240" w:lineRule="auto"/>
        <w:jc w:val="both"/>
        <w:rPr>
          <w:rStyle w:val="Tytuksiki"/>
        </w:rPr>
      </w:pPr>
      <w:r>
        <w:rPr>
          <w:rStyle w:val="Tytuksiki"/>
        </w:rPr>
        <w:t>Tab</w:t>
      </w:r>
      <w:r w:rsidRPr="006D355A">
        <w:rPr>
          <w:rStyle w:val="Tytuksiki"/>
        </w:rPr>
        <w:t xml:space="preserve">. nr </w:t>
      </w:r>
      <w:r>
        <w:rPr>
          <w:rStyle w:val="Tytuksiki"/>
        </w:rPr>
        <w:t xml:space="preserve">4. Zmiana w liczbie mieszkańców powiatu wadowickiego i poszczególnych gmin </w:t>
      </w:r>
      <w:r>
        <w:rPr>
          <w:rStyle w:val="Tytuksiki"/>
        </w:rPr>
        <w:br/>
        <w:t xml:space="preserve">w latach 2011 – 2021. </w:t>
      </w:r>
    </w:p>
    <w:p w:rsidR="00541A29" w:rsidRDefault="00541A29" w:rsidP="00541A29">
      <w:pPr>
        <w:spacing w:after="0" w:line="240" w:lineRule="auto"/>
        <w:jc w:val="both"/>
      </w:pPr>
    </w:p>
    <w:tbl>
      <w:tblPr>
        <w:tblpPr w:leftFromText="141" w:rightFromText="141" w:vertAnchor="text" w:horzAnchor="margin" w:tblpXSpec="center" w:tblpY="90"/>
        <w:tblW w:w="8779" w:type="dxa"/>
        <w:tblCellMar>
          <w:left w:w="70" w:type="dxa"/>
          <w:right w:w="70" w:type="dxa"/>
        </w:tblCellMar>
        <w:tblLook w:val="04A0" w:firstRow="1" w:lastRow="0" w:firstColumn="1" w:lastColumn="0" w:noHBand="0" w:noVBand="1"/>
      </w:tblPr>
      <w:tblGrid>
        <w:gridCol w:w="800"/>
        <w:gridCol w:w="2339"/>
        <w:gridCol w:w="1813"/>
        <w:gridCol w:w="1701"/>
        <w:gridCol w:w="2126"/>
      </w:tblGrid>
      <w:tr w:rsidR="00303F1E" w:rsidRPr="00303F1E" w:rsidTr="00541A29">
        <w:trPr>
          <w:trHeight w:val="293"/>
        </w:trPr>
        <w:tc>
          <w:tcPr>
            <w:tcW w:w="800"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Lp.</w:t>
            </w:r>
          </w:p>
        </w:tc>
        <w:tc>
          <w:tcPr>
            <w:tcW w:w="2339"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Jednostka samorządu terytorialnego</w:t>
            </w:r>
          </w:p>
        </w:tc>
        <w:tc>
          <w:tcPr>
            <w:tcW w:w="1813"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303F1E" w:rsidRPr="00303F1E" w:rsidRDefault="00303F1E" w:rsidP="00303F1E">
            <w:pPr>
              <w:spacing w:after="0" w:line="240" w:lineRule="auto"/>
              <w:jc w:val="center"/>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Liczba mieszkańców 2011 r.</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303F1E" w:rsidRPr="00303F1E" w:rsidRDefault="00303F1E" w:rsidP="00303F1E">
            <w:pPr>
              <w:spacing w:after="0" w:line="240" w:lineRule="auto"/>
              <w:jc w:val="center"/>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Liczba mieszkańców 2021 r.</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303F1E" w:rsidRPr="00303F1E" w:rsidRDefault="00303F1E" w:rsidP="00303F1E">
            <w:pPr>
              <w:spacing w:after="0" w:line="240" w:lineRule="auto"/>
              <w:jc w:val="center"/>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Zmiana liczby mieszkańców w latach 2011 - 2021</w:t>
            </w:r>
          </w:p>
        </w:tc>
      </w:tr>
      <w:tr w:rsidR="00303F1E" w:rsidRPr="00303F1E" w:rsidTr="00541A29">
        <w:trPr>
          <w:trHeight w:val="450"/>
        </w:trPr>
        <w:tc>
          <w:tcPr>
            <w:tcW w:w="800"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sz w:val="24"/>
                <w:szCs w:val="24"/>
                <w:lang w:eastAsia="pl-PL"/>
              </w:rPr>
            </w:pPr>
          </w:p>
        </w:tc>
        <w:tc>
          <w:tcPr>
            <w:tcW w:w="2339"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sz w:val="24"/>
                <w:szCs w:val="24"/>
                <w:lang w:eastAsia="pl-PL"/>
              </w:rPr>
            </w:pPr>
          </w:p>
        </w:tc>
        <w:tc>
          <w:tcPr>
            <w:tcW w:w="1813"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lang w:eastAsia="pl-PL"/>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lang w:eastAsia="pl-PL"/>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lang w:eastAsia="pl-PL"/>
              </w:rPr>
            </w:pPr>
          </w:p>
        </w:tc>
      </w:tr>
      <w:tr w:rsidR="00303F1E" w:rsidRPr="00303F1E" w:rsidTr="00541A29">
        <w:trPr>
          <w:trHeight w:val="450"/>
        </w:trPr>
        <w:tc>
          <w:tcPr>
            <w:tcW w:w="800"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sz w:val="24"/>
                <w:szCs w:val="24"/>
                <w:lang w:eastAsia="pl-PL"/>
              </w:rPr>
            </w:pPr>
          </w:p>
        </w:tc>
        <w:tc>
          <w:tcPr>
            <w:tcW w:w="2339"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sz w:val="24"/>
                <w:szCs w:val="24"/>
                <w:lang w:eastAsia="pl-PL"/>
              </w:rPr>
            </w:pPr>
          </w:p>
        </w:tc>
        <w:tc>
          <w:tcPr>
            <w:tcW w:w="1813"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lang w:eastAsia="pl-PL"/>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lang w:eastAsia="pl-PL"/>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303F1E" w:rsidRPr="00303F1E" w:rsidRDefault="00303F1E" w:rsidP="00303F1E">
            <w:pPr>
              <w:spacing w:after="0" w:line="240" w:lineRule="auto"/>
              <w:rPr>
                <w:rFonts w:ascii="Calibri" w:eastAsia="Times New Roman" w:hAnsi="Calibri" w:cs="Calibri"/>
                <w:b/>
                <w:bCs/>
                <w:color w:val="000000"/>
                <w:lang w:eastAsia="pl-PL"/>
              </w:rPr>
            </w:pP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Powiat wadowicki</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158 354</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158</w:t>
            </w:r>
            <w:r w:rsidR="00227FB5">
              <w:rPr>
                <w:rFonts w:ascii="Calibri" w:eastAsia="Times New Roman" w:hAnsi="Calibri" w:cs="Calibri"/>
                <w:b/>
                <w:bCs/>
                <w:color w:val="000000"/>
                <w:sz w:val="24"/>
                <w:szCs w:val="24"/>
                <w:lang w:eastAsia="pl-PL"/>
              </w:rPr>
              <w:t xml:space="preserve"> </w:t>
            </w:r>
            <w:r w:rsidRPr="00303F1E">
              <w:rPr>
                <w:rFonts w:ascii="Calibri" w:eastAsia="Times New Roman" w:hAnsi="Calibri" w:cs="Calibri"/>
                <w:b/>
                <w:bCs/>
                <w:color w:val="000000"/>
                <w:sz w:val="24"/>
                <w:szCs w:val="24"/>
                <w:lang w:eastAsia="pl-PL"/>
              </w:rPr>
              <w:t>230</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-124</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1.</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color w:val="000000"/>
                <w:lang w:eastAsia="pl-PL"/>
              </w:rPr>
            </w:pPr>
            <w:r w:rsidRPr="00303F1E">
              <w:rPr>
                <w:rFonts w:ascii="Calibri" w:eastAsia="Times New Roman" w:hAnsi="Calibri" w:cs="Calibri"/>
                <w:color w:val="000000"/>
                <w:lang w:eastAsia="pl-PL"/>
              </w:rPr>
              <w:t>Gmina Andrychów</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43 891</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42</w:t>
            </w:r>
            <w:r w:rsidR="00227FB5">
              <w:rPr>
                <w:rFonts w:ascii="Calibri" w:eastAsia="Times New Roman" w:hAnsi="Calibri" w:cs="Calibri"/>
                <w:b/>
                <w:bCs/>
                <w:color w:val="000000"/>
                <w:lang w:eastAsia="pl-PL"/>
              </w:rPr>
              <w:t xml:space="preserve"> </w:t>
            </w:r>
            <w:r w:rsidRPr="00303F1E">
              <w:rPr>
                <w:rFonts w:ascii="Calibri" w:eastAsia="Times New Roman" w:hAnsi="Calibri" w:cs="Calibri"/>
                <w:b/>
                <w:bCs/>
                <w:color w:val="000000"/>
                <w:lang w:eastAsia="pl-PL"/>
              </w:rPr>
              <w:t>458</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-1 433</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2.</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color w:val="000000"/>
                <w:lang w:eastAsia="pl-PL"/>
              </w:rPr>
            </w:pPr>
            <w:r w:rsidRPr="00303F1E">
              <w:rPr>
                <w:rFonts w:ascii="Calibri" w:eastAsia="Times New Roman" w:hAnsi="Calibri" w:cs="Calibri"/>
                <w:color w:val="000000"/>
                <w:lang w:eastAsia="pl-PL"/>
              </w:rPr>
              <w:t>Gmina Brzeźnica</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9 976</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10</w:t>
            </w:r>
            <w:r w:rsidR="00227FB5">
              <w:rPr>
                <w:rFonts w:ascii="Calibri" w:eastAsia="Times New Roman" w:hAnsi="Calibri" w:cs="Calibri"/>
                <w:b/>
                <w:bCs/>
                <w:color w:val="000000"/>
                <w:lang w:eastAsia="pl-PL"/>
              </w:rPr>
              <w:t xml:space="preserve"> </w:t>
            </w:r>
            <w:r w:rsidRPr="00303F1E">
              <w:rPr>
                <w:rFonts w:ascii="Calibri" w:eastAsia="Times New Roman" w:hAnsi="Calibri" w:cs="Calibri"/>
                <w:b/>
                <w:bCs/>
                <w:color w:val="000000"/>
                <w:lang w:eastAsia="pl-PL"/>
              </w:rPr>
              <w:t>759</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783</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3.</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541A29">
            <w:pPr>
              <w:spacing w:after="0" w:line="240" w:lineRule="auto"/>
              <w:rPr>
                <w:rFonts w:ascii="Calibri" w:eastAsia="Times New Roman" w:hAnsi="Calibri" w:cs="Calibri"/>
                <w:color w:val="000000"/>
                <w:lang w:eastAsia="pl-PL"/>
              </w:rPr>
            </w:pPr>
            <w:r w:rsidRPr="00303F1E">
              <w:rPr>
                <w:rFonts w:ascii="Calibri" w:eastAsia="Times New Roman" w:hAnsi="Calibri" w:cs="Calibri"/>
                <w:color w:val="000000"/>
                <w:lang w:eastAsia="pl-PL"/>
              </w:rPr>
              <w:t xml:space="preserve">Gmina Kalwaria </w:t>
            </w:r>
            <w:proofErr w:type="spellStart"/>
            <w:r w:rsidR="00541A29">
              <w:rPr>
                <w:rFonts w:ascii="Calibri" w:eastAsia="Times New Roman" w:hAnsi="Calibri" w:cs="Calibri"/>
                <w:color w:val="000000"/>
                <w:lang w:eastAsia="pl-PL"/>
              </w:rPr>
              <w:t>Zebrz</w:t>
            </w:r>
            <w:proofErr w:type="spellEnd"/>
            <w:r w:rsidR="00541A29">
              <w:rPr>
                <w:rFonts w:ascii="Calibri" w:eastAsia="Times New Roman" w:hAnsi="Calibri" w:cs="Calibri"/>
                <w:color w:val="000000"/>
                <w:lang w:eastAsia="pl-PL"/>
              </w:rPr>
              <w:t>.</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19 755</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19</w:t>
            </w:r>
            <w:r w:rsidR="00227FB5">
              <w:rPr>
                <w:rFonts w:ascii="Calibri" w:eastAsia="Times New Roman" w:hAnsi="Calibri" w:cs="Calibri"/>
                <w:b/>
                <w:bCs/>
                <w:color w:val="000000"/>
                <w:lang w:eastAsia="pl-PL"/>
              </w:rPr>
              <w:t xml:space="preserve"> </w:t>
            </w:r>
            <w:r w:rsidRPr="00303F1E">
              <w:rPr>
                <w:rFonts w:ascii="Calibri" w:eastAsia="Times New Roman" w:hAnsi="Calibri" w:cs="Calibri"/>
                <w:b/>
                <w:bCs/>
                <w:color w:val="000000"/>
                <w:lang w:eastAsia="pl-PL"/>
              </w:rPr>
              <w:t>903</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148</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4.</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color w:val="000000"/>
                <w:lang w:eastAsia="pl-PL"/>
              </w:rPr>
            </w:pPr>
            <w:r w:rsidRPr="00303F1E">
              <w:rPr>
                <w:rFonts w:ascii="Calibri" w:eastAsia="Times New Roman" w:hAnsi="Calibri" w:cs="Calibri"/>
                <w:color w:val="000000"/>
                <w:lang w:eastAsia="pl-PL"/>
              </w:rPr>
              <w:t>Gmina Lanckorona</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6 138</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6</w:t>
            </w:r>
            <w:r w:rsidR="00227FB5">
              <w:rPr>
                <w:rFonts w:ascii="Calibri" w:eastAsia="Times New Roman" w:hAnsi="Calibri" w:cs="Calibri"/>
                <w:b/>
                <w:bCs/>
                <w:color w:val="000000"/>
                <w:lang w:eastAsia="pl-PL"/>
              </w:rPr>
              <w:t xml:space="preserve"> </w:t>
            </w:r>
            <w:r w:rsidRPr="00303F1E">
              <w:rPr>
                <w:rFonts w:ascii="Calibri" w:eastAsia="Times New Roman" w:hAnsi="Calibri" w:cs="Calibri"/>
                <w:b/>
                <w:bCs/>
                <w:color w:val="000000"/>
                <w:lang w:eastAsia="pl-PL"/>
              </w:rPr>
              <w:t>265</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127</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5.</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color w:val="000000"/>
                <w:lang w:eastAsia="pl-PL"/>
              </w:rPr>
            </w:pPr>
            <w:r w:rsidRPr="00303F1E">
              <w:rPr>
                <w:rFonts w:ascii="Calibri" w:eastAsia="Times New Roman" w:hAnsi="Calibri" w:cs="Calibri"/>
                <w:color w:val="000000"/>
                <w:lang w:eastAsia="pl-PL"/>
              </w:rPr>
              <w:t>Gmina Mucharz</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3 990</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4</w:t>
            </w:r>
            <w:r w:rsidR="00227FB5">
              <w:rPr>
                <w:rFonts w:ascii="Calibri" w:eastAsia="Times New Roman" w:hAnsi="Calibri" w:cs="Calibri"/>
                <w:b/>
                <w:bCs/>
                <w:color w:val="000000"/>
                <w:lang w:eastAsia="pl-PL"/>
              </w:rPr>
              <w:t xml:space="preserve"> </w:t>
            </w:r>
            <w:r w:rsidRPr="00303F1E">
              <w:rPr>
                <w:rFonts w:ascii="Calibri" w:eastAsia="Times New Roman" w:hAnsi="Calibri" w:cs="Calibri"/>
                <w:b/>
                <w:bCs/>
                <w:color w:val="000000"/>
                <w:lang w:eastAsia="pl-PL"/>
              </w:rPr>
              <w:t>142</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152</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6.</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color w:val="000000"/>
                <w:lang w:eastAsia="pl-PL"/>
              </w:rPr>
            </w:pPr>
            <w:r w:rsidRPr="00303F1E">
              <w:rPr>
                <w:rFonts w:ascii="Calibri" w:eastAsia="Times New Roman" w:hAnsi="Calibri" w:cs="Calibri"/>
                <w:color w:val="000000"/>
                <w:lang w:eastAsia="pl-PL"/>
              </w:rPr>
              <w:t>Gmina Spytkowice</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10 121</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10</w:t>
            </w:r>
            <w:r w:rsidR="00227FB5">
              <w:rPr>
                <w:rFonts w:ascii="Calibri" w:eastAsia="Times New Roman" w:hAnsi="Calibri" w:cs="Calibri"/>
                <w:b/>
                <w:bCs/>
                <w:color w:val="000000"/>
                <w:lang w:eastAsia="pl-PL"/>
              </w:rPr>
              <w:t xml:space="preserve"> </w:t>
            </w:r>
            <w:r w:rsidRPr="00303F1E">
              <w:rPr>
                <w:rFonts w:ascii="Calibri" w:eastAsia="Times New Roman" w:hAnsi="Calibri" w:cs="Calibri"/>
                <w:b/>
                <w:bCs/>
                <w:color w:val="000000"/>
                <w:lang w:eastAsia="pl-PL"/>
              </w:rPr>
              <w:t>185</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64</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7.</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color w:val="000000"/>
                <w:lang w:eastAsia="pl-PL"/>
              </w:rPr>
            </w:pPr>
            <w:r w:rsidRPr="00303F1E">
              <w:rPr>
                <w:rFonts w:ascii="Calibri" w:eastAsia="Times New Roman" w:hAnsi="Calibri" w:cs="Calibri"/>
                <w:color w:val="000000"/>
                <w:lang w:eastAsia="pl-PL"/>
              </w:rPr>
              <w:t>Gmina Stryszów</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6 796</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6</w:t>
            </w:r>
            <w:r w:rsidR="00227FB5">
              <w:rPr>
                <w:rFonts w:ascii="Calibri" w:eastAsia="Times New Roman" w:hAnsi="Calibri" w:cs="Calibri"/>
                <w:b/>
                <w:bCs/>
                <w:color w:val="000000"/>
                <w:lang w:eastAsia="pl-PL"/>
              </w:rPr>
              <w:t xml:space="preserve"> </w:t>
            </w:r>
            <w:r w:rsidRPr="00303F1E">
              <w:rPr>
                <w:rFonts w:ascii="Calibri" w:eastAsia="Times New Roman" w:hAnsi="Calibri" w:cs="Calibri"/>
                <w:b/>
                <w:bCs/>
                <w:color w:val="000000"/>
                <w:lang w:eastAsia="pl-PL"/>
              </w:rPr>
              <w:t>853</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57</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8.</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color w:val="000000"/>
                <w:lang w:eastAsia="pl-PL"/>
              </w:rPr>
            </w:pPr>
            <w:r w:rsidRPr="00303F1E">
              <w:rPr>
                <w:rFonts w:ascii="Calibri" w:eastAsia="Times New Roman" w:hAnsi="Calibri" w:cs="Calibri"/>
                <w:color w:val="000000"/>
                <w:lang w:eastAsia="pl-PL"/>
              </w:rPr>
              <w:t>Gmina Tomice</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7 700</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8</w:t>
            </w:r>
            <w:r w:rsidR="00227FB5">
              <w:rPr>
                <w:rFonts w:ascii="Calibri" w:eastAsia="Times New Roman" w:hAnsi="Calibri" w:cs="Calibri"/>
                <w:b/>
                <w:bCs/>
                <w:color w:val="000000"/>
                <w:lang w:eastAsia="pl-PL"/>
              </w:rPr>
              <w:t xml:space="preserve"> </w:t>
            </w:r>
            <w:r w:rsidRPr="00303F1E">
              <w:rPr>
                <w:rFonts w:ascii="Calibri" w:eastAsia="Times New Roman" w:hAnsi="Calibri" w:cs="Calibri"/>
                <w:b/>
                <w:bCs/>
                <w:color w:val="000000"/>
                <w:lang w:eastAsia="pl-PL"/>
              </w:rPr>
              <w:t>185</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485</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9.</w:t>
            </w:r>
          </w:p>
        </w:tc>
        <w:tc>
          <w:tcPr>
            <w:tcW w:w="2339" w:type="dxa"/>
            <w:tcBorders>
              <w:top w:val="nil"/>
              <w:left w:val="single" w:sz="8" w:space="0" w:color="auto"/>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color w:val="000000"/>
                <w:lang w:eastAsia="pl-PL"/>
              </w:rPr>
            </w:pPr>
            <w:r w:rsidRPr="00303F1E">
              <w:rPr>
                <w:rFonts w:ascii="Calibri" w:eastAsia="Times New Roman" w:hAnsi="Calibri" w:cs="Calibri"/>
                <w:color w:val="000000"/>
                <w:lang w:eastAsia="pl-PL"/>
              </w:rPr>
              <w:t>Gmina Wadowice</w:t>
            </w:r>
          </w:p>
        </w:tc>
        <w:tc>
          <w:tcPr>
            <w:tcW w:w="1813"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38 017</w:t>
            </w:r>
          </w:p>
        </w:tc>
        <w:tc>
          <w:tcPr>
            <w:tcW w:w="1701" w:type="dxa"/>
            <w:tcBorders>
              <w:top w:val="nil"/>
              <w:left w:val="nil"/>
              <w:bottom w:val="single" w:sz="4"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lang w:eastAsia="pl-PL"/>
              </w:rPr>
            </w:pPr>
            <w:r w:rsidRPr="00303F1E">
              <w:rPr>
                <w:rFonts w:ascii="Calibri" w:eastAsia="Times New Roman" w:hAnsi="Calibri" w:cs="Calibri"/>
                <w:b/>
                <w:bCs/>
                <w:color w:val="000000"/>
                <w:lang w:eastAsia="pl-PL"/>
              </w:rPr>
              <w:t>36</w:t>
            </w:r>
            <w:r w:rsidR="00227FB5">
              <w:rPr>
                <w:rFonts w:ascii="Calibri" w:eastAsia="Times New Roman" w:hAnsi="Calibri" w:cs="Calibri"/>
                <w:b/>
                <w:bCs/>
                <w:color w:val="000000"/>
                <w:lang w:eastAsia="pl-PL"/>
              </w:rPr>
              <w:t xml:space="preserve"> </w:t>
            </w:r>
            <w:r w:rsidRPr="00303F1E">
              <w:rPr>
                <w:rFonts w:ascii="Calibri" w:eastAsia="Times New Roman" w:hAnsi="Calibri" w:cs="Calibri"/>
                <w:b/>
                <w:bCs/>
                <w:color w:val="000000"/>
                <w:lang w:eastAsia="pl-PL"/>
              </w:rPr>
              <w:t>948</w:t>
            </w:r>
          </w:p>
        </w:tc>
        <w:tc>
          <w:tcPr>
            <w:tcW w:w="2126" w:type="dxa"/>
            <w:tcBorders>
              <w:top w:val="nil"/>
              <w:left w:val="nil"/>
              <w:bottom w:val="single" w:sz="4"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color w:val="000000"/>
                <w:lang w:eastAsia="pl-PL"/>
              </w:rPr>
            </w:pPr>
            <w:r w:rsidRPr="00303F1E">
              <w:rPr>
                <w:rFonts w:ascii="Calibri" w:eastAsia="Times New Roman" w:hAnsi="Calibri" w:cs="Calibri"/>
                <w:color w:val="000000"/>
                <w:lang w:eastAsia="pl-PL"/>
              </w:rPr>
              <w:t>-1 069</w:t>
            </w:r>
          </w:p>
        </w:tc>
      </w:tr>
      <w:tr w:rsidR="00303F1E" w:rsidRPr="00303F1E" w:rsidTr="00541A29">
        <w:trPr>
          <w:trHeight w:val="330"/>
        </w:trPr>
        <w:tc>
          <w:tcPr>
            <w:tcW w:w="800" w:type="dxa"/>
            <w:tcBorders>
              <w:top w:val="nil"/>
              <w:left w:val="single" w:sz="8" w:space="0" w:color="auto"/>
              <w:bottom w:val="single" w:sz="8" w:space="0" w:color="auto"/>
              <w:right w:val="nil"/>
            </w:tcBorders>
            <w:shd w:val="clear" w:color="000000" w:fill="B4C6E7"/>
            <w:noWrap/>
            <w:vAlign w:val="center"/>
            <w:hideMark/>
          </w:tcPr>
          <w:p w:rsidR="00303F1E" w:rsidRPr="00303F1E" w:rsidRDefault="00303F1E" w:rsidP="00303F1E">
            <w:pPr>
              <w:spacing w:after="0" w:line="240" w:lineRule="auto"/>
              <w:jc w:val="center"/>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10.</w:t>
            </w:r>
          </w:p>
        </w:tc>
        <w:tc>
          <w:tcPr>
            <w:tcW w:w="2339" w:type="dxa"/>
            <w:tcBorders>
              <w:top w:val="nil"/>
              <w:left w:val="single" w:sz="8" w:space="0" w:color="auto"/>
              <w:bottom w:val="single" w:sz="8" w:space="0" w:color="auto"/>
              <w:right w:val="single" w:sz="8" w:space="0" w:color="auto"/>
            </w:tcBorders>
            <w:shd w:val="clear" w:color="auto" w:fill="auto"/>
            <w:noWrap/>
            <w:vAlign w:val="bottom"/>
            <w:hideMark/>
          </w:tcPr>
          <w:p w:rsidR="00303F1E" w:rsidRPr="00303F1E" w:rsidRDefault="00303F1E" w:rsidP="00303F1E">
            <w:pPr>
              <w:spacing w:after="0" w:line="240" w:lineRule="auto"/>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Gmina Wieprz</w:t>
            </w:r>
          </w:p>
        </w:tc>
        <w:tc>
          <w:tcPr>
            <w:tcW w:w="1813" w:type="dxa"/>
            <w:tcBorders>
              <w:top w:val="nil"/>
              <w:left w:val="nil"/>
              <w:bottom w:val="single" w:sz="8"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11 970</w:t>
            </w:r>
          </w:p>
        </w:tc>
        <w:tc>
          <w:tcPr>
            <w:tcW w:w="1701" w:type="dxa"/>
            <w:tcBorders>
              <w:top w:val="nil"/>
              <w:left w:val="nil"/>
              <w:bottom w:val="single" w:sz="8" w:space="0" w:color="auto"/>
              <w:right w:val="single" w:sz="4" w:space="0" w:color="auto"/>
            </w:tcBorders>
            <w:shd w:val="clear" w:color="auto" w:fill="auto"/>
            <w:vAlign w:val="center"/>
            <w:hideMark/>
          </w:tcPr>
          <w:p w:rsidR="00303F1E" w:rsidRPr="00303F1E" w:rsidRDefault="00303F1E" w:rsidP="00303F1E">
            <w:pPr>
              <w:spacing w:after="0" w:line="240" w:lineRule="auto"/>
              <w:jc w:val="right"/>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12</w:t>
            </w:r>
            <w:r w:rsidR="00227FB5">
              <w:rPr>
                <w:rFonts w:ascii="Calibri" w:eastAsia="Times New Roman" w:hAnsi="Calibri" w:cs="Calibri"/>
                <w:b/>
                <w:bCs/>
                <w:color w:val="000000"/>
                <w:sz w:val="24"/>
                <w:szCs w:val="24"/>
                <w:lang w:eastAsia="pl-PL"/>
              </w:rPr>
              <w:t xml:space="preserve"> </w:t>
            </w:r>
            <w:r w:rsidRPr="00303F1E">
              <w:rPr>
                <w:rFonts w:ascii="Calibri" w:eastAsia="Times New Roman" w:hAnsi="Calibri" w:cs="Calibri"/>
                <w:b/>
                <w:bCs/>
                <w:color w:val="000000"/>
                <w:sz w:val="24"/>
                <w:szCs w:val="24"/>
                <w:lang w:eastAsia="pl-PL"/>
              </w:rPr>
              <w:t>532</w:t>
            </w:r>
          </w:p>
        </w:tc>
        <w:tc>
          <w:tcPr>
            <w:tcW w:w="2126" w:type="dxa"/>
            <w:tcBorders>
              <w:top w:val="nil"/>
              <w:left w:val="nil"/>
              <w:bottom w:val="single" w:sz="8" w:space="0" w:color="auto"/>
              <w:right w:val="single" w:sz="8" w:space="0" w:color="auto"/>
            </w:tcBorders>
            <w:shd w:val="clear" w:color="auto" w:fill="auto"/>
            <w:noWrap/>
            <w:vAlign w:val="bottom"/>
            <w:hideMark/>
          </w:tcPr>
          <w:p w:rsidR="00303F1E" w:rsidRPr="00303F1E" w:rsidRDefault="00303F1E" w:rsidP="00303F1E">
            <w:pPr>
              <w:spacing w:after="0" w:line="240" w:lineRule="auto"/>
              <w:jc w:val="right"/>
              <w:rPr>
                <w:rFonts w:ascii="Calibri" w:eastAsia="Times New Roman" w:hAnsi="Calibri" w:cs="Calibri"/>
                <w:b/>
                <w:bCs/>
                <w:color w:val="000000"/>
                <w:sz w:val="24"/>
                <w:szCs w:val="24"/>
                <w:lang w:eastAsia="pl-PL"/>
              </w:rPr>
            </w:pPr>
            <w:r w:rsidRPr="00303F1E">
              <w:rPr>
                <w:rFonts w:ascii="Calibri" w:eastAsia="Times New Roman" w:hAnsi="Calibri" w:cs="Calibri"/>
                <w:b/>
                <w:bCs/>
                <w:color w:val="000000"/>
                <w:sz w:val="24"/>
                <w:szCs w:val="24"/>
                <w:lang w:eastAsia="pl-PL"/>
              </w:rPr>
              <w:t>562</w:t>
            </w:r>
          </w:p>
        </w:tc>
      </w:tr>
    </w:tbl>
    <w:p w:rsidR="00541A29" w:rsidRPr="002A67BE" w:rsidRDefault="00541A29" w:rsidP="00541A29">
      <w:pPr>
        <w:spacing w:after="0" w:line="240" w:lineRule="auto"/>
        <w:jc w:val="both"/>
        <w:rPr>
          <w:rStyle w:val="Tytuksiki"/>
          <w:b w:val="0"/>
        </w:rPr>
      </w:pPr>
      <w:r>
        <w:rPr>
          <w:rStyle w:val="Tytuksiki"/>
          <w:b w:val="0"/>
        </w:rPr>
        <w:t>Op</w:t>
      </w:r>
      <w:r w:rsidRPr="002A67BE">
        <w:rPr>
          <w:rStyle w:val="Tytuksiki"/>
          <w:b w:val="0"/>
        </w:rPr>
        <w:t>rac. na podst. danych https://bdl.stat.gov.pl</w:t>
      </w:r>
    </w:p>
    <w:p w:rsidR="00541A29" w:rsidRDefault="00541A29" w:rsidP="00303F1E">
      <w:pPr>
        <w:jc w:val="both"/>
      </w:pPr>
    </w:p>
    <w:p w:rsidR="00BE2200" w:rsidRDefault="00303F1E" w:rsidP="00303F1E">
      <w:pPr>
        <w:jc w:val="both"/>
      </w:pPr>
      <w:r w:rsidRPr="00303F1E">
        <w:t xml:space="preserve">Liczba mieszkańców zamieszkujących powiat wadowicki zmniejszyła się na przestrzeni ostatnich </w:t>
      </w:r>
      <w:r w:rsidR="00227FB5">
        <w:t>1</w:t>
      </w:r>
      <w:r w:rsidRPr="00303F1E">
        <w:t xml:space="preserve">0 lat o 124 osoby. </w:t>
      </w:r>
      <w:r w:rsidR="00932125">
        <w:t xml:space="preserve">Jest to trend dostrzegalny na poziomie krajowym. </w:t>
      </w:r>
      <w:r w:rsidRPr="00303F1E">
        <w:t xml:space="preserve">Taka sama tendencja występuje </w:t>
      </w:r>
      <w:r w:rsidR="00932125">
        <w:br/>
      </w:r>
      <w:r w:rsidRPr="00303F1E">
        <w:t>w gmina</w:t>
      </w:r>
      <w:r w:rsidR="00227FB5">
        <w:t>ch</w:t>
      </w:r>
      <w:r w:rsidRPr="00303F1E">
        <w:t xml:space="preserve"> miejsko – wiejskich. Odwrotna sytuacja obserwowana jest w gmina</w:t>
      </w:r>
      <w:r w:rsidR="00227FB5">
        <w:t>ch</w:t>
      </w:r>
      <w:r w:rsidRPr="00303F1E">
        <w:t xml:space="preserve"> wiejskich</w:t>
      </w:r>
      <w:r w:rsidR="00227FB5">
        <w:t>,</w:t>
      </w:r>
      <w:r w:rsidRPr="00303F1E">
        <w:t xml:space="preserve"> gdzie liczba mieszkańców wzrasta. Największy przyrost </w:t>
      </w:r>
      <w:r w:rsidR="00932125">
        <w:t xml:space="preserve">783 osób </w:t>
      </w:r>
      <w:r w:rsidRPr="00303F1E">
        <w:t>obserwuje się w gminie Brzeźnica. Gmina Wieprz zajmuje pod tym względem</w:t>
      </w:r>
      <w:r w:rsidR="00227FB5">
        <w:t xml:space="preserve"> 2 miejsce w powiecie Wadowickim - </w:t>
      </w:r>
      <w:r w:rsidRPr="00303F1E">
        <w:t xml:space="preserve">z przyrostem wynoszącym 562 osoby. </w:t>
      </w:r>
    </w:p>
    <w:p w:rsidR="00541A29" w:rsidRDefault="00541A29" w:rsidP="00303F1E">
      <w:pPr>
        <w:jc w:val="both"/>
      </w:pPr>
    </w:p>
    <w:p w:rsidR="00541A29" w:rsidRDefault="00541A29" w:rsidP="00303F1E">
      <w:pPr>
        <w:jc w:val="both"/>
      </w:pPr>
    </w:p>
    <w:p w:rsidR="00541A29" w:rsidRDefault="00541A29" w:rsidP="00303F1E">
      <w:pPr>
        <w:jc w:val="both"/>
      </w:pPr>
    </w:p>
    <w:p w:rsidR="00541A29" w:rsidRDefault="00541A29" w:rsidP="00303F1E">
      <w:pPr>
        <w:jc w:val="both"/>
      </w:pPr>
    </w:p>
    <w:p w:rsidR="00541A29" w:rsidRDefault="00541A29" w:rsidP="00303F1E">
      <w:pPr>
        <w:jc w:val="both"/>
      </w:pPr>
    </w:p>
    <w:p w:rsidR="00541A29" w:rsidRDefault="00541A29" w:rsidP="00303F1E">
      <w:pPr>
        <w:jc w:val="both"/>
      </w:pPr>
    </w:p>
    <w:p w:rsidR="00541A29" w:rsidRDefault="00541A29" w:rsidP="00303F1E">
      <w:pPr>
        <w:jc w:val="both"/>
      </w:pPr>
    </w:p>
    <w:p w:rsidR="00541A29" w:rsidRDefault="00541A29" w:rsidP="00303F1E">
      <w:pPr>
        <w:jc w:val="both"/>
      </w:pPr>
    </w:p>
    <w:p w:rsidR="00541A29" w:rsidRDefault="00541A29" w:rsidP="00303F1E">
      <w:pPr>
        <w:jc w:val="both"/>
      </w:pPr>
    </w:p>
    <w:p w:rsidR="00541A29" w:rsidRDefault="00541A29" w:rsidP="00303F1E">
      <w:pPr>
        <w:jc w:val="both"/>
      </w:pPr>
    </w:p>
    <w:p w:rsidR="00541A29" w:rsidRDefault="00541A29" w:rsidP="00303F1E">
      <w:pPr>
        <w:jc w:val="both"/>
      </w:pPr>
    </w:p>
    <w:p w:rsidR="00541A29" w:rsidRPr="00932125" w:rsidRDefault="00541A29" w:rsidP="00303F1E">
      <w:pPr>
        <w:jc w:val="both"/>
        <w:rPr>
          <w:b/>
        </w:rPr>
      </w:pPr>
      <w:r w:rsidRPr="00932125">
        <w:rPr>
          <w:b/>
        </w:rPr>
        <w:lastRenderedPageBreak/>
        <w:t xml:space="preserve">Wykres nr 1. Liczba mieszkańców w poszczególnych sołectwach gminy Wieprz. </w:t>
      </w:r>
    </w:p>
    <w:p w:rsidR="00E01F56" w:rsidRDefault="003743DE" w:rsidP="003743DE">
      <w:pPr>
        <w:jc w:val="center"/>
      </w:pPr>
      <w:r>
        <w:rPr>
          <w:rFonts w:ascii="Verdana" w:hAnsi="Verdana"/>
          <w:noProof/>
          <w:sz w:val="24"/>
          <w:szCs w:val="24"/>
          <w:lang w:eastAsia="pl-PL"/>
        </w:rPr>
        <w:drawing>
          <wp:inline distT="0" distB="0" distL="0" distR="0" wp14:anchorId="5967A600" wp14:editId="78582956">
            <wp:extent cx="4759610" cy="2753833"/>
            <wp:effectExtent l="0" t="0" r="3175" b="889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9942" cy="2759811"/>
                    </a:xfrm>
                    <a:prstGeom prst="rect">
                      <a:avLst/>
                    </a:prstGeom>
                    <a:noFill/>
                    <a:ln>
                      <a:noFill/>
                    </a:ln>
                  </pic:spPr>
                </pic:pic>
              </a:graphicData>
            </a:graphic>
          </wp:inline>
        </w:drawing>
      </w:r>
      <w:r w:rsidR="00303F1E" w:rsidRPr="00303F1E">
        <w:fldChar w:fldCharType="begin"/>
      </w:r>
      <w:r w:rsidR="00303F1E" w:rsidRPr="00303F1E">
        <w:instrText xml:space="preserve"> LINK </w:instrText>
      </w:r>
      <w:r w:rsidR="00E01F56">
        <w:instrText xml:space="preserve">Excel.Sheet.12 Zeszyt1 Arkusz1!W11K9:W24K14 </w:instrText>
      </w:r>
      <w:r w:rsidR="00303F1E" w:rsidRPr="00303F1E">
        <w:instrText xml:space="preserve">\a \f 4 \h  \* MERGEFORMAT </w:instrText>
      </w:r>
      <w:r w:rsidR="00303F1E" w:rsidRPr="00303F1E">
        <w:fldChar w:fldCharType="separate"/>
      </w:r>
    </w:p>
    <w:p w:rsidR="00541A29" w:rsidRPr="002A67BE" w:rsidRDefault="00303F1E" w:rsidP="00541A29">
      <w:pPr>
        <w:spacing w:after="0" w:line="240" w:lineRule="auto"/>
        <w:jc w:val="both"/>
        <w:rPr>
          <w:rStyle w:val="Tytuksiki"/>
          <w:b w:val="0"/>
        </w:rPr>
      </w:pPr>
      <w:r w:rsidRPr="00303F1E">
        <w:fldChar w:fldCharType="end"/>
      </w:r>
      <w:r w:rsidR="00541A29" w:rsidRPr="00541A29">
        <w:rPr>
          <w:rStyle w:val="Nagwek1Znak"/>
          <w:rFonts w:eastAsiaTheme="minorHAnsi"/>
          <w:b w:val="0"/>
        </w:rPr>
        <w:t xml:space="preserve"> </w:t>
      </w:r>
      <w:r w:rsidR="00541A29">
        <w:rPr>
          <w:rStyle w:val="Tytuksiki"/>
          <w:b w:val="0"/>
        </w:rPr>
        <w:t>Op</w:t>
      </w:r>
      <w:r w:rsidR="00541A29" w:rsidRPr="002A67BE">
        <w:rPr>
          <w:rStyle w:val="Tytuksiki"/>
          <w:b w:val="0"/>
        </w:rPr>
        <w:t xml:space="preserve">rac. na podst. danych </w:t>
      </w:r>
      <w:r w:rsidR="00541A29">
        <w:rPr>
          <w:rStyle w:val="Tytuksiki"/>
          <w:b w:val="0"/>
        </w:rPr>
        <w:t xml:space="preserve">własnych UG w Wieprzu. </w:t>
      </w:r>
    </w:p>
    <w:p w:rsidR="00541A29" w:rsidRDefault="00541A29" w:rsidP="00A02D01">
      <w:pPr>
        <w:tabs>
          <w:tab w:val="left" w:pos="5103"/>
        </w:tabs>
        <w:jc w:val="both"/>
      </w:pPr>
    </w:p>
    <w:p w:rsidR="00E667BB" w:rsidRDefault="00E667BB" w:rsidP="00A02D01">
      <w:pPr>
        <w:tabs>
          <w:tab w:val="left" w:pos="5103"/>
        </w:tabs>
        <w:jc w:val="both"/>
      </w:pPr>
      <w:r>
        <w:t xml:space="preserve">W największym sołectwie Wieprz zamieszkuje 42% procent wszystkich mieszkańców. </w:t>
      </w:r>
      <w:r w:rsidR="00227FB5">
        <w:t>N</w:t>
      </w:r>
      <w:r>
        <w:t xml:space="preserve">a drugim miejscu plasuje się sołectwo Frydrychowice z 2976 mieszkańcami. Najmniejsza liczba </w:t>
      </w:r>
      <w:r w:rsidR="00BE2200">
        <w:t>mieszkańców</w:t>
      </w:r>
      <w:r>
        <w:t xml:space="preserve"> zamieszkuje na terenie sołectwa </w:t>
      </w:r>
      <w:r w:rsidR="00BE2200">
        <w:t>Gierałtowiczki</w:t>
      </w:r>
      <w:r>
        <w:t xml:space="preserve">. </w:t>
      </w:r>
    </w:p>
    <w:p w:rsidR="00932125" w:rsidRPr="00932125" w:rsidRDefault="00932125" w:rsidP="00932125">
      <w:pPr>
        <w:jc w:val="both"/>
        <w:rPr>
          <w:b/>
        </w:rPr>
      </w:pPr>
      <w:r>
        <w:rPr>
          <w:b/>
        </w:rPr>
        <w:t>Tabela nr 5</w:t>
      </w:r>
      <w:r w:rsidRPr="00932125">
        <w:rPr>
          <w:b/>
        </w:rPr>
        <w:t xml:space="preserve">. </w:t>
      </w:r>
      <w:r>
        <w:rPr>
          <w:b/>
        </w:rPr>
        <w:t>Zmiana w liczbie</w:t>
      </w:r>
      <w:r w:rsidRPr="00932125">
        <w:rPr>
          <w:b/>
        </w:rPr>
        <w:t xml:space="preserve"> mieszkańców w poszczególnych sołectwach gminy Wieprz</w:t>
      </w:r>
      <w:r>
        <w:rPr>
          <w:b/>
        </w:rPr>
        <w:t xml:space="preserve"> w latach 2011 - 2021</w:t>
      </w:r>
      <w:r w:rsidRPr="00932125">
        <w:rPr>
          <w:b/>
        </w:rPr>
        <w:t xml:space="preserve">. </w:t>
      </w:r>
    </w:p>
    <w:tbl>
      <w:tblPr>
        <w:tblW w:w="9214" w:type="dxa"/>
        <w:tblInd w:w="-5" w:type="dxa"/>
        <w:tblCellMar>
          <w:left w:w="70" w:type="dxa"/>
          <w:right w:w="70" w:type="dxa"/>
        </w:tblCellMar>
        <w:tblLook w:val="04A0" w:firstRow="1" w:lastRow="0" w:firstColumn="1" w:lastColumn="0" w:noHBand="0" w:noVBand="1"/>
      </w:tblPr>
      <w:tblGrid>
        <w:gridCol w:w="800"/>
        <w:gridCol w:w="3080"/>
        <w:gridCol w:w="1800"/>
        <w:gridCol w:w="1620"/>
        <w:gridCol w:w="1914"/>
      </w:tblGrid>
      <w:tr w:rsidR="00F37D5F" w:rsidRPr="00F37D5F" w:rsidTr="00932125">
        <w:trPr>
          <w:trHeight w:val="405"/>
        </w:trPr>
        <w:tc>
          <w:tcPr>
            <w:tcW w:w="800" w:type="dxa"/>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F37D5F" w:rsidRPr="00F37D5F" w:rsidRDefault="00F37D5F"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Lp.</w:t>
            </w:r>
          </w:p>
        </w:tc>
        <w:tc>
          <w:tcPr>
            <w:tcW w:w="308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F37D5F" w:rsidRPr="00F37D5F" w:rsidRDefault="00F37D5F"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Jednostka samorządu terytorialnego</w:t>
            </w:r>
          </w:p>
        </w:tc>
        <w:tc>
          <w:tcPr>
            <w:tcW w:w="180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F37D5F" w:rsidRPr="00F37D5F" w:rsidRDefault="00F37D5F" w:rsidP="00F37D5F">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Liczba mieszkańców 2011 r.</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F37D5F" w:rsidRPr="00F37D5F" w:rsidRDefault="00F37D5F" w:rsidP="00F37D5F">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Liczba mieszkańców 2021 r.</w:t>
            </w:r>
          </w:p>
        </w:tc>
        <w:tc>
          <w:tcPr>
            <w:tcW w:w="1914"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F37D5F" w:rsidRDefault="00F37D5F" w:rsidP="00F37D5F">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 xml:space="preserve">Zmiana liczby mieszkańców w latach </w:t>
            </w:r>
          </w:p>
          <w:p w:rsidR="00F37D5F" w:rsidRPr="00F37D5F" w:rsidRDefault="00F37D5F" w:rsidP="00F37D5F">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2011 - 2021</w:t>
            </w:r>
          </w:p>
        </w:tc>
      </w:tr>
      <w:tr w:rsidR="00F37D5F" w:rsidRPr="00F37D5F" w:rsidTr="00932125">
        <w:trPr>
          <w:trHeight w:val="450"/>
        </w:trPr>
        <w:tc>
          <w:tcPr>
            <w:tcW w:w="800"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sz w:val="24"/>
                <w:szCs w:val="24"/>
                <w:lang w:eastAsia="pl-PL"/>
              </w:rPr>
            </w:pPr>
          </w:p>
        </w:tc>
        <w:tc>
          <w:tcPr>
            <w:tcW w:w="3080"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sz w:val="24"/>
                <w:szCs w:val="24"/>
                <w:lang w:eastAsia="pl-PL"/>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lang w:eastAsia="pl-PL"/>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lang w:eastAsia="pl-PL"/>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lang w:eastAsia="pl-PL"/>
              </w:rPr>
            </w:pPr>
          </w:p>
        </w:tc>
      </w:tr>
      <w:tr w:rsidR="00F37D5F" w:rsidRPr="00F37D5F" w:rsidTr="00932125">
        <w:trPr>
          <w:trHeight w:val="645"/>
        </w:trPr>
        <w:tc>
          <w:tcPr>
            <w:tcW w:w="800"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sz w:val="24"/>
                <w:szCs w:val="24"/>
                <w:lang w:eastAsia="pl-PL"/>
              </w:rPr>
            </w:pPr>
          </w:p>
        </w:tc>
        <w:tc>
          <w:tcPr>
            <w:tcW w:w="3080"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sz w:val="24"/>
                <w:szCs w:val="24"/>
                <w:lang w:eastAsia="pl-PL"/>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lang w:eastAsia="pl-PL"/>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lang w:eastAsia="pl-PL"/>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rsidR="00F37D5F" w:rsidRPr="00F37D5F" w:rsidRDefault="00F37D5F" w:rsidP="00F37D5F">
            <w:pPr>
              <w:spacing w:after="0" w:line="240" w:lineRule="auto"/>
              <w:rPr>
                <w:rFonts w:ascii="Calibri" w:eastAsia="Times New Roman" w:hAnsi="Calibri" w:cs="Calibri"/>
                <w:b/>
                <w:bCs/>
                <w:color w:val="000000"/>
                <w:lang w:eastAsia="pl-PL"/>
              </w:rPr>
            </w:pPr>
          </w:p>
        </w:tc>
      </w:tr>
      <w:tr w:rsidR="00F37D5F" w:rsidRPr="00F37D5F" w:rsidTr="00932125">
        <w:trPr>
          <w:trHeight w:val="315"/>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F37D5F" w:rsidRPr="00F37D5F" w:rsidRDefault="00F37D5F"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w:t>
            </w:r>
          </w:p>
        </w:tc>
        <w:tc>
          <w:tcPr>
            <w:tcW w:w="3080" w:type="dxa"/>
            <w:tcBorders>
              <w:top w:val="nil"/>
              <w:left w:val="nil"/>
              <w:bottom w:val="single" w:sz="4" w:space="0" w:color="auto"/>
              <w:right w:val="single" w:sz="4" w:space="0" w:color="auto"/>
            </w:tcBorders>
            <w:shd w:val="clear" w:color="auto" w:fill="auto"/>
            <w:noWrap/>
            <w:vAlign w:val="center"/>
            <w:hideMark/>
          </w:tcPr>
          <w:p w:rsidR="00F37D5F" w:rsidRPr="00F37D5F" w:rsidRDefault="00F37D5F" w:rsidP="00F37D5F">
            <w:pPr>
              <w:spacing w:after="0" w:line="240" w:lineRule="auto"/>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Gmina Wieprz</w:t>
            </w:r>
          </w:p>
        </w:tc>
        <w:tc>
          <w:tcPr>
            <w:tcW w:w="1800"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12 109</w:t>
            </w:r>
          </w:p>
        </w:tc>
        <w:tc>
          <w:tcPr>
            <w:tcW w:w="1620"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12 597</w:t>
            </w:r>
          </w:p>
        </w:tc>
        <w:tc>
          <w:tcPr>
            <w:tcW w:w="1914"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488</w:t>
            </w:r>
          </w:p>
        </w:tc>
      </w:tr>
      <w:tr w:rsidR="00F37D5F" w:rsidRPr="00F37D5F" w:rsidTr="00932125">
        <w:trPr>
          <w:trHeight w:val="315"/>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F37D5F" w:rsidRPr="00F37D5F" w:rsidRDefault="00F37D5F"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1.</w:t>
            </w:r>
          </w:p>
        </w:tc>
        <w:tc>
          <w:tcPr>
            <w:tcW w:w="3080" w:type="dxa"/>
            <w:tcBorders>
              <w:top w:val="nil"/>
              <w:left w:val="nil"/>
              <w:bottom w:val="single" w:sz="4" w:space="0" w:color="auto"/>
              <w:right w:val="single" w:sz="4" w:space="0" w:color="auto"/>
            </w:tcBorders>
            <w:shd w:val="clear" w:color="auto" w:fill="auto"/>
            <w:noWrap/>
            <w:vAlign w:val="center"/>
            <w:hideMark/>
          </w:tcPr>
          <w:p w:rsidR="00F37D5F" w:rsidRPr="00F37D5F" w:rsidRDefault="00F37D5F"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Wieprz</w:t>
            </w:r>
          </w:p>
        </w:tc>
        <w:tc>
          <w:tcPr>
            <w:tcW w:w="1800"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5 122</w:t>
            </w:r>
          </w:p>
        </w:tc>
        <w:tc>
          <w:tcPr>
            <w:tcW w:w="1620" w:type="dxa"/>
            <w:tcBorders>
              <w:top w:val="nil"/>
              <w:left w:val="nil"/>
              <w:bottom w:val="single" w:sz="4" w:space="0" w:color="auto"/>
              <w:right w:val="single" w:sz="4" w:space="0" w:color="auto"/>
            </w:tcBorders>
            <w:shd w:val="clear" w:color="auto" w:fill="auto"/>
            <w:vAlign w:val="center"/>
            <w:hideMark/>
          </w:tcPr>
          <w:p w:rsidR="00F37D5F" w:rsidRPr="00F37D5F" w:rsidRDefault="00F37D5F"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5245</w:t>
            </w:r>
          </w:p>
        </w:tc>
        <w:tc>
          <w:tcPr>
            <w:tcW w:w="1914"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123</w:t>
            </w:r>
          </w:p>
        </w:tc>
      </w:tr>
      <w:tr w:rsidR="00F37D5F" w:rsidRPr="00F37D5F" w:rsidTr="00932125">
        <w:trPr>
          <w:trHeight w:val="315"/>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F37D5F" w:rsidRPr="00F37D5F" w:rsidRDefault="00F37D5F"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2.</w:t>
            </w:r>
          </w:p>
        </w:tc>
        <w:tc>
          <w:tcPr>
            <w:tcW w:w="3080" w:type="dxa"/>
            <w:tcBorders>
              <w:top w:val="nil"/>
              <w:left w:val="nil"/>
              <w:bottom w:val="single" w:sz="4" w:space="0" w:color="auto"/>
              <w:right w:val="single" w:sz="4" w:space="0" w:color="auto"/>
            </w:tcBorders>
            <w:shd w:val="clear" w:color="auto" w:fill="auto"/>
            <w:noWrap/>
            <w:vAlign w:val="center"/>
            <w:hideMark/>
          </w:tcPr>
          <w:p w:rsidR="00F37D5F" w:rsidRPr="00F37D5F" w:rsidRDefault="00F37D5F"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Frydrychowice</w:t>
            </w:r>
          </w:p>
        </w:tc>
        <w:tc>
          <w:tcPr>
            <w:tcW w:w="1800"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2 879</w:t>
            </w:r>
          </w:p>
        </w:tc>
        <w:tc>
          <w:tcPr>
            <w:tcW w:w="1620" w:type="dxa"/>
            <w:tcBorders>
              <w:top w:val="nil"/>
              <w:left w:val="nil"/>
              <w:bottom w:val="single" w:sz="4" w:space="0" w:color="auto"/>
              <w:right w:val="single" w:sz="4" w:space="0" w:color="auto"/>
            </w:tcBorders>
            <w:shd w:val="clear" w:color="auto" w:fill="auto"/>
            <w:vAlign w:val="center"/>
            <w:hideMark/>
          </w:tcPr>
          <w:p w:rsidR="00F37D5F" w:rsidRPr="00F37D5F" w:rsidRDefault="00F37D5F"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2997</w:t>
            </w:r>
          </w:p>
        </w:tc>
        <w:tc>
          <w:tcPr>
            <w:tcW w:w="1914"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118</w:t>
            </w:r>
          </w:p>
        </w:tc>
      </w:tr>
      <w:tr w:rsidR="00F37D5F" w:rsidRPr="00F37D5F" w:rsidTr="00932125">
        <w:trPr>
          <w:trHeight w:val="315"/>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F37D5F" w:rsidRPr="00F37D5F" w:rsidRDefault="00F37D5F"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3.</w:t>
            </w:r>
          </w:p>
        </w:tc>
        <w:tc>
          <w:tcPr>
            <w:tcW w:w="3080" w:type="dxa"/>
            <w:tcBorders>
              <w:top w:val="nil"/>
              <w:left w:val="nil"/>
              <w:bottom w:val="single" w:sz="4" w:space="0" w:color="auto"/>
              <w:right w:val="single" w:sz="4" w:space="0" w:color="auto"/>
            </w:tcBorders>
            <w:shd w:val="clear" w:color="auto" w:fill="auto"/>
            <w:noWrap/>
            <w:vAlign w:val="center"/>
            <w:hideMark/>
          </w:tcPr>
          <w:p w:rsidR="00F37D5F" w:rsidRPr="00F37D5F" w:rsidRDefault="00F37D5F"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Nidek</w:t>
            </w:r>
          </w:p>
        </w:tc>
        <w:tc>
          <w:tcPr>
            <w:tcW w:w="1800"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1 367</w:t>
            </w:r>
          </w:p>
        </w:tc>
        <w:tc>
          <w:tcPr>
            <w:tcW w:w="1620" w:type="dxa"/>
            <w:tcBorders>
              <w:top w:val="nil"/>
              <w:left w:val="nil"/>
              <w:bottom w:val="single" w:sz="4" w:space="0" w:color="auto"/>
              <w:right w:val="single" w:sz="4" w:space="0" w:color="auto"/>
            </w:tcBorders>
            <w:shd w:val="clear" w:color="auto" w:fill="auto"/>
            <w:vAlign w:val="center"/>
            <w:hideMark/>
          </w:tcPr>
          <w:p w:rsidR="00F37D5F" w:rsidRPr="00F37D5F" w:rsidRDefault="00F37D5F"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1463</w:t>
            </w:r>
          </w:p>
        </w:tc>
        <w:tc>
          <w:tcPr>
            <w:tcW w:w="1914"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96</w:t>
            </w:r>
          </w:p>
        </w:tc>
      </w:tr>
      <w:tr w:rsidR="00F37D5F" w:rsidRPr="00F37D5F" w:rsidTr="00932125">
        <w:trPr>
          <w:trHeight w:val="315"/>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F37D5F" w:rsidRPr="00F37D5F" w:rsidRDefault="00F37D5F"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4.</w:t>
            </w:r>
          </w:p>
        </w:tc>
        <w:tc>
          <w:tcPr>
            <w:tcW w:w="3080" w:type="dxa"/>
            <w:tcBorders>
              <w:top w:val="nil"/>
              <w:left w:val="nil"/>
              <w:bottom w:val="single" w:sz="4" w:space="0" w:color="auto"/>
              <w:right w:val="single" w:sz="4" w:space="0" w:color="auto"/>
            </w:tcBorders>
            <w:shd w:val="clear" w:color="auto" w:fill="auto"/>
            <w:noWrap/>
            <w:vAlign w:val="center"/>
            <w:hideMark/>
          </w:tcPr>
          <w:p w:rsidR="00F37D5F" w:rsidRPr="00F37D5F" w:rsidRDefault="00F37D5F" w:rsidP="00F37D5F">
            <w:pPr>
              <w:spacing w:after="0" w:line="240" w:lineRule="auto"/>
              <w:rPr>
                <w:rFonts w:ascii="Calibri" w:eastAsia="Times New Roman" w:hAnsi="Calibri" w:cs="Calibri"/>
                <w:color w:val="000000"/>
                <w:sz w:val="24"/>
                <w:szCs w:val="24"/>
                <w:lang w:eastAsia="pl-PL"/>
              </w:rPr>
            </w:pPr>
            <w:r w:rsidRPr="00F37D5F">
              <w:rPr>
                <w:rFonts w:ascii="Calibri" w:eastAsia="Times New Roman" w:hAnsi="Calibri" w:cs="Calibri"/>
                <w:color w:val="000000"/>
                <w:sz w:val="24"/>
                <w:szCs w:val="24"/>
                <w:lang w:eastAsia="pl-PL"/>
              </w:rPr>
              <w:t>Gierałtowice</w:t>
            </w:r>
          </w:p>
        </w:tc>
        <w:tc>
          <w:tcPr>
            <w:tcW w:w="1800"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1 280</w:t>
            </w:r>
          </w:p>
        </w:tc>
        <w:tc>
          <w:tcPr>
            <w:tcW w:w="1620" w:type="dxa"/>
            <w:tcBorders>
              <w:top w:val="nil"/>
              <w:left w:val="nil"/>
              <w:bottom w:val="single" w:sz="4" w:space="0" w:color="auto"/>
              <w:right w:val="single" w:sz="4" w:space="0" w:color="auto"/>
            </w:tcBorders>
            <w:shd w:val="clear" w:color="auto" w:fill="auto"/>
            <w:vAlign w:val="center"/>
            <w:hideMark/>
          </w:tcPr>
          <w:p w:rsidR="00F37D5F" w:rsidRPr="00F37D5F" w:rsidRDefault="00F37D5F"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1316</w:t>
            </w:r>
          </w:p>
        </w:tc>
        <w:tc>
          <w:tcPr>
            <w:tcW w:w="1914"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36</w:t>
            </w:r>
          </w:p>
        </w:tc>
      </w:tr>
      <w:tr w:rsidR="00F37D5F" w:rsidRPr="00F37D5F" w:rsidTr="00932125">
        <w:trPr>
          <w:trHeight w:val="315"/>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F37D5F" w:rsidRPr="00F37D5F" w:rsidRDefault="00F37D5F"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5.</w:t>
            </w:r>
          </w:p>
        </w:tc>
        <w:tc>
          <w:tcPr>
            <w:tcW w:w="3080" w:type="dxa"/>
            <w:tcBorders>
              <w:top w:val="nil"/>
              <w:left w:val="nil"/>
              <w:bottom w:val="single" w:sz="4" w:space="0" w:color="auto"/>
              <w:right w:val="single" w:sz="4" w:space="0" w:color="auto"/>
            </w:tcBorders>
            <w:shd w:val="clear" w:color="auto" w:fill="auto"/>
            <w:noWrap/>
            <w:vAlign w:val="center"/>
            <w:hideMark/>
          </w:tcPr>
          <w:p w:rsidR="00F37D5F" w:rsidRPr="00F37D5F" w:rsidRDefault="00F37D5F"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Przybradz</w:t>
            </w:r>
          </w:p>
        </w:tc>
        <w:tc>
          <w:tcPr>
            <w:tcW w:w="1800"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995</w:t>
            </w:r>
          </w:p>
        </w:tc>
        <w:tc>
          <w:tcPr>
            <w:tcW w:w="1620" w:type="dxa"/>
            <w:tcBorders>
              <w:top w:val="nil"/>
              <w:left w:val="nil"/>
              <w:bottom w:val="single" w:sz="4" w:space="0" w:color="auto"/>
              <w:right w:val="single" w:sz="4" w:space="0" w:color="auto"/>
            </w:tcBorders>
            <w:shd w:val="clear" w:color="auto" w:fill="auto"/>
            <w:vAlign w:val="center"/>
            <w:hideMark/>
          </w:tcPr>
          <w:p w:rsidR="00F37D5F" w:rsidRPr="00F37D5F" w:rsidRDefault="00F37D5F"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1075</w:t>
            </w:r>
          </w:p>
        </w:tc>
        <w:tc>
          <w:tcPr>
            <w:tcW w:w="1914"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80</w:t>
            </w:r>
          </w:p>
        </w:tc>
      </w:tr>
      <w:tr w:rsidR="00F37D5F" w:rsidRPr="00F37D5F" w:rsidTr="00932125">
        <w:trPr>
          <w:trHeight w:val="315"/>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F37D5F" w:rsidRPr="00F37D5F" w:rsidRDefault="00F37D5F"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6.</w:t>
            </w:r>
          </w:p>
        </w:tc>
        <w:tc>
          <w:tcPr>
            <w:tcW w:w="3080" w:type="dxa"/>
            <w:tcBorders>
              <w:top w:val="nil"/>
              <w:left w:val="nil"/>
              <w:bottom w:val="single" w:sz="4" w:space="0" w:color="auto"/>
              <w:right w:val="single" w:sz="4" w:space="0" w:color="auto"/>
            </w:tcBorders>
            <w:shd w:val="clear" w:color="auto" w:fill="auto"/>
            <w:noWrap/>
            <w:vAlign w:val="center"/>
            <w:hideMark/>
          </w:tcPr>
          <w:p w:rsidR="00F37D5F" w:rsidRPr="00F37D5F" w:rsidRDefault="00F37D5F"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Gierałtowiczki</w:t>
            </w:r>
          </w:p>
        </w:tc>
        <w:tc>
          <w:tcPr>
            <w:tcW w:w="1800"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466</w:t>
            </w:r>
          </w:p>
        </w:tc>
        <w:tc>
          <w:tcPr>
            <w:tcW w:w="1620" w:type="dxa"/>
            <w:tcBorders>
              <w:top w:val="nil"/>
              <w:left w:val="nil"/>
              <w:bottom w:val="single" w:sz="4" w:space="0" w:color="auto"/>
              <w:right w:val="single" w:sz="4" w:space="0" w:color="auto"/>
            </w:tcBorders>
            <w:shd w:val="clear" w:color="auto" w:fill="auto"/>
            <w:vAlign w:val="center"/>
            <w:hideMark/>
          </w:tcPr>
          <w:p w:rsidR="00F37D5F" w:rsidRPr="00F37D5F" w:rsidRDefault="00F37D5F"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501</w:t>
            </w:r>
          </w:p>
        </w:tc>
        <w:tc>
          <w:tcPr>
            <w:tcW w:w="1914" w:type="dxa"/>
            <w:tcBorders>
              <w:top w:val="nil"/>
              <w:left w:val="nil"/>
              <w:bottom w:val="single" w:sz="4" w:space="0" w:color="auto"/>
              <w:right w:val="single" w:sz="4" w:space="0" w:color="auto"/>
            </w:tcBorders>
            <w:shd w:val="clear" w:color="auto" w:fill="auto"/>
            <w:noWrap/>
            <w:vAlign w:val="bottom"/>
            <w:hideMark/>
          </w:tcPr>
          <w:p w:rsidR="00F37D5F" w:rsidRPr="00F37D5F" w:rsidRDefault="00F37D5F"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35</w:t>
            </w:r>
          </w:p>
        </w:tc>
      </w:tr>
    </w:tbl>
    <w:p w:rsidR="00BE2200" w:rsidRDefault="00932125" w:rsidP="005601FF">
      <w:r>
        <w:rPr>
          <w:rStyle w:val="Tytuksiki"/>
          <w:b w:val="0"/>
        </w:rPr>
        <w:t>Op</w:t>
      </w:r>
      <w:r w:rsidRPr="002A67BE">
        <w:rPr>
          <w:rStyle w:val="Tytuksiki"/>
          <w:b w:val="0"/>
        </w:rPr>
        <w:t xml:space="preserve">rac. na podst. danych </w:t>
      </w:r>
      <w:r>
        <w:rPr>
          <w:rStyle w:val="Tytuksiki"/>
          <w:b w:val="0"/>
        </w:rPr>
        <w:t>własnych UG w Wieprzu.</w:t>
      </w:r>
    </w:p>
    <w:p w:rsidR="00F37D5F" w:rsidRDefault="00F37D5F" w:rsidP="00932125">
      <w:pPr>
        <w:jc w:val="both"/>
      </w:pPr>
      <w:r>
        <w:t>Wzrost liczby mieszkańców obse</w:t>
      </w:r>
      <w:r w:rsidR="00227FB5">
        <w:t>rwowany jest w ciągu ostatnich 1</w:t>
      </w:r>
      <w:r>
        <w:t xml:space="preserve">0 lat na terenie każdego sołectwa. </w:t>
      </w:r>
      <w:r w:rsidR="00227FB5">
        <w:t>I</w:t>
      </w:r>
      <w:r>
        <w:t>lościowo jest on największy w sołectwach Wieprz i Frydrychowice. Jednak w odniesieniu do liczby mieszkańców większą dynamik</w:t>
      </w:r>
      <w:r w:rsidR="00390552">
        <w:t>ą</w:t>
      </w:r>
      <w:r>
        <w:t xml:space="preserve"> wzrostu odznacza</w:t>
      </w:r>
      <w:r w:rsidR="00932125">
        <w:t>ją się pozostałe miejscowości.</w:t>
      </w:r>
    </w:p>
    <w:p w:rsidR="00932125" w:rsidRDefault="00932125" w:rsidP="00932125">
      <w:pPr>
        <w:jc w:val="both"/>
      </w:pPr>
      <w:r>
        <w:t xml:space="preserve">Powyższe dane opracowane zostały na podst. informacji pochodzących z UG w Wieprzu. Istnieje rozbieżność pomiędzy danymi podawanymi w statystykach GUS z uwagi na różny okres pobierania danych i zmiany zachodzące na przełomie poszczególnych lat. </w:t>
      </w:r>
    </w:p>
    <w:p w:rsidR="0046323C" w:rsidRPr="00932125" w:rsidRDefault="0046323C" w:rsidP="0046323C">
      <w:pPr>
        <w:jc w:val="both"/>
        <w:rPr>
          <w:b/>
        </w:rPr>
      </w:pPr>
      <w:r>
        <w:rPr>
          <w:b/>
        </w:rPr>
        <w:lastRenderedPageBreak/>
        <w:t>Tabela nr</w:t>
      </w:r>
      <w:r w:rsidRPr="00932125">
        <w:rPr>
          <w:b/>
        </w:rPr>
        <w:t xml:space="preserve"> </w:t>
      </w:r>
      <w:r>
        <w:rPr>
          <w:b/>
        </w:rPr>
        <w:t>6. Zmiana w liczbie urodzeń</w:t>
      </w:r>
      <w:r w:rsidRPr="00932125">
        <w:rPr>
          <w:b/>
        </w:rPr>
        <w:t xml:space="preserve"> w poszczególnych sołectwach gminy Wieprz</w:t>
      </w:r>
      <w:r>
        <w:rPr>
          <w:b/>
        </w:rPr>
        <w:t xml:space="preserve"> w latach 2011 - 2021</w:t>
      </w:r>
      <w:r w:rsidRPr="00932125">
        <w:rPr>
          <w:b/>
        </w:rPr>
        <w:t xml:space="preserve">. </w:t>
      </w:r>
    </w:p>
    <w:tbl>
      <w:tblPr>
        <w:tblW w:w="8647" w:type="dxa"/>
        <w:jc w:val="center"/>
        <w:tblCellMar>
          <w:left w:w="70" w:type="dxa"/>
          <w:right w:w="70" w:type="dxa"/>
        </w:tblCellMar>
        <w:tblLook w:val="04A0" w:firstRow="1" w:lastRow="0" w:firstColumn="1" w:lastColumn="0" w:noHBand="0" w:noVBand="1"/>
      </w:tblPr>
      <w:tblGrid>
        <w:gridCol w:w="800"/>
        <w:gridCol w:w="2177"/>
        <w:gridCol w:w="1276"/>
        <w:gridCol w:w="1276"/>
        <w:gridCol w:w="1275"/>
        <w:gridCol w:w="1843"/>
      </w:tblGrid>
      <w:tr w:rsidR="00775E24" w:rsidRPr="00F37D5F" w:rsidTr="0046323C">
        <w:trPr>
          <w:trHeight w:val="964"/>
          <w:jc w:val="center"/>
        </w:trPr>
        <w:tc>
          <w:tcPr>
            <w:tcW w:w="80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775E24" w:rsidRPr="00F37D5F" w:rsidRDefault="00775E24"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Lp.</w:t>
            </w:r>
          </w:p>
        </w:tc>
        <w:tc>
          <w:tcPr>
            <w:tcW w:w="2177"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775E24" w:rsidRPr="00F37D5F" w:rsidRDefault="00775E24"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Jednostka samorządu terytorialnego</w:t>
            </w:r>
          </w:p>
        </w:tc>
        <w:tc>
          <w:tcPr>
            <w:tcW w:w="1276"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775E24" w:rsidRPr="00F37D5F" w:rsidRDefault="00775E24" w:rsidP="00F37D5F">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Liczba urodzeń 2011 r.</w:t>
            </w:r>
          </w:p>
        </w:tc>
        <w:tc>
          <w:tcPr>
            <w:tcW w:w="1276" w:type="dxa"/>
            <w:tcBorders>
              <w:top w:val="single" w:sz="4" w:space="0" w:color="auto"/>
              <w:left w:val="single" w:sz="4" w:space="0" w:color="auto"/>
              <w:bottom w:val="single" w:sz="4" w:space="0" w:color="auto"/>
              <w:right w:val="single" w:sz="4" w:space="0" w:color="auto"/>
            </w:tcBorders>
            <w:shd w:val="clear" w:color="000000" w:fill="B4C6E7"/>
          </w:tcPr>
          <w:p w:rsidR="00775E24" w:rsidRDefault="00775E24" w:rsidP="00F37D5F">
            <w:pPr>
              <w:spacing w:after="0" w:line="240" w:lineRule="auto"/>
              <w:jc w:val="center"/>
              <w:rPr>
                <w:rFonts w:ascii="Calibri" w:eastAsia="Times New Roman" w:hAnsi="Calibri" w:cs="Calibri"/>
                <w:b/>
                <w:bCs/>
                <w:color w:val="000000"/>
                <w:lang w:eastAsia="pl-PL"/>
              </w:rPr>
            </w:pPr>
          </w:p>
          <w:p w:rsidR="00775E24" w:rsidRPr="00F37D5F" w:rsidRDefault="00775E24" w:rsidP="00775E24">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Liczba urodzeń 2017</w:t>
            </w:r>
            <w:r w:rsidRPr="00F37D5F">
              <w:rPr>
                <w:rFonts w:ascii="Calibri" w:eastAsia="Times New Roman" w:hAnsi="Calibri" w:cs="Calibri"/>
                <w:b/>
                <w:bCs/>
                <w:color w:val="000000"/>
                <w:lang w:eastAsia="pl-PL"/>
              </w:rPr>
              <w:t xml:space="preserve"> r.</w:t>
            </w:r>
          </w:p>
        </w:tc>
        <w:tc>
          <w:tcPr>
            <w:tcW w:w="1275"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775E24" w:rsidRPr="00F37D5F" w:rsidRDefault="00775E24" w:rsidP="00F37D5F">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Liczba urodzeń 2021 r.</w:t>
            </w:r>
          </w:p>
        </w:tc>
        <w:tc>
          <w:tcPr>
            <w:tcW w:w="1843"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775E24" w:rsidRDefault="00775E24" w:rsidP="00F37D5F">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 xml:space="preserve">Zmiana w liczbie urodzeń w latach </w:t>
            </w:r>
          </w:p>
          <w:p w:rsidR="00775E24" w:rsidRPr="00F37D5F" w:rsidRDefault="00775E24" w:rsidP="00F37D5F">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2011 - 2021</w:t>
            </w:r>
          </w:p>
        </w:tc>
      </w:tr>
      <w:tr w:rsidR="00775E24" w:rsidRPr="00F37D5F" w:rsidTr="00775E24">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775E24" w:rsidRPr="00F37D5F" w:rsidRDefault="00775E24"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w:t>
            </w:r>
          </w:p>
        </w:tc>
        <w:tc>
          <w:tcPr>
            <w:tcW w:w="2177" w:type="dxa"/>
            <w:tcBorders>
              <w:top w:val="nil"/>
              <w:left w:val="nil"/>
              <w:bottom w:val="single" w:sz="4" w:space="0" w:color="auto"/>
              <w:right w:val="single" w:sz="4" w:space="0" w:color="auto"/>
            </w:tcBorders>
            <w:shd w:val="clear" w:color="auto" w:fill="auto"/>
            <w:noWrap/>
            <w:vAlign w:val="center"/>
            <w:hideMark/>
          </w:tcPr>
          <w:p w:rsidR="00775E24" w:rsidRPr="00F37D5F" w:rsidRDefault="00775E24" w:rsidP="00F37D5F">
            <w:pPr>
              <w:spacing w:after="0" w:line="240" w:lineRule="auto"/>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Gmina Wieprz</w:t>
            </w:r>
          </w:p>
        </w:tc>
        <w:tc>
          <w:tcPr>
            <w:tcW w:w="1276"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F37D5F">
            <w:pPr>
              <w:spacing w:after="0" w:line="240" w:lineRule="auto"/>
              <w:jc w:val="right"/>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164</w:t>
            </w:r>
          </w:p>
        </w:tc>
        <w:tc>
          <w:tcPr>
            <w:tcW w:w="1276" w:type="dxa"/>
            <w:tcBorders>
              <w:top w:val="single" w:sz="4" w:space="0" w:color="auto"/>
              <w:left w:val="nil"/>
              <w:bottom w:val="single" w:sz="4" w:space="0" w:color="auto"/>
              <w:right w:val="single" w:sz="4" w:space="0" w:color="auto"/>
            </w:tcBorders>
          </w:tcPr>
          <w:p w:rsidR="00775E24" w:rsidRPr="00F37D5F" w:rsidRDefault="00775E24" w:rsidP="00775E24">
            <w:pPr>
              <w:spacing w:after="0" w:line="240" w:lineRule="auto"/>
              <w:jc w:val="right"/>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155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775E24" w:rsidRPr="00F37D5F" w:rsidRDefault="00775E24" w:rsidP="00F37D5F">
            <w:pPr>
              <w:spacing w:after="0" w:line="240" w:lineRule="auto"/>
              <w:jc w:val="right"/>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152</w:t>
            </w:r>
          </w:p>
        </w:tc>
        <w:tc>
          <w:tcPr>
            <w:tcW w:w="1843"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775E24">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-12</w:t>
            </w:r>
          </w:p>
        </w:tc>
      </w:tr>
      <w:tr w:rsidR="00775E24" w:rsidRPr="00F37D5F" w:rsidTr="00775E24">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775E24" w:rsidRPr="00F37D5F" w:rsidRDefault="00775E24"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1.</w:t>
            </w:r>
          </w:p>
        </w:tc>
        <w:tc>
          <w:tcPr>
            <w:tcW w:w="2177" w:type="dxa"/>
            <w:tcBorders>
              <w:top w:val="nil"/>
              <w:left w:val="nil"/>
              <w:bottom w:val="single" w:sz="4" w:space="0" w:color="auto"/>
              <w:right w:val="single" w:sz="4" w:space="0" w:color="auto"/>
            </w:tcBorders>
            <w:shd w:val="clear" w:color="auto" w:fill="auto"/>
            <w:noWrap/>
            <w:vAlign w:val="center"/>
            <w:hideMark/>
          </w:tcPr>
          <w:p w:rsidR="00775E24" w:rsidRPr="00F37D5F" w:rsidRDefault="00775E24"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Wieprz</w:t>
            </w:r>
          </w:p>
        </w:tc>
        <w:tc>
          <w:tcPr>
            <w:tcW w:w="1276"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78</w:t>
            </w:r>
          </w:p>
        </w:tc>
        <w:tc>
          <w:tcPr>
            <w:tcW w:w="1276" w:type="dxa"/>
            <w:tcBorders>
              <w:top w:val="single" w:sz="4" w:space="0" w:color="auto"/>
              <w:left w:val="nil"/>
              <w:bottom w:val="single" w:sz="4" w:space="0" w:color="auto"/>
              <w:right w:val="single" w:sz="4" w:space="0" w:color="auto"/>
            </w:tcBorders>
          </w:tcPr>
          <w:p w:rsidR="00775E24" w:rsidRPr="00F37D5F" w:rsidRDefault="00775E24" w:rsidP="00775E24">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58</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775E24" w:rsidRPr="00F37D5F" w:rsidRDefault="00775E24"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55</w:t>
            </w:r>
          </w:p>
        </w:tc>
        <w:tc>
          <w:tcPr>
            <w:tcW w:w="1843"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775E24">
            <w:pPr>
              <w:spacing w:after="0" w:line="240" w:lineRule="auto"/>
              <w:jc w:val="center"/>
              <w:rPr>
                <w:rFonts w:ascii="Calibri" w:eastAsia="Times New Roman" w:hAnsi="Calibri" w:cs="Calibri"/>
                <w:color w:val="000000"/>
                <w:lang w:eastAsia="pl-PL"/>
              </w:rPr>
            </w:pPr>
            <w:r w:rsidRPr="00F37D5F">
              <w:rPr>
                <w:rFonts w:ascii="Calibri" w:eastAsia="Times New Roman" w:hAnsi="Calibri" w:cs="Calibri"/>
                <w:color w:val="000000"/>
                <w:lang w:eastAsia="pl-PL"/>
              </w:rPr>
              <w:t>-23</w:t>
            </w:r>
          </w:p>
        </w:tc>
      </w:tr>
      <w:tr w:rsidR="00775E24" w:rsidRPr="00F37D5F" w:rsidTr="00775E24">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775E24" w:rsidRPr="00F37D5F" w:rsidRDefault="00775E24"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2.</w:t>
            </w:r>
          </w:p>
        </w:tc>
        <w:tc>
          <w:tcPr>
            <w:tcW w:w="2177" w:type="dxa"/>
            <w:tcBorders>
              <w:top w:val="nil"/>
              <w:left w:val="nil"/>
              <w:bottom w:val="single" w:sz="4" w:space="0" w:color="auto"/>
              <w:right w:val="single" w:sz="4" w:space="0" w:color="auto"/>
            </w:tcBorders>
            <w:shd w:val="clear" w:color="auto" w:fill="auto"/>
            <w:noWrap/>
            <w:vAlign w:val="center"/>
            <w:hideMark/>
          </w:tcPr>
          <w:p w:rsidR="00775E24" w:rsidRPr="00F37D5F" w:rsidRDefault="00775E24"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Frydrychowice</w:t>
            </w:r>
          </w:p>
        </w:tc>
        <w:tc>
          <w:tcPr>
            <w:tcW w:w="1276"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32</w:t>
            </w:r>
          </w:p>
        </w:tc>
        <w:tc>
          <w:tcPr>
            <w:tcW w:w="1276" w:type="dxa"/>
            <w:tcBorders>
              <w:top w:val="single" w:sz="4" w:space="0" w:color="auto"/>
              <w:left w:val="nil"/>
              <w:bottom w:val="single" w:sz="4" w:space="0" w:color="auto"/>
              <w:right w:val="single" w:sz="4" w:space="0" w:color="auto"/>
            </w:tcBorders>
          </w:tcPr>
          <w:p w:rsidR="00775E24" w:rsidRPr="00F37D5F" w:rsidRDefault="00775E24" w:rsidP="00F37D5F">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49</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775E24" w:rsidRPr="00F37D5F" w:rsidRDefault="00775E24"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41</w:t>
            </w:r>
          </w:p>
        </w:tc>
        <w:tc>
          <w:tcPr>
            <w:tcW w:w="1843"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775E24">
            <w:pPr>
              <w:spacing w:after="0" w:line="240" w:lineRule="auto"/>
              <w:jc w:val="center"/>
              <w:rPr>
                <w:rFonts w:ascii="Calibri" w:eastAsia="Times New Roman" w:hAnsi="Calibri" w:cs="Calibri"/>
                <w:color w:val="000000"/>
                <w:lang w:eastAsia="pl-PL"/>
              </w:rPr>
            </w:pPr>
            <w:r w:rsidRPr="00F37D5F">
              <w:rPr>
                <w:rFonts w:ascii="Calibri" w:eastAsia="Times New Roman" w:hAnsi="Calibri" w:cs="Calibri"/>
                <w:color w:val="000000"/>
                <w:lang w:eastAsia="pl-PL"/>
              </w:rPr>
              <w:t>9</w:t>
            </w:r>
          </w:p>
        </w:tc>
      </w:tr>
      <w:tr w:rsidR="00775E24" w:rsidRPr="00F37D5F" w:rsidTr="00775E24">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775E24" w:rsidRPr="00F37D5F" w:rsidRDefault="00775E24"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3.</w:t>
            </w:r>
          </w:p>
        </w:tc>
        <w:tc>
          <w:tcPr>
            <w:tcW w:w="2177" w:type="dxa"/>
            <w:tcBorders>
              <w:top w:val="nil"/>
              <w:left w:val="nil"/>
              <w:bottom w:val="single" w:sz="4" w:space="0" w:color="auto"/>
              <w:right w:val="single" w:sz="4" w:space="0" w:color="auto"/>
            </w:tcBorders>
            <w:shd w:val="clear" w:color="auto" w:fill="auto"/>
            <w:noWrap/>
            <w:vAlign w:val="center"/>
            <w:hideMark/>
          </w:tcPr>
          <w:p w:rsidR="00775E24" w:rsidRPr="00F37D5F" w:rsidRDefault="00775E24"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Nidek</w:t>
            </w:r>
          </w:p>
        </w:tc>
        <w:tc>
          <w:tcPr>
            <w:tcW w:w="1276"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14</w:t>
            </w:r>
          </w:p>
        </w:tc>
        <w:tc>
          <w:tcPr>
            <w:tcW w:w="1276" w:type="dxa"/>
            <w:tcBorders>
              <w:top w:val="single" w:sz="4" w:space="0" w:color="auto"/>
              <w:left w:val="nil"/>
              <w:bottom w:val="single" w:sz="4" w:space="0" w:color="auto"/>
              <w:right w:val="single" w:sz="4" w:space="0" w:color="auto"/>
            </w:tcBorders>
          </w:tcPr>
          <w:p w:rsidR="00775E24" w:rsidRPr="00F37D5F" w:rsidRDefault="00775E24" w:rsidP="00F37D5F">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12</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775E24" w:rsidRPr="00F37D5F" w:rsidRDefault="00775E24"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16</w:t>
            </w:r>
          </w:p>
        </w:tc>
        <w:tc>
          <w:tcPr>
            <w:tcW w:w="1843"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775E24">
            <w:pPr>
              <w:spacing w:after="0" w:line="240" w:lineRule="auto"/>
              <w:jc w:val="center"/>
              <w:rPr>
                <w:rFonts w:ascii="Calibri" w:eastAsia="Times New Roman" w:hAnsi="Calibri" w:cs="Calibri"/>
                <w:color w:val="000000"/>
                <w:lang w:eastAsia="pl-PL"/>
              </w:rPr>
            </w:pPr>
            <w:r w:rsidRPr="00F37D5F">
              <w:rPr>
                <w:rFonts w:ascii="Calibri" w:eastAsia="Times New Roman" w:hAnsi="Calibri" w:cs="Calibri"/>
                <w:color w:val="000000"/>
                <w:lang w:eastAsia="pl-PL"/>
              </w:rPr>
              <w:t>2</w:t>
            </w:r>
          </w:p>
        </w:tc>
      </w:tr>
      <w:tr w:rsidR="00775E24" w:rsidRPr="00F37D5F" w:rsidTr="00775E24">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775E24" w:rsidRPr="00F37D5F" w:rsidRDefault="00775E24"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4.</w:t>
            </w:r>
          </w:p>
        </w:tc>
        <w:tc>
          <w:tcPr>
            <w:tcW w:w="2177" w:type="dxa"/>
            <w:tcBorders>
              <w:top w:val="nil"/>
              <w:left w:val="nil"/>
              <w:bottom w:val="single" w:sz="4" w:space="0" w:color="auto"/>
              <w:right w:val="single" w:sz="4" w:space="0" w:color="auto"/>
            </w:tcBorders>
            <w:shd w:val="clear" w:color="auto" w:fill="auto"/>
            <w:noWrap/>
            <w:vAlign w:val="center"/>
            <w:hideMark/>
          </w:tcPr>
          <w:p w:rsidR="00775E24" w:rsidRPr="00F37D5F" w:rsidRDefault="00775E24" w:rsidP="00F37D5F">
            <w:pPr>
              <w:spacing w:after="0" w:line="240" w:lineRule="auto"/>
              <w:rPr>
                <w:rFonts w:ascii="Calibri" w:eastAsia="Times New Roman" w:hAnsi="Calibri" w:cs="Calibri"/>
                <w:color w:val="000000"/>
                <w:sz w:val="24"/>
                <w:szCs w:val="24"/>
                <w:lang w:eastAsia="pl-PL"/>
              </w:rPr>
            </w:pPr>
            <w:r w:rsidRPr="00F37D5F">
              <w:rPr>
                <w:rFonts w:ascii="Calibri" w:eastAsia="Times New Roman" w:hAnsi="Calibri" w:cs="Calibri"/>
                <w:color w:val="000000"/>
                <w:sz w:val="24"/>
                <w:szCs w:val="24"/>
                <w:lang w:eastAsia="pl-PL"/>
              </w:rPr>
              <w:t>Gierałtowice</w:t>
            </w:r>
          </w:p>
        </w:tc>
        <w:tc>
          <w:tcPr>
            <w:tcW w:w="1276"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17</w:t>
            </w:r>
          </w:p>
        </w:tc>
        <w:tc>
          <w:tcPr>
            <w:tcW w:w="1276" w:type="dxa"/>
            <w:tcBorders>
              <w:top w:val="single" w:sz="4" w:space="0" w:color="auto"/>
              <w:left w:val="nil"/>
              <w:bottom w:val="single" w:sz="4" w:space="0" w:color="auto"/>
              <w:right w:val="single" w:sz="4" w:space="0" w:color="auto"/>
            </w:tcBorders>
          </w:tcPr>
          <w:p w:rsidR="00775E24" w:rsidRPr="00F37D5F" w:rsidRDefault="00775E24" w:rsidP="00F37D5F">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14</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775E24" w:rsidRPr="00F37D5F" w:rsidRDefault="00775E24"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18</w:t>
            </w:r>
          </w:p>
        </w:tc>
        <w:tc>
          <w:tcPr>
            <w:tcW w:w="1843"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775E24">
            <w:pPr>
              <w:spacing w:after="0" w:line="240" w:lineRule="auto"/>
              <w:jc w:val="center"/>
              <w:rPr>
                <w:rFonts w:ascii="Calibri" w:eastAsia="Times New Roman" w:hAnsi="Calibri" w:cs="Calibri"/>
                <w:color w:val="000000"/>
                <w:lang w:eastAsia="pl-PL"/>
              </w:rPr>
            </w:pPr>
            <w:r w:rsidRPr="00F37D5F">
              <w:rPr>
                <w:rFonts w:ascii="Calibri" w:eastAsia="Times New Roman" w:hAnsi="Calibri" w:cs="Calibri"/>
                <w:color w:val="000000"/>
                <w:lang w:eastAsia="pl-PL"/>
              </w:rPr>
              <w:t>1</w:t>
            </w:r>
          </w:p>
        </w:tc>
      </w:tr>
      <w:tr w:rsidR="00775E24" w:rsidRPr="00F37D5F" w:rsidTr="00775E24">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775E24" w:rsidRPr="00F37D5F" w:rsidRDefault="00775E24"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5.</w:t>
            </w:r>
          </w:p>
        </w:tc>
        <w:tc>
          <w:tcPr>
            <w:tcW w:w="2177" w:type="dxa"/>
            <w:tcBorders>
              <w:top w:val="nil"/>
              <w:left w:val="nil"/>
              <w:bottom w:val="single" w:sz="4" w:space="0" w:color="auto"/>
              <w:right w:val="single" w:sz="4" w:space="0" w:color="auto"/>
            </w:tcBorders>
            <w:shd w:val="clear" w:color="auto" w:fill="auto"/>
            <w:noWrap/>
            <w:vAlign w:val="center"/>
            <w:hideMark/>
          </w:tcPr>
          <w:p w:rsidR="00775E24" w:rsidRPr="00F37D5F" w:rsidRDefault="00775E24"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Przybradz</w:t>
            </w:r>
          </w:p>
        </w:tc>
        <w:tc>
          <w:tcPr>
            <w:tcW w:w="1276"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15</w:t>
            </w:r>
          </w:p>
        </w:tc>
        <w:tc>
          <w:tcPr>
            <w:tcW w:w="1276" w:type="dxa"/>
            <w:tcBorders>
              <w:top w:val="single" w:sz="4" w:space="0" w:color="auto"/>
              <w:left w:val="nil"/>
              <w:bottom w:val="single" w:sz="4" w:space="0" w:color="auto"/>
              <w:right w:val="single" w:sz="4" w:space="0" w:color="auto"/>
            </w:tcBorders>
          </w:tcPr>
          <w:p w:rsidR="00775E24" w:rsidRPr="00F37D5F" w:rsidRDefault="00775E24" w:rsidP="00F37D5F">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18</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775E24" w:rsidRPr="00F37D5F" w:rsidRDefault="00775E24"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14</w:t>
            </w:r>
          </w:p>
        </w:tc>
        <w:tc>
          <w:tcPr>
            <w:tcW w:w="1843"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775E24">
            <w:pPr>
              <w:spacing w:after="0" w:line="240" w:lineRule="auto"/>
              <w:jc w:val="center"/>
              <w:rPr>
                <w:rFonts w:ascii="Calibri" w:eastAsia="Times New Roman" w:hAnsi="Calibri" w:cs="Calibri"/>
                <w:color w:val="000000"/>
                <w:lang w:eastAsia="pl-PL"/>
              </w:rPr>
            </w:pPr>
            <w:r w:rsidRPr="00F37D5F">
              <w:rPr>
                <w:rFonts w:ascii="Calibri" w:eastAsia="Times New Roman" w:hAnsi="Calibri" w:cs="Calibri"/>
                <w:color w:val="000000"/>
                <w:lang w:eastAsia="pl-PL"/>
              </w:rPr>
              <w:t>-1</w:t>
            </w:r>
          </w:p>
        </w:tc>
      </w:tr>
      <w:tr w:rsidR="00775E24" w:rsidRPr="00F37D5F" w:rsidTr="00775E24">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775E24" w:rsidRPr="00F37D5F" w:rsidRDefault="00775E24" w:rsidP="00F37D5F">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6.</w:t>
            </w:r>
          </w:p>
        </w:tc>
        <w:tc>
          <w:tcPr>
            <w:tcW w:w="2177" w:type="dxa"/>
            <w:tcBorders>
              <w:top w:val="nil"/>
              <w:left w:val="nil"/>
              <w:bottom w:val="single" w:sz="4" w:space="0" w:color="auto"/>
              <w:right w:val="single" w:sz="4" w:space="0" w:color="auto"/>
            </w:tcBorders>
            <w:shd w:val="clear" w:color="auto" w:fill="auto"/>
            <w:noWrap/>
            <w:vAlign w:val="center"/>
            <w:hideMark/>
          </w:tcPr>
          <w:p w:rsidR="00775E24" w:rsidRPr="00F37D5F" w:rsidRDefault="00775E24" w:rsidP="00F37D5F">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Gierałtowiczki</w:t>
            </w:r>
          </w:p>
        </w:tc>
        <w:tc>
          <w:tcPr>
            <w:tcW w:w="1276"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F37D5F">
            <w:pPr>
              <w:spacing w:after="0" w:line="240" w:lineRule="auto"/>
              <w:jc w:val="right"/>
              <w:rPr>
                <w:rFonts w:ascii="Calibri" w:eastAsia="Times New Roman" w:hAnsi="Calibri" w:cs="Calibri"/>
                <w:color w:val="000000"/>
                <w:lang w:eastAsia="pl-PL"/>
              </w:rPr>
            </w:pPr>
            <w:r w:rsidRPr="00F37D5F">
              <w:rPr>
                <w:rFonts w:ascii="Calibri" w:eastAsia="Times New Roman" w:hAnsi="Calibri" w:cs="Calibri"/>
                <w:color w:val="000000"/>
                <w:lang w:eastAsia="pl-PL"/>
              </w:rPr>
              <w:t>8</w:t>
            </w:r>
          </w:p>
        </w:tc>
        <w:tc>
          <w:tcPr>
            <w:tcW w:w="1276" w:type="dxa"/>
            <w:tcBorders>
              <w:top w:val="single" w:sz="4" w:space="0" w:color="auto"/>
              <w:left w:val="nil"/>
              <w:bottom w:val="single" w:sz="4" w:space="0" w:color="auto"/>
              <w:right w:val="single" w:sz="4" w:space="0" w:color="auto"/>
            </w:tcBorders>
          </w:tcPr>
          <w:p w:rsidR="00775E24" w:rsidRPr="00F37D5F" w:rsidRDefault="00775E24" w:rsidP="00F37D5F">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4</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775E24" w:rsidRPr="00F37D5F" w:rsidRDefault="00775E24" w:rsidP="00F37D5F">
            <w:pPr>
              <w:spacing w:after="0" w:line="240" w:lineRule="auto"/>
              <w:jc w:val="right"/>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8</w:t>
            </w:r>
          </w:p>
        </w:tc>
        <w:tc>
          <w:tcPr>
            <w:tcW w:w="1843" w:type="dxa"/>
            <w:tcBorders>
              <w:top w:val="nil"/>
              <w:left w:val="nil"/>
              <w:bottom w:val="single" w:sz="4" w:space="0" w:color="auto"/>
              <w:right w:val="single" w:sz="4" w:space="0" w:color="auto"/>
            </w:tcBorders>
            <w:shd w:val="clear" w:color="auto" w:fill="auto"/>
            <w:noWrap/>
            <w:vAlign w:val="bottom"/>
            <w:hideMark/>
          </w:tcPr>
          <w:p w:rsidR="00775E24" w:rsidRPr="00F37D5F" w:rsidRDefault="00775E24" w:rsidP="00775E24">
            <w:pPr>
              <w:spacing w:after="0" w:line="240" w:lineRule="auto"/>
              <w:jc w:val="center"/>
              <w:rPr>
                <w:rFonts w:ascii="Calibri" w:eastAsia="Times New Roman" w:hAnsi="Calibri" w:cs="Calibri"/>
                <w:color w:val="000000"/>
                <w:lang w:eastAsia="pl-PL"/>
              </w:rPr>
            </w:pPr>
            <w:r w:rsidRPr="00F37D5F">
              <w:rPr>
                <w:rFonts w:ascii="Calibri" w:eastAsia="Times New Roman" w:hAnsi="Calibri" w:cs="Calibri"/>
                <w:color w:val="000000"/>
                <w:lang w:eastAsia="pl-PL"/>
              </w:rPr>
              <w:t>0</w:t>
            </w:r>
          </w:p>
        </w:tc>
      </w:tr>
    </w:tbl>
    <w:p w:rsidR="0046323C" w:rsidRDefault="0046323C" w:rsidP="0046323C">
      <w:r>
        <w:rPr>
          <w:rStyle w:val="Tytuksiki"/>
          <w:b w:val="0"/>
        </w:rPr>
        <w:t>Op</w:t>
      </w:r>
      <w:r w:rsidRPr="002A67BE">
        <w:rPr>
          <w:rStyle w:val="Tytuksiki"/>
          <w:b w:val="0"/>
        </w:rPr>
        <w:t xml:space="preserve">rac. na podst. danych </w:t>
      </w:r>
      <w:r>
        <w:rPr>
          <w:rStyle w:val="Tytuksiki"/>
          <w:b w:val="0"/>
        </w:rPr>
        <w:t>własnych UG w Wieprzu.</w:t>
      </w:r>
    </w:p>
    <w:p w:rsidR="00F37D5F" w:rsidRDefault="00775E24" w:rsidP="00775E24">
      <w:pPr>
        <w:jc w:val="both"/>
      </w:pPr>
      <w:r>
        <w:t>P</w:t>
      </w:r>
      <w:r w:rsidR="00F37D5F">
        <w:t xml:space="preserve">orównanie liczby dzieci jakie rodzą się na </w:t>
      </w:r>
      <w:r>
        <w:t xml:space="preserve">terenie Gminy Wieprz wskazuje na niekorzystną tendencję dotyczącą zmniejszenia liczby nowo narodzonych dzieci. Największe nasilenie tego zjawiska dostrzegalne jest na terenie sołectwa Wieprz. Spadek liczny urodzeń występuje pomimo wzrostu liczby mieszkańców.  </w:t>
      </w:r>
    </w:p>
    <w:p w:rsidR="0046323C" w:rsidRPr="00932125" w:rsidRDefault="0046323C" w:rsidP="0046323C">
      <w:pPr>
        <w:jc w:val="both"/>
        <w:rPr>
          <w:b/>
        </w:rPr>
      </w:pPr>
      <w:r>
        <w:rPr>
          <w:b/>
        </w:rPr>
        <w:t>Tabela nr</w:t>
      </w:r>
      <w:r w:rsidRPr="00932125">
        <w:rPr>
          <w:b/>
        </w:rPr>
        <w:t xml:space="preserve"> </w:t>
      </w:r>
      <w:r>
        <w:rPr>
          <w:b/>
        </w:rPr>
        <w:t xml:space="preserve">7. Zmiana w liczbie zgonów </w:t>
      </w:r>
      <w:r w:rsidRPr="00932125">
        <w:rPr>
          <w:b/>
        </w:rPr>
        <w:t>w poszczególnych sołectwach gminy Wieprz</w:t>
      </w:r>
      <w:r>
        <w:rPr>
          <w:b/>
        </w:rPr>
        <w:t xml:space="preserve"> w latach 2011 - 2021</w:t>
      </w:r>
      <w:r w:rsidRPr="00932125">
        <w:rPr>
          <w:b/>
        </w:rPr>
        <w:t xml:space="preserve">. </w:t>
      </w:r>
    </w:p>
    <w:tbl>
      <w:tblPr>
        <w:tblW w:w="8647" w:type="dxa"/>
        <w:jc w:val="center"/>
        <w:tblCellMar>
          <w:left w:w="70" w:type="dxa"/>
          <w:right w:w="70" w:type="dxa"/>
        </w:tblCellMar>
        <w:tblLook w:val="04A0" w:firstRow="1" w:lastRow="0" w:firstColumn="1" w:lastColumn="0" w:noHBand="0" w:noVBand="1"/>
      </w:tblPr>
      <w:tblGrid>
        <w:gridCol w:w="800"/>
        <w:gridCol w:w="2177"/>
        <w:gridCol w:w="1276"/>
        <w:gridCol w:w="1276"/>
        <w:gridCol w:w="1275"/>
        <w:gridCol w:w="1843"/>
      </w:tblGrid>
      <w:tr w:rsidR="00C37228" w:rsidRPr="00F37D5F" w:rsidTr="0046323C">
        <w:trPr>
          <w:trHeight w:val="794"/>
          <w:jc w:val="center"/>
        </w:trPr>
        <w:tc>
          <w:tcPr>
            <w:tcW w:w="80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C37228" w:rsidRPr="00F37D5F" w:rsidRDefault="00C37228" w:rsidP="00C37228">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Lp.</w:t>
            </w:r>
          </w:p>
        </w:tc>
        <w:tc>
          <w:tcPr>
            <w:tcW w:w="2177"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C37228" w:rsidRPr="00F37D5F" w:rsidRDefault="00C37228" w:rsidP="00C37228">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Jednostka samorządu terytorialnego</w:t>
            </w:r>
          </w:p>
        </w:tc>
        <w:tc>
          <w:tcPr>
            <w:tcW w:w="1276"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C37228" w:rsidRPr="00F37D5F" w:rsidRDefault="00C37228" w:rsidP="00532E0C">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 xml:space="preserve">Liczba </w:t>
            </w:r>
            <w:r w:rsidR="00532E0C">
              <w:rPr>
                <w:rFonts w:ascii="Calibri" w:eastAsia="Times New Roman" w:hAnsi="Calibri" w:cs="Calibri"/>
                <w:b/>
                <w:bCs/>
                <w:color w:val="000000"/>
                <w:lang w:eastAsia="pl-PL"/>
              </w:rPr>
              <w:t>zgonów</w:t>
            </w:r>
            <w:r w:rsidRPr="00F37D5F">
              <w:rPr>
                <w:rFonts w:ascii="Calibri" w:eastAsia="Times New Roman" w:hAnsi="Calibri" w:cs="Calibri"/>
                <w:b/>
                <w:bCs/>
                <w:color w:val="000000"/>
                <w:lang w:eastAsia="pl-PL"/>
              </w:rPr>
              <w:t xml:space="preserve"> 2011 r.</w:t>
            </w:r>
          </w:p>
        </w:tc>
        <w:tc>
          <w:tcPr>
            <w:tcW w:w="1276" w:type="dxa"/>
            <w:tcBorders>
              <w:top w:val="single" w:sz="4" w:space="0" w:color="auto"/>
              <w:left w:val="single" w:sz="4" w:space="0" w:color="auto"/>
              <w:bottom w:val="single" w:sz="4" w:space="0" w:color="auto"/>
              <w:right w:val="single" w:sz="4" w:space="0" w:color="auto"/>
            </w:tcBorders>
            <w:shd w:val="clear" w:color="000000" w:fill="B4C6E7"/>
          </w:tcPr>
          <w:p w:rsidR="00C37228" w:rsidRDefault="00C37228" w:rsidP="00C37228">
            <w:pPr>
              <w:spacing w:after="0" w:line="240" w:lineRule="auto"/>
              <w:jc w:val="center"/>
              <w:rPr>
                <w:rFonts w:ascii="Calibri" w:eastAsia="Times New Roman" w:hAnsi="Calibri" w:cs="Calibri"/>
                <w:b/>
                <w:bCs/>
                <w:color w:val="000000"/>
                <w:lang w:eastAsia="pl-PL"/>
              </w:rPr>
            </w:pPr>
          </w:p>
          <w:p w:rsidR="00C37228" w:rsidRPr="00F37D5F" w:rsidRDefault="00C37228" w:rsidP="00532E0C">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 xml:space="preserve">Liczba </w:t>
            </w:r>
            <w:r w:rsidR="00532E0C">
              <w:rPr>
                <w:rFonts w:ascii="Calibri" w:eastAsia="Times New Roman" w:hAnsi="Calibri" w:cs="Calibri"/>
                <w:b/>
                <w:bCs/>
                <w:color w:val="000000"/>
                <w:lang w:eastAsia="pl-PL"/>
              </w:rPr>
              <w:t>zgonów</w:t>
            </w:r>
            <w:r>
              <w:rPr>
                <w:rFonts w:ascii="Calibri" w:eastAsia="Times New Roman" w:hAnsi="Calibri" w:cs="Calibri"/>
                <w:b/>
                <w:bCs/>
                <w:color w:val="000000"/>
                <w:lang w:eastAsia="pl-PL"/>
              </w:rPr>
              <w:t xml:space="preserve"> 2017</w:t>
            </w:r>
            <w:r w:rsidRPr="00F37D5F">
              <w:rPr>
                <w:rFonts w:ascii="Calibri" w:eastAsia="Times New Roman" w:hAnsi="Calibri" w:cs="Calibri"/>
                <w:b/>
                <w:bCs/>
                <w:color w:val="000000"/>
                <w:lang w:eastAsia="pl-PL"/>
              </w:rPr>
              <w:t xml:space="preserve"> r.</w:t>
            </w:r>
          </w:p>
        </w:tc>
        <w:tc>
          <w:tcPr>
            <w:tcW w:w="1275"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532E0C" w:rsidRDefault="00C37228" w:rsidP="00532E0C">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 xml:space="preserve">Liczba </w:t>
            </w:r>
            <w:r w:rsidR="00532E0C">
              <w:rPr>
                <w:rFonts w:ascii="Calibri" w:eastAsia="Times New Roman" w:hAnsi="Calibri" w:cs="Calibri"/>
                <w:b/>
                <w:bCs/>
                <w:color w:val="000000"/>
                <w:lang w:eastAsia="pl-PL"/>
              </w:rPr>
              <w:t>zgonów</w:t>
            </w:r>
          </w:p>
          <w:p w:rsidR="00C37228" w:rsidRPr="00F37D5F" w:rsidRDefault="00C37228" w:rsidP="00532E0C">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2021 r.</w:t>
            </w:r>
          </w:p>
        </w:tc>
        <w:tc>
          <w:tcPr>
            <w:tcW w:w="1843" w:type="dxa"/>
            <w:tcBorders>
              <w:top w:val="single" w:sz="4" w:space="0" w:color="auto"/>
              <w:left w:val="single" w:sz="4" w:space="0" w:color="auto"/>
              <w:bottom w:val="single" w:sz="4" w:space="0" w:color="auto"/>
              <w:right w:val="single" w:sz="4" w:space="0" w:color="auto"/>
            </w:tcBorders>
            <w:shd w:val="clear" w:color="000000" w:fill="B4C6E7"/>
            <w:vAlign w:val="center"/>
            <w:hideMark/>
          </w:tcPr>
          <w:p w:rsidR="00C37228" w:rsidRDefault="00C37228" w:rsidP="00C37228">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 xml:space="preserve">Zmiana w liczbie </w:t>
            </w:r>
            <w:r w:rsidR="00532E0C">
              <w:rPr>
                <w:rFonts w:ascii="Calibri" w:eastAsia="Times New Roman" w:hAnsi="Calibri" w:cs="Calibri"/>
                <w:b/>
                <w:bCs/>
                <w:color w:val="000000"/>
                <w:lang w:eastAsia="pl-PL"/>
              </w:rPr>
              <w:t>zgonów</w:t>
            </w:r>
            <w:r w:rsidRPr="00F37D5F">
              <w:rPr>
                <w:rFonts w:ascii="Calibri" w:eastAsia="Times New Roman" w:hAnsi="Calibri" w:cs="Calibri"/>
                <w:b/>
                <w:bCs/>
                <w:color w:val="000000"/>
                <w:lang w:eastAsia="pl-PL"/>
              </w:rPr>
              <w:t xml:space="preserve"> w latach </w:t>
            </w:r>
          </w:p>
          <w:p w:rsidR="00C37228" w:rsidRPr="00F37D5F" w:rsidRDefault="00C37228" w:rsidP="00C37228">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2011 - 2021</w:t>
            </w:r>
          </w:p>
        </w:tc>
      </w:tr>
      <w:tr w:rsidR="00C37228" w:rsidRPr="00F37D5F" w:rsidTr="00C37228">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C37228" w:rsidRPr="00F37D5F" w:rsidRDefault="00C37228" w:rsidP="00C37228">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w:t>
            </w:r>
          </w:p>
        </w:tc>
        <w:tc>
          <w:tcPr>
            <w:tcW w:w="2177" w:type="dxa"/>
            <w:tcBorders>
              <w:top w:val="nil"/>
              <w:left w:val="nil"/>
              <w:bottom w:val="single" w:sz="4" w:space="0" w:color="auto"/>
              <w:right w:val="single" w:sz="4" w:space="0" w:color="auto"/>
            </w:tcBorders>
            <w:shd w:val="clear" w:color="auto" w:fill="auto"/>
            <w:noWrap/>
            <w:vAlign w:val="center"/>
            <w:hideMark/>
          </w:tcPr>
          <w:p w:rsidR="00C37228" w:rsidRPr="00F37D5F" w:rsidRDefault="00C37228" w:rsidP="00C37228">
            <w:pPr>
              <w:spacing w:after="0" w:line="240" w:lineRule="auto"/>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Gmina Wieprz</w:t>
            </w:r>
          </w:p>
        </w:tc>
        <w:tc>
          <w:tcPr>
            <w:tcW w:w="1276" w:type="dxa"/>
            <w:tcBorders>
              <w:top w:val="nil"/>
              <w:left w:val="nil"/>
              <w:bottom w:val="single" w:sz="4" w:space="0" w:color="auto"/>
              <w:right w:val="single" w:sz="4" w:space="0" w:color="auto"/>
            </w:tcBorders>
            <w:shd w:val="clear" w:color="auto" w:fill="auto"/>
            <w:noWrap/>
            <w:vAlign w:val="bottom"/>
          </w:tcPr>
          <w:p w:rsidR="00C37228" w:rsidRPr="00F37D5F" w:rsidRDefault="00C37228" w:rsidP="00C37228">
            <w:pPr>
              <w:spacing w:after="0" w:line="240" w:lineRule="auto"/>
              <w:jc w:val="right"/>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103</w:t>
            </w:r>
          </w:p>
        </w:tc>
        <w:tc>
          <w:tcPr>
            <w:tcW w:w="1276" w:type="dxa"/>
            <w:tcBorders>
              <w:top w:val="single" w:sz="4" w:space="0" w:color="auto"/>
              <w:left w:val="nil"/>
              <w:bottom w:val="single" w:sz="4" w:space="0" w:color="auto"/>
              <w:right w:val="single" w:sz="4" w:space="0" w:color="auto"/>
            </w:tcBorders>
          </w:tcPr>
          <w:p w:rsidR="00C37228" w:rsidRPr="00F37D5F" w:rsidRDefault="00532E0C" w:rsidP="00C37228">
            <w:pPr>
              <w:spacing w:after="0" w:line="240" w:lineRule="auto"/>
              <w:jc w:val="right"/>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116</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C37228" w:rsidRPr="00F37D5F" w:rsidRDefault="00C37228" w:rsidP="00C37228">
            <w:pPr>
              <w:spacing w:after="0" w:line="240" w:lineRule="auto"/>
              <w:jc w:val="right"/>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162</w:t>
            </w:r>
          </w:p>
        </w:tc>
        <w:tc>
          <w:tcPr>
            <w:tcW w:w="1843" w:type="dxa"/>
            <w:tcBorders>
              <w:top w:val="nil"/>
              <w:left w:val="nil"/>
              <w:bottom w:val="single" w:sz="4" w:space="0" w:color="auto"/>
              <w:right w:val="single" w:sz="4" w:space="0" w:color="auto"/>
            </w:tcBorders>
            <w:shd w:val="clear" w:color="auto" w:fill="auto"/>
            <w:noWrap/>
            <w:vAlign w:val="bottom"/>
          </w:tcPr>
          <w:p w:rsidR="00C37228" w:rsidRPr="00F37D5F" w:rsidRDefault="00532E0C" w:rsidP="00C37228">
            <w:pPr>
              <w:spacing w:after="0" w:line="240" w:lineRule="auto"/>
              <w:jc w:val="center"/>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59</w:t>
            </w:r>
          </w:p>
        </w:tc>
      </w:tr>
      <w:tr w:rsidR="00532E0C" w:rsidRPr="00F37D5F" w:rsidTr="000B0D90">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532E0C" w:rsidRPr="00F37D5F" w:rsidRDefault="00532E0C" w:rsidP="00532E0C">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1.</w:t>
            </w:r>
          </w:p>
        </w:tc>
        <w:tc>
          <w:tcPr>
            <w:tcW w:w="2177" w:type="dxa"/>
            <w:tcBorders>
              <w:top w:val="nil"/>
              <w:left w:val="nil"/>
              <w:bottom w:val="single" w:sz="4" w:space="0" w:color="auto"/>
              <w:right w:val="single" w:sz="4" w:space="0" w:color="auto"/>
            </w:tcBorders>
            <w:shd w:val="clear" w:color="auto" w:fill="auto"/>
            <w:noWrap/>
            <w:vAlign w:val="center"/>
            <w:hideMark/>
          </w:tcPr>
          <w:p w:rsidR="00532E0C" w:rsidRPr="00F37D5F" w:rsidRDefault="00532E0C" w:rsidP="00532E0C">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Wieprz</w:t>
            </w:r>
          </w:p>
        </w:tc>
        <w:tc>
          <w:tcPr>
            <w:tcW w:w="1276" w:type="dxa"/>
            <w:tcBorders>
              <w:top w:val="nil"/>
              <w:left w:val="nil"/>
              <w:bottom w:val="single" w:sz="4" w:space="0" w:color="auto"/>
              <w:right w:val="single" w:sz="4" w:space="0" w:color="auto"/>
            </w:tcBorders>
            <w:shd w:val="clear" w:color="auto" w:fill="auto"/>
            <w:noWrap/>
            <w:vAlign w:val="bottom"/>
          </w:tcPr>
          <w:p w:rsidR="00532E0C" w:rsidRPr="00F37D5F" w:rsidRDefault="00532E0C" w:rsidP="00532E0C">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49</w:t>
            </w:r>
          </w:p>
        </w:tc>
        <w:tc>
          <w:tcPr>
            <w:tcW w:w="1276" w:type="dxa"/>
            <w:tcBorders>
              <w:top w:val="single" w:sz="4" w:space="0" w:color="auto"/>
              <w:left w:val="nil"/>
              <w:bottom w:val="single" w:sz="4" w:space="0" w:color="auto"/>
              <w:right w:val="single" w:sz="4" w:space="0" w:color="auto"/>
            </w:tcBorders>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53</w:t>
            </w:r>
          </w:p>
        </w:tc>
        <w:tc>
          <w:tcPr>
            <w:tcW w:w="1275" w:type="dxa"/>
            <w:tcBorders>
              <w:top w:val="nil"/>
              <w:left w:val="single" w:sz="4" w:space="0" w:color="auto"/>
              <w:bottom w:val="single" w:sz="4" w:space="0" w:color="auto"/>
              <w:right w:val="single" w:sz="4" w:space="0" w:color="auto"/>
            </w:tcBorders>
            <w:shd w:val="clear" w:color="auto" w:fill="auto"/>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72</w:t>
            </w:r>
          </w:p>
        </w:tc>
        <w:tc>
          <w:tcPr>
            <w:tcW w:w="1843" w:type="dxa"/>
            <w:tcBorders>
              <w:top w:val="nil"/>
              <w:left w:val="nil"/>
              <w:bottom w:val="single" w:sz="4" w:space="0" w:color="auto"/>
              <w:right w:val="single" w:sz="4" w:space="0" w:color="auto"/>
            </w:tcBorders>
            <w:shd w:val="clear" w:color="auto" w:fill="auto"/>
            <w:noWrap/>
          </w:tcPr>
          <w:p w:rsidR="00532E0C" w:rsidRPr="00467988" w:rsidRDefault="00532E0C" w:rsidP="00532E0C">
            <w:pPr>
              <w:jc w:val="center"/>
            </w:pPr>
            <w:r w:rsidRPr="00467988">
              <w:t>23</w:t>
            </w:r>
          </w:p>
        </w:tc>
      </w:tr>
      <w:tr w:rsidR="00532E0C" w:rsidRPr="00F37D5F" w:rsidTr="000B0D90">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532E0C" w:rsidRPr="00F37D5F" w:rsidRDefault="00532E0C" w:rsidP="00532E0C">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2.</w:t>
            </w:r>
          </w:p>
        </w:tc>
        <w:tc>
          <w:tcPr>
            <w:tcW w:w="2177" w:type="dxa"/>
            <w:tcBorders>
              <w:top w:val="nil"/>
              <w:left w:val="nil"/>
              <w:bottom w:val="single" w:sz="4" w:space="0" w:color="auto"/>
              <w:right w:val="single" w:sz="4" w:space="0" w:color="auto"/>
            </w:tcBorders>
            <w:shd w:val="clear" w:color="auto" w:fill="auto"/>
            <w:noWrap/>
            <w:vAlign w:val="center"/>
            <w:hideMark/>
          </w:tcPr>
          <w:p w:rsidR="00532E0C" w:rsidRPr="00F37D5F" w:rsidRDefault="00532E0C" w:rsidP="00532E0C">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Frydrychowice</w:t>
            </w:r>
          </w:p>
        </w:tc>
        <w:tc>
          <w:tcPr>
            <w:tcW w:w="1276" w:type="dxa"/>
            <w:tcBorders>
              <w:top w:val="nil"/>
              <w:left w:val="nil"/>
              <w:bottom w:val="single" w:sz="4" w:space="0" w:color="auto"/>
              <w:right w:val="single" w:sz="4" w:space="0" w:color="auto"/>
            </w:tcBorders>
            <w:shd w:val="clear" w:color="auto" w:fill="auto"/>
            <w:noWrap/>
            <w:vAlign w:val="bottom"/>
          </w:tcPr>
          <w:p w:rsidR="00532E0C" w:rsidRPr="00F37D5F" w:rsidRDefault="00532E0C" w:rsidP="00532E0C">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24</w:t>
            </w:r>
          </w:p>
        </w:tc>
        <w:tc>
          <w:tcPr>
            <w:tcW w:w="1276" w:type="dxa"/>
            <w:tcBorders>
              <w:top w:val="single" w:sz="4" w:space="0" w:color="auto"/>
              <w:left w:val="nil"/>
              <w:bottom w:val="single" w:sz="4" w:space="0" w:color="auto"/>
              <w:right w:val="single" w:sz="4" w:space="0" w:color="auto"/>
            </w:tcBorders>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24</w:t>
            </w:r>
          </w:p>
        </w:tc>
        <w:tc>
          <w:tcPr>
            <w:tcW w:w="1275" w:type="dxa"/>
            <w:tcBorders>
              <w:top w:val="nil"/>
              <w:left w:val="single" w:sz="4" w:space="0" w:color="auto"/>
              <w:bottom w:val="single" w:sz="4" w:space="0" w:color="auto"/>
              <w:right w:val="single" w:sz="4" w:space="0" w:color="auto"/>
            </w:tcBorders>
            <w:shd w:val="clear" w:color="auto" w:fill="auto"/>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29</w:t>
            </w:r>
          </w:p>
        </w:tc>
        <w:tc>
          <w:tcPr>
            <w:tcW w:w="1843" w:type="dxa"/>
            <w:tcBorders>
              <w:top w:val="nil"/>
              <w:left w:val="nil"/>
              <w:bottom w:val="single" w:sz="4" w:space="0" w:color="auto"/>
              <w:right w:val="single" w:sz="4" w:space="0" w:color="auto"/>
            </w:tcBorders>
            <w:shd w:val="clear" w:color="auto" w:fill="auto"/>
            <w:noWrap/>
          </w:tcPr>
          <w:p w:rsidR="00532E0C" w:rsidRPr="00467988" w:rsidRDefault="00532E0C" w:rsidP="00532E0C">
            <w:pPr>
              <w:jc w:val="center"/>
            </w:pPr>
            <w:r w:rsidRPr="00467988">
              <w:t>5</w:t>
            </w:r>
          </w:p>
        </w:tc>
      </w:tr>
      <w:tr w:rsidR="00532E0C" w:rsidRPr="00F37D5F" w:rsidTr="000B0D90">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532E0C" w:rsidRPr="00F37D5F" w:rsidRDefault="00532E0C" w:rsidP="00532E0C">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3.</w:t>
            </w:r>
          </w:p>
        </w:tc>
        <w:tc>
          <w:tcPr>
            <w:tcW w:w="2177" w:type="dxa"/>
            <w:tcBorders>
              <w:top w:val="nil"/>
              <w:left w:val="nil"/>
              <w:bottom w:val="single" w:sz="4" w:space="0" w:color="auto"/>
              <w:right w:val="single" w:sz="4" w:space="0" w:color="auto"/>
            </w:tcBorders>
            <w:shd w:val="clear" w:color="auto" w:fill="auto"/>
            <w:noWrap/>
            <w:vAlign w:val="center"/>
            <w:hideMark/>
          </w:tcPr>
          <w:p w:rsidR="00532E0C" w:rsidRPr="00F37D5F" w:rsidRDefault="00532E0C" w:rsidP="00532E0C">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Nidek</w:t>
            </w:r>
          </w:p>
        </w:tc>
        <w:tc>
          <w:tcPr>
            <w:tcW w:w="1276" w:type="dxa"/>
            <w:tcBorders>
              <w:top w:val="nil"/>
              <w:left w:val="nil"/>
              <w:bottom w:val="single" w:sz="4" w:space="0" w:color="auto"/>
              <w:right w:val="single" w:sz="4" w:space="0" w:color="auto"/>
            </w:tcBorders>
            <w:shd w:val="clear" w:color="auto" w:fill="auto"/>
            <w:noWrap/>
            <w:vAlign w:val="bottom"/>
          </w:tcPr>
          <w:p w:rsidR="00532E0C" w:rsidRPr="00F37D5F" w:rsidRDefault="00532E0C" w:rsidP="00532E0C">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13</w:t>
            </w:r>
          </w:p>
        </w:tc>
        <w:tc>
          <w:tcPr>
            <w:tcW w:w="1276" w:type="dxa"/>
            <w:tcBorders>
              <w:top w:val="single" w:sz="4" w:space="0" w:color="auto"/>
              <w:left w:val="nil"/>
              <w:bottom w:val="single" w:sz="4" w:space="0" w:color="auto"/>
              <w:right w:val="single" w:sz="4" w:space="0" w:color="auto"/>
            </w:tcBorders>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11</w:t>
            </w:r>
          </w:p>
        </w:tc>
        <w:tc>
          <w:tcPr>
            <w:tcW w:w="1275" w:type="dxa"/>
            <w:tcBorders>
              <w:top w:val="nil"/>
              <w:left w:val="single" w:sz="4" w:space="0" w:color="auto"/>
              <w:bottom w:val="single" w:sz="4" w:space="0" w:color="auto"/>
              <w:right w:val="single" w:sz="4" w:space="0" w:color="auto"/>
            </w:tcBorders>
            <w:shd w:val="clear" w:color="auto" w:fill="auto"/>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13</w:t>
            </w:r>
          </w:p>
        </w:tc>
        <w:tc>
          <w:tcPr>
            <w:tcW w:w="1843" w:type="dxa"/>
            <w:tcBorders>
              <w:top w:val="nil"/>
              <w:left w:val="nil"/>
              <w:bottom w:val="single" w:sz="4" w:space="0" w:color="auto"/>
              <w:right w:val="single" w:sz="4" w:space="0" w:color="auto"/>
            </w:tcBorders>
            <w:shd w:val="clear" w:color="auto" w:fill="auto"/>
            <w:noWrap/>
          </w:tcPr>
          <w:p w:rsidR="00532E0C" w:rsidRPr="00467988" w:rsidRDefault="00532E0C" w:rsidP="00532E0C">
            <w:pPr>
              <w:jc w:val="center"/>
            </w:pPr>
            <w:r w:rsidRPr="00467988">
              <w:t>0</w:t>
            </w:r>
          </w:p>
        </w:tc>
      </w:tr>
      <w:tr w:rsidR="00532E0C" w:rsidRPr="00F37D5F" w:rsidTr="000B0D90">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532E0C" w:rsidRPr="00F37D5F" w:rsidRDefault="00532E0C" w:rsidP="00532E0C">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4.</w:t>
            </w:r>
          </w:p>
        </w:tc>
        <w:tc>
          <w:tcPr>
            <w:tcW w:w="2177" w:type="dxa"/>
            <w:tcBorders>
              <w:top w:val="nil"/>
              <w:left w:val="nil"/>
              <w:bottom w:val="single" w:sz="4" w:space="0" w:color="auto"/>
              <w:right w:val="single" w:sz="4" w:space="0" w:color="auto"/>
            </w:tcBorders>
            <w:shd w:val="clear" w:color="auto" w:fill="auto"/>
            <w:noWrap/>
            <w:vAlign w:val="center"/>
            <w:hideMark/>
          </w:tcPr>
          <w:p w:rsidR="00532E0C" w:rsidRPr="00F37D5F" w:rsidRDefault="00532E0C" w:rsidP="00532E0C">
            <w:pPr>
              <w:spacing w:after="0" w:line="240" w:lineRule="auto"/>
              <w:rPr>
                <w:rFonts w:ascii="Calibri" w:eastAsia="Times New Roman" w:hAnsi="Calibri" w:cs="Calibri"/>
                <w:color w:val="000000"/>
                <w:sz w:val="24"/>
                <w:szCs w:val="24"/>
                <w:lang w:eastAsia="pl-PL"/>
              </w:rPr>
            </w:pPr>
            <w:r w:rsidRPr="00F37D5F">
              <w:rPr>
                <w:rFonts w:ascii="Calibri" w:eastAsia="Times New Roman" w:hAnsi="Calibri" w:cs="Calibri"/>
                <w:color w:val="000000"/>
                <w:sz w:val="24"/>
                <w:szCs w:val="24"/>
                <w:lang w:eastAsia="pl-PL"/>
              </w:rPr>
              <w:t>Gierałtowice</w:t>
            </w:r>
          </w:p>
        </w:tc>
        <w:tc>
          <w:tcPr>
            <w:tcW w:w="1276" w:type="dxa"/>
            <w:tcBorders>
              <w:top w:val="nil"/>
              <w:left w:val="nil"/>
              <w:bottom w:val="single" w:sz="4" w:space="0" w:color="auto"/>
              <w:right w:val="single" w:sz="4" w:space="0" w:color="auto"/>
            </w:tcBorders>
            <w:shd w:val="clear" w:color="auto" w:fill="auto"/>
            <w:noWrap/>
            <w:vAlign w:val="bottom"/>
          </w:tcPr>
          <w:p w:rsidR="00532E0C" w:rsidRPr="00F37D5F" w:rsidRDefault="00532E0C" w:rsidP="00532E0C">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8</w:t>
            </w:r>
          </w:p>
        </w:tc>
        <w:tc>
          <w:tcPr>
            <w:tcW w:w="1276" w:type="dxa"/>
            <w:tcBorders>
              <w:top w:val="single" w:sz="4" w:space="0" w:color="auto"/>
              <w:left w:val="nil"/>
              <w:bottom w:val="single" w:sz="4" w:space="0" w:color="auto"/>
              <w:right w:val="single" w:sz="4" w:space="0" w:color="auto"/>
            </w:tcBorders>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7</w:t>
            </w:r>
          </w:p>
        </w:tc>
        <w:tc>
          <w:tcPr>
            <w:tcW w:w="1275" w:type="dxa"/>
            <w:tcBorders>
              <w:top w:val="nil"/>
              <w:left w:val="single" w:sz="4" w:space="0" w:color="auto"/>
              <w:bottom w:val="single" w:sz="4" w:space="0" w:color="auto"/>
              <w:right w:val="single" w:sz="4" w:space="0" w:color="auto"/>
            </w:tcBorders>
            <w:shd w:val="clear" w:color="auto" w:fill="auto"/>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25</w:t>
            </w:r>
          </w:p>
        </w:tc>
        <w:tc>
          <w:tcPr>
            <w:tcW w:w="1843" w:type="dxa"/>
            <w:tcBorders>
              <w:top w:val="nil"/>
              <w:left w:val="nil"/>
              <w:bottom w:val="single" w:sz="4" w:space="0" w:color="auto"/>
              <w:right w:val="single" w:sz="4" w:space="0" w:color="auto"/>
            </w:tcBorders>
            <w:shd w:val="clear" w:color="auto" w:fill="auto"/>
            <w:noWrap/>
          </w:tcPr>
          <w:p w:rsidR="00532E0C" w:rsidRPr="00467988" w:rsidRDefault="00532E0C" w:rsidP="00532E0C">
            <w:pPr>
              <w:jc w:val="center"/>
            </w:pPr>
            <w:r w:rsidRPr="00467988">
              <w:t>17</w:t>
            </w:r>
          </w:p>
        </w:tc>
      </w:tr>
      <w:tr w:rsidR="00532E0C" w:rsidRPr="00F37D5F" w:rsidTr="000B0D90">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532E0C" w:rsidRPr="00F37D5F" w:rsidRDefault="00532E0C" w:rsidP="00532E0C">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5.</w:t>
            </w:r>
          </w:p>
        </w:tc>
        <w:tc>
          <w:tcPr>
            <w:tcW w:w="2177" w:type="dxa"/>
            <w:tcBorders>
              <w:top w:val="nil"/>
              <w:left w:val="nil"/>
              <w:bottom w:val="single" w:sz="4" w:space="0" w:color="auto"/>
              <w:right w:val="single" w:sz="4" w:space="0" w:color="auto"/>
            </w:tcBorders>
            <w:shd w:val="clear" w:color="auto" w:fill="auto"/>
            <w:noWrap/>
            <w:vAlign w:val="center"/>
            <w:hideMark/>
          </w:tcPr>
          <w:p w:rsidR="00532E0C" w:rsidRPr="00F37D5F" w:rsidRDefault="00532E0C" w:rsidP="00532E0C">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Przybradz</w:t>
            </w:r>
          </w:p>
        </w:tc>
        <w:tc>
          <w:tcPr>
            <w:tcW w:w="1276" w:type="dxa"/>
            <w:tcBorders>
              <w:top w:val="nil"/>
              <w:left w:val="nil"/>
              <w:bottom w:val="single" w:sz="4" w:space="0" w:color="auto"/>
              <w:right w:val="single" w:sz="4" w:space="0" w:color="auto"/>
            </w:tcBorders>
            <w:shd w:val="clear" w:color="auto" w:fill="auto"/>
            <w:noWrap/>
            <w:vAlign w:val="bottom"/>
          </w:tcPr>
          <w:p w:rsidR="00532E0C" w:rsidRPr="00F37D5F" w:rsidRDefault="00532E0C" w:rsidP="00532E0C">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1276" w:type="dxa"/>
            <w:tcBorders>
              <w:top w:val="single" w:sz="4" w:space="0" w:color="auto"/>
              <w:left w:val="nil"/>
              <w:bottom w:val="single" w:sz="4" w:space="0" w:color="auto"/>
              <w:right w:val="single" w:sz="4" w:space="0" w:color="auto"/>
            </w:tcBorders>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13</w:t>
            </w:r>
          </w:p>
        </w:tc>
        <w:tc>
          <w:tcPr>
            <w:tcW w:w="1275" w:type="dxa"/>
            <w:tcBorders>
              <w:top w:val="nil"/>
              <w:left w:val="single" w:sz="4" w:space="0" w:color="auto"/>
              <w:bottom w:val="single" w:sz="4" w:space="0" w:color="auto"/>
              <w:right w:val="single" w:sz="4" w:space="0" w:color="auto"/>
            </w:tcBorders>
            <w:shd w:val="clear" w:color="auto" w:fill="auto"/>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13</w:t>
            </w:r>
          </w:p>
        </w:tc>
        <w:tc>
          <w:tcPr>
            <w:tcW w:w="1843" w:type="dxa"/>
            <w:tcBorders>
              <w:top w:val="nil"/>
              <w:left w:val="nil"/>
              <w:bottom w:val="single" w:sz="4" w:space="0" w:color="auto"/>
              <w:right w:val="single" w:sz="4" w:space="0" w:color="auto"/>
            </w:tcBorders>
            <w:shd w:val="clear" w:color="auto" w:fill="auto"/>
            <w:noWrap/>
          </w:tcPr>
          <w:p w:rsidR="00532E0C" w:rsidRPr="00467988" w:rsidRDefault="00532E0C" w:rsidP="00532E0C">
            <w:pPr>
              <w:jc w:val="center"/>
            </w:pPr>
            <w:r w:rsidRPr="00467988">
              <w:t>11</w:t>
            </w:r>
          </w:p>
        </w:tc>
      </w:tr>
      <w:tr w:rsidR="00532E0C" w:rsidRPr="00F37D5F" w:rsidTr="000B0D90">
        <w:trPr>
          <w:trHeight w:val="315"/>
          <w:jc w:val="center"/>
        </w:trPr>
        <w:tc>
          <w:tcPr>
            <w:tcW w:w="800" w:type="dxa"/>
            <w:tcBorders>
              <w:top w:val="nil"/>
              <w:left w:val="single" w:sz="4" w:space="0" w:color="auto"/>
              <w:bottom w:val="single" w:sz="4" w:space="0" w:color="auto"/>
              <w:right w:val="single" w:sz="4" w:space="0" w:color="auto"/>
            </w:tcBorders>
            <w:shd w:val="clear" w:color="000000" w:fill="B4C6E7"/>
            <w:noWrap/>
            <w:vAlign w:val="center"/>
            <w:hideMark/>
          </w:tcPr>
          <w:p w:rsidR="00532E0C" w:rsidRPr="00F37D5F" w:rsidRDefault="00532E0C" w:rsidP="00532E0C">
            <w:pPr>
              <w:spacing w:after="0" w:line="240" w:lineRule="auto"/>
              <w:jc w:val="center"/>
              <w:rPr>
                <w:rFonts w:ascii="Calibri" w:eastAsia="Times New Roman" w:hAnsi="Calibri" w:cs="Calibri"/>
                <w:b/>
                <w:bCs/>
                <w:color w:val="000000"/>
                <w:sz w:val="24"/>
                <w:szCs w:val="24"/>
                <w:lang w:eastAsia="pl-PL"/>
              </w:rPr>
            </w:pPr>
            <w:r w:rsidRPr="00F37D5F">
              <w:rPr>
                <w:rFonts w:ascii="Calibri" w:eastAsia="Times New Roman" w:hAnsi="Calibri" w:cs="Calibri"/>
                <w:b/>
                <w:bCs/>
                <w:color w:val="000000"/>
                <w:sz w:val="24"/>
                <w:szCs w:val="24"/>
                <w:lang w:eastAsia="pl-PL"/>
              </w:rPr>
              <w:t>6.</w:t>
            </w:r>
          </w:p>
        </w:tc>
        <w:tc>
          <w:tcPr>
            <w:tcW w:w="2177" w:type="dxa"/>
            <w:tcBorders>
              <w:top w:val="nil"/>
              <w:left w:val="nil"/>
              <w:bottom w:val="single" w:sz="4" w:space="0" w:color="auto"/>
              <w:right w:val="single" w:sz="4" w:space="0" w:color="auto"/>
            </w:tcBorders>
            <w:shd w:val="clear" w:color="auto" w:fill="auto"/>
            <w:noWrap/>
            <w:vAlign w:val="center"/>
            <w:hideMark/>
          </w:tcPr>
          <w:p w:rsidR="00532E0C" w:rsidRPr="00F37D5F" w:rsidRDefault="00532E0C" w:rsidP="00532E0C">
            <w:pPr>
              <w:spacing w:after="0" w:line="240" w:lineRule="auto"/>
              <w:rPr>
                <w:rFonts w:ascii="Calibri" w:eastAsia="Times New Roman" w:hAnsi="Calibri" w:cs="Calibri"/>
                <w:color w:val="000000"/>
                <w:lang w:eastAsia="pl-PL"/>
              </w:rPr>
            </w:pPr>
            <w:r w:rsidRPr="00F37D5F">
              <w:rPr>
                <w:rFonts w:ascii="Calibri" w:eastAsia="Times New Roman" w:hAnsi="Calibri" w:cs="Calibri"/>
                <w:color w:val="000000"/>
                <w:lang w:eastAsia="pl-PL"/>
              </w:rPr>
              <w:t>Gierałtowiczki</w:t>
            </w:r>
          </w:p>
        </w:tc>
        <w:tc>
          <w:tcPr>
            <w:tcW w:w="1276" w:type="dxa"/>
            <w:tcBorders>
              <w:top w:val="nil"/>
              <w:left w:val="nil"/>
              <w:bottom w:val="single" w:sz="4" w:space="0" w:color="auto"/>
              <w:right w:val="single" w:sz="4" w:space="0" w:color="auto"/>
            </w:tcBorders>
            <w:shd w:val="clear" w:color="auto" w:fill="auto"/>
            <w:noWrap/>
            <w:vAlign w:val="bottom"/>
          </w:tcPr>
          <w:p w:rsidR="00532E0C" w:rsidRPr="00F37D5F" w:rsidRDefault="00532E0C" w:rsidP="00532E0C">
            <w:pPr>
              <w:spacing w:after="0" w:line="240" w:lineRule="auto"/>
              <w:jc w:val="right"/>
              <w:rPr>
                <w:rFonts w:ascii="Calibri" w:eastAsia="Times New Roman" w:hAnsi="Calibri" w:cs="Calibri"/>
                <w:color w:val="000000"/>
                <w:lang w:eastAsia="pl-PL"/>
              </w:rPr>
            </w:pPr>
            <w:r>
              <w:rPr>
                <w:rFonts w:ascii="Calibri" w:eastAsia="Times New Roman" w:hAnsi="Calibri" w:cs="Calibri"/>
                <w:color w:val="000000"/>
                <w:lang w:eastAsia="pl-PL"/>
              </w:rPr>
              <w:t>7</w:t>
            </w:r>
          </w:p>
        </w:tc>
        <w:tc>
          <w:tcPr>
            <w:tcW w:w="1276" w:type="dxa"/>
            <w:tcBorders>
              <w:top w:val="single" w:sz="4" w:space="0" w:color="auto"/>
              <w:left w:val="nil"/>
              <w:bottom w:val="single" w:sz="4" w:space="0" w:color="auto"/>
              <w:right w:val="single" w:sz="4" w:space="0" w:color="auto"/>
            </w:tcBorders>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8</w:t>
            </w:r>
          </w:p>
        </w:tc>
        <w:tc>
          <w:tcPr>
            <w:tcW w:w="1275" w:type="dxa"/>
            <w:tcBorders>
              <w:top w:val="nil"/>
              <w:left w:val="single" w:sz="4" w:space="0" w:color="auto"/>
              <w:bottom w:val="single" w:sz="4" w:space="0" w:color="auto"/>
              <w:right w:val="single" w:sz="4" w:space="0" w:color="auto"/>
            </w:tcBorders>
            <w:shd w:val="clear" w:color="auto" w:fill="auto"/>
          </w:tcPr>
          <w:p w:rsidR="00532E0C" w:rsidRPr="00F37D5F" w:rsidRDefault="00532E0C" w:rsidP="00532E0C">
            <w:pPr>
              <w:spacing w:after="0" w:line="240" w:lineRule="auto"/>
              <w:jc w:val="right"/>
              <w:rPr>
                <w:rFonts w:ascii="Calibri" w:eastAsia="Times New Roman" w:hAnsi="Calibri" w:cs="Calibri"/>
                <w:b/>
                <w:bCs/>
                <w:color w:val="000000"/>
                <w:lang w:eastAsia="pl-PL"/>
              </w:rPr>
            </w:pPr>
            <w:r>
              <w:rPr>
                <w:rFonts w:ascii="Calibri" w:eastAsia="Times New Roman" w:hAnsi="Calibri" w:cs="Calibri"/>
                <w:b/>
                <w:bCs/>
                <w:color w:val="000000"/>
                <w:lang w:eastAsia="pl-PL"/>
              </w:rPr>
              <w:t>10</w:t>
            </w:r>
          </w:p>
        </w:tc>
        <w:tc>
          <w:tcPr>
            <w:tcW w:w="1843" w:type="dxa"/>
            <w:tcBorders>
              <w:top w:val="nil"/>
              <w:left w:val="nil"/>
              <w:bottom w:val="single" w:sz="4" w:space="0" w:color="auto"/>
              <w:right w:val="single" w:sz="4" w:space="0" w:color="auto"/>
            </w:tcBorders>
            <w:shd w:val="clear" w:color="auto" w:fill="auto"/>
            <w:noWrap/>
          </w:tcPr>
          <w:p w:rsidR="00532E0C" w:rsidRDefault="00532E0C" w:rsidP="00532E0C">
            <w:pPr>
              <w:jc w:val="center"/>
            </w:pPr>
            <w:r w:rsidRPr="00467988">
              <w:t>3</w:t>
            </w:r>
          </w:p>
        </w:tc>
      </w:tr>
    </w:tbl>
    <w:p w:rsidR="0046323C" w:rsidRDefault="0046323C" w:rsidP="0046323C">
      <w:r>
        <w:rPr>
          <w:rStyle w:val="Tytuksiki"/>
          <w:b w:val="0"/>
        </w:rPr>
        <w:t>Op</w:t>
      </w:r>
      <w:r w:rsidRPr="002A67BE">
        <w:rPr>
          <w:rStyle w:val="Tytuksiki"/>
          <w:b w:val="0"/>
        </w:rPr>
        <w:t xml:space="preserve">rac. na podst. danych </w:t>
      </w:r>
      <w:r>
        <w:rPr>
          <w:rStyle w:val="Tytuksiki"/>
          <w:b w:val="0"/>
        </w:rPr>
        <w:t>własnych UG w Wieprzu.</w:t>
      </w:r>
    </w:p>
    <w:p w:rsidR="00C37228" w:rsidRDefault="00C37228" w:rsidP="00775E24">
      <w:pPr>
        <w:jc w:val="both"/>
      </w:pPr>
    </w:p>
    <w:p w:rsidR="00532E0C" w:rsidRDefault="00390552" w:rsidP="00775E24">
      <w:pPr>
        <w:jc w:val="both"/>
      </w:pPr>
      <w:r>
        <w:t>Wzrostowi</w:t>
      </w:r>
      <w:r w:rsidR="00532E0C">
        <w:t xml:space="preserve"> liczby mieszkańców oraz zmianom demograficznym </w:t>
      </w:r>
      <w:r>
        <w:t xml:space="preserve">związanym ze starzeniem się społeczeństwa </w:t>
      </w:r>
      <w:r w:rsidR="00532E0C">
        <w:t xml:space="preserve">towarzyszy wzrost liczby zgonów. </w:t>
      </w:r>
      <w:r>
        <w:t xml:space="preserve">Tendencja ta utrzymuje się w całym analizowanym okresie. </w:t>
      </w:r>
      <w:r w:rsidR="00532E0C">
        <w:t>Najwyższa</w:t>
      </w:r>
      <w:r>
        <w:t xml:space="preserve"> wartość odnotowywana jest w największym sołectwie Wieprz. Zauważalne są wysokie wskaźniki dla sołectw Przybradz  i Gierałtowice. </w:t>
      </w:r>
    </w:p>
    <w:p w:rsidR="0046323C" w:rsidRDefault="0046323C" w:rsidP="00775E24">
      <w:pPr>
        <w:jc w:val="both"/>
      </w:pPr>
    </w:p>
    <w:p w:rsidR="0046323C" w:rsidRDefault="0046323C" w:rsidP="00775E24">
      <w:pPr>
        <w:jc w:val="both"/>
      </w:pPr>
    </w:p>
    <w:p w:rsidR="0046323C" w:rsidRPr="00FA1223" w:rsidRDefault="0046323C" w:rsidP="00FA1223">
      <w:pPr>
        <w:spacing w:after="0" w:line="240" w:lineRule="auto"/>
        <w:jc w:val="both"/>
        <w:rPr>
          <w:b/>
        </w:rPr>
      </w:pPr>
      <w:r>
        <w:rPr>
          <w:b/>
        </w:rPr>
        <w:lastRenderedPageBreak/>
        <w:t>Tabela nr</w:t>
      </w:r>
      <w:r w:rsidRPr="00932125">
        <w:rPr>
          <w:b/>
        </w:rPr>
        <w:t xml:space="preserve"> </w:t>
      </w:r>
      <w:r w:rsidR="00D566BD">
        <w:rPr>
          <w:b/>
        </w:rPr>
        <w:t>8</w:t>
      </w:r>
      <w:r>
        <w:rPr>
          <w:b/>
        </w:rPr>
        <w:t xml:space="preserve">. </w:t>
      </w:r>
      <w:r w:rsidR="00427157">
        <w:rPr>
          <w:b/>
        </w:rPr>
        <w:t>Wybrane wskaźniki związane ze zmianą</w:t>
      </w:r>
      <w:r w:rsidR="00FA1223">
        <w:rPr>
          <w:b/>
        </w:rPr>
        <w:t xml:space="preserve"> liczby mieszkańców </w:t>
      </w:r>
      <w:r w:rsidR="00D566BD">
        <w:rPr>
          <w:b/>
        </w:rPr>
        <w:t>w</w:t>
      </w:r>
      <w:r w:rsidRPr="00932125">
        <w:rPr>
          <w:b/>
        </w:rPr>
        <w:t xml:space="preserve"> gmin</w:t>
      </w:r>
      <w:r w:rsidR="00D566BD">
        <w:rPr>
          <w:b/>
        </w:rPr>
        <w:t>ie</w:t>
      </w:r>
      <w:r w:rsidRPr="00932125">
        <w:rPr>
          <w:b/>
        </w:rPr>
        <w:t xml:space="preserve"> Wieprz</w:t>
      </w:r>
      <w:r>
        <w:rPr>
          <w:b/>
        </w:rPr>
        <w:t xml:space="preserve"> w latach 2011 - 2021</w:t>
      </w:r>
      <w:r w:rsidRPr="00932125">
        <w:rPr>
          <w:b/>
        </w:rPr>
        <w:t xml:space="preserve">. </w:t>
      </w:r>
    </w:p>
    <w:tbl>
      <w:tblPr>
        <w:tblpPr w:leftFromText="141" w:rightFromText="141" w:vertAnchor="text" w:horzAnchor="margin" w:tblpXSpec="center" w:tblpY="22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9"/>
        <w:gridCol w:w="980"/>
        <w:gridCol w:w="981"/>
        <w:gridCol w:w="981"/>
        <w:gridCol w:w="980"/>
        <w:gridCol w:w="981"/>
        <w:gridCol w:w="981"/>
      </w:tblGrid>
      <w:tr w:rsidR="00427157" w:rsidTr="00C4735D">
        <w:trPr>
          <w:trHeight w:val="284"/>
        </w:trPr>
        <w:tc>
          <w:tcPr>
            <w:tcW w:w="3609" w:type="dxa"/>
            <w:vMerge w:val="restart"/>
            <w:shd w:val="clear" w:color="auto" w:fill="9CC2E5" w:themeFill="accent1" w:themeFillTint="99"/>
          </w:tcPr>
          <w:p w:rsidR="00427157" w:rsidRDefault="00427157" w:rsidP="00427157">
            <w:pPr>
              <w:rPr>
                <w:b/>
              </w:rPr>
            </w:pPr>
          </w:p>
          <w:p w:rsidR="00427157" w:rsidRPr="009548AA" w:rsidRDefault="00427157" w:rsidP="00427157">
            <w:pPr>
              <w:rPr>
                <w:b/>
              </w:rPr>
            </w:pPr>
            <w:r>
              <w:rPr>
                <w:b/>
              </w:rPr>
              <w:t>Wskaźnik</w:t>
            </w:r>
          </w:p>
        </w:tc>
        <w:tc>
          <w:tcPr>
            <w:tcW w:w="5884" w:type="dxa"/>
            <w:gridSpan w:val="6"/>
            <w:shd w:val="clear" w:color="auto" w:fill="9CC2E5" w:themeFill="accent1" w:themeFillTint="99"/>
          </w:tcPr>
          <w:p w:rsidR="00427157" w:rsidRPr="00427157" w:rsidRDefault="00427157" w:rsidP="00427157">
            <w:pPr>
              <w:jc w:val="center"/>
              <w:rPr>
                <w:b/>
                <w:sz w:val="24"/>
              </w:rPr>
            </w:pPr>
            <w:r>
              <w:rPr>
                <w:b/>
                <w:sz w:val="24"/>
              </w:rPr>
              <w:t>Lata analizy</w:t>
            </w:r>
          </w:p>
        </w:tc>
      </w:tr>
      <w:tr w:rsidR="00427157" w:rsidTr="00427157">
        <w:trPr>
          <w:trHeight w:val="284"/>
        </w:trPr>
        <w:tc>
          <w:tcPr>
            <w:tcW w:w="3609" w:type="dxa"/>
            <w:vMerge/>
            <w:tcBorders>
              <w:bottom w:val="single" w:sz="4" w:space="0" w:color="auto"/>
            </w:tcBorders>
            <w:shd w:val="clear" w:color="auto" w:fill="9CC2E5" w:themeFill="accent1" w:themeFillTint="99"/>
          </w:tcPr>
          <w:p w:rsidR="00427157" w:rsidRPr="009548AA" w:rsidRDefault="00427157" w:rsidP="00427157">
            <w:pPr>
              <w:rPr>
                <w:b/>
              </w:rPr>
            </w:pPr>
          </w:p>
        </w:tc>
        <w:tc>
          <w:tcPr>
            <w:tcW w:w="980" w:type="dxa"/>
            <w:shd w:val="clear" w:color="auto" w:fill="9CC2E5" w:themeFill="accent1" w:themeFillTint="99"/>
          </w:tcPr>
          <w:p w:rsidR="00427157" w:rsidRPr="00427157" w:rsidRDefault="00427157" w:rsidP="00427157">
            <w:pPr>
              <w:rPr>
                <w:b/>
                <w:sz w:val="24"/>
              </w:rPr>
            </w:pPr>
            <w:r w:rsidRPr="00427157">
              <w:rPr>
                <w:b/>
                <w:sz w:val="24"/>
              </w:rPr>
              <w:t>2011</w:t>
            </w:r>
          </w:p>
        </w:tc>
        <w:tc>
          <w:tcPr>
            <w:tcW w:w="981" w:type="dxa"/>
            <w:shd w:val="clear" w:color="auto" w:fill="9CC2E5" w:themeFill="accent1" w:themeFillTint="99"/>
          </w:tcPr>
          <w:p w:rsidR="00427157" w:rsidRPr="00427157" w:rsidRDefault="00427157" w:rsidP="00427157">
            <w:pPr>
              <w:rPr>
                <w:b/>
                <w:sz w:val="24"/>
              </w:rPr>
            </w:pPr>
            <w:r w:rsidRPr="00427157">
              <w:rPr>
                <w:b/>
                <w:sz w:val="24"/>
              </w:rPr>
              <w:t>2013</w:t>
            </w:r>
          </w:p>
        </w:tc>
        <w:tc>
          <w:tcPr>
            <w:tcW w:w="981" w:type="dxa"/>
            <w:shd w:val="clear" w:color="auto" w:fill="9CC2E5" w:themeFill="accent1" w:themeFillTint="99"/>
          </w:tcPr>
          <w:p w:rsidR="00427157" w:rsidRPr="00427157" w:rsidRDefault="00427157" w:rsidP="00427157">
            <w:pPr>
              <w:rPr>
                <w:b/>
                <w:sz w:val="24"/>
              </w:rPr>
            </w:pPr>
            <w:r w:rsidRPr="00427157">
              <w:rPr>
                <w:b/>
                <w:sz w:val="24"/>
              </w:rPr>
              <w:t>2015</w:t>
            </w:r>
          </w:p>
        </w:tc>
        <w:tc>
          <w:tcPr>
            <w:tcW w:w="980" w:type="dxa"/>
            <w:shd w:val="clear" w:color="auto" w:fill="9CC2E5" w:themeFill="accent1" w:themeFillTint="99"/>
          </w:tcPr>
          <w:p w:rsidR="00427157" w:rsidRPr="00427157" w:rsidRDefault="00427157" w:rsidP="00427157">
            <w:pPr>
              <w:rPr>
                <w:b/>
                <w:sz w:val="24"/>
              </w:rPr>
            </w:pPr>
            <w:r w:rsidRPr="00427157">
              <w:rPr>
                <w:b/>
                <w:sz w:val="24"/>
              </w:rPr>
              <w:t>2017</w:t>
            </w:r>
          </w:p>
        </w:tc>
        <w:tc>
          <w:tcPr>
            <w:tcW w:w="981" w:type="dxa"/>
            <w:shd w:val="clear" w:color="auto" w:fill="9CC2E5" w:themeFill="accent1" w:themeFillTint="99"/>
          </w:tcPr>
          <w:p w:rsidR="00427157" w:rsidRPr="00427157" w:rsidRDefault="00427157" w:rsidP="00427157">
            <w:pPr>
              <w:rPr>
                <w:b/>
                <w:sz w:val="24"/>
              </w:rPr>
            </w:pPr>
            <w:r w:rsidRPr="00427157">
              <w:rPr>
                <w:b/>
                <w:sz w:val="24"/>
              </w:rPr>
              <w:t>2019</w:t>
            </w:r>
          </w:p>
        </w:tc>
        <w:tc>
          <w:tcPr>
            <w:tcW w:w="981" w:type="dxa"/>
            <w:shd w:val="clear" w:color="auto" w:fill="9CC2E5" w:themeFill="accent1" w:themeFillTint="99"/>
          </w:tcPr>
          <w:p w:rsidR="00427157" w:rsidRPr="00427157" w:rsidRDefault="00427157" w:rsidP="00427157">
            <w:pPr>
              <w:rPr>
                <w:b/>
                <w:sz w:val="24"/>
              </w:rPr>
            </w:pPr>
            <w:r w:rsidRPr="00427157">
              <w:rPr>
                <w:b/>
                <w:sz w:val="24"/>
              </w:rPr>
              <w:t>2021</w:t>
            </w:r>
          </w:p>
        </w:tc>
      </w:tr>
      <w:tr w:rsidR="00427157" w:rsidTr="00427157">
        <w:trPr>
          <w:trHeight w:val="397"/>
        </w:trPr>
        <w:tc>
          <w:tcPr>
            <w:tcW w:w="3609" w:type="dxa"/>
            <w:shd w:val="clear" w:color="auto" w:fill="9CC2E5" w:themeFill="accent1" w:themeFillTint="99"/>
          </w:tcPr>
          <w:p w:rsidR="00427157" w:rsidRDefault="00427157" w:rsidP="00427157">
            <w:r>
              <w:t>Liczba ludności</w:t>
            </w:r>
          </w:p>
        </w:tc>
        <w:tc>
          <w:tcPr>
            <w:tcW w:w="980" w:type="dxa"/>
          </w:tcPr>
          <w:p w:rsidR="00427157" w:rsidRDefault="00427157" w:rsidP="00427157">
            <w:pPr>
              <w:spacing w:after="0" w:line="240" w:lineRule="auto"/>
            </w:pPr>
          </w:p>
          <w:p w:rsidR="00427157" w:rsidRDefault="00427157" w:rsidP="00427157">
            <w:pPr>
              <w:spacing w:after="0" w:line="240" w:lineRule="auto"/>
            </w:pPr>
            <w:r>
              <w:t>11 970</w:t>
            </w:r>
          </w:p>
        </w:tc>
        <w:tc>
          <w:tcPr>
            <w:tcW w:w="981" w:type="dxa"/>
          </w:tcPr>
          <w:p w:rsidR="00427157" w:rsidRDefault="00427157" w:rsidP="00427157">
            <w:pPr>
              <w:spacing w:after="0" w:line="240" w:lineRule="auto"/>
            </w:pPr>
          </w:p>
          <w:p w:rsidR="00427157" w:rsidRDefault="00427157" w:rsidP="00427157">
            <w:pPr>
              <w:spacing w:after="0" w:line="240" w:lineRule="auto"/>
            </w:pPr>
            <w:r>
              <w:t>12 067</w:t>
            </w:r>
          </w:p>
        </w:tc>
        <w:tc>
          <w:tcPr>
            <w:tcW w:w="981" w:type="dxa"/>
          </w:tcPr>
          <w:p w:rsidR="00427157" w:rsidRDefault="00427157" w:rsidP="00427157">
            <w:pPr>
              <w:spacing w:after="0" w:line="240" w:lineRule="auto"/>
            </w:pPr>
          </w:p>
          <w:p w:rsidR="00427157" w:rsidRDefault="00427157" w:rsidP="00427157">
            <w:pPr>
              <w:spacing w:after="0" w:line="240" w:lineRule="auto"/>
            </w:pPr>
            <w:r>
              <w:t>12 200</w:t>
            </w:r>
          </w:p>
        </w:tc>
        <w:tc>
          <w:tcPr>
            <w:tcW w:w="980" w:type="dxa"/>
          </w:tcPr>
          <w:p w:rsidR="00427157" w:rsidRDefault="00427157" w:rsidP="00427157">
            <w:pPr>
              <w:spacing w:after="0" w:line="240" w:lineRule="auto"/>
            </w:pPr>
          </w:p>
          <w:p w:rsidR="00427157" w:rsidRDefault="00427157" w:rsidP="00427157">
            <w:pPr>
              <w:spacing w:after="0" w:line="240" w:lineRule="auto"/>
            </w:pPr>
            <w:r>
              <w:t>12 288</w:t>
            </w:r>
          </w:p>
        </w:tc>
        <w:tc>
          <w:tcPr>
            <w:tcW w:w="981" w:type="dxa"/>
          </w:tcPr>
          <w:p w:rsidR="00427157" w:rsidRDefault="00427157" w:rsidP="00427157">
            <w:pPr>
              <w:spacing w:after="0" w:line="240" w:lineRule="auto"/>
            </w:pPr>
          </w:p>
          <w:p w:rsidR="00427157" w:rsidRDefault="00427157" w:rsidP="00427157">
            <w:pPr>
              <w:spacing w:after="0" w:line="240" w:lineRule="auto"/>
            </w:pPr>
            <w:r>
              <w:t>12 432</w:t>
            </w:r>
          </w:p>
        </w:tc>
        <w:tc>
          <w:tcPr>
            <w:tcW w:w="981" w:type="dxa"/>
          </w:tcPr>
          <w:p w:rsidR="00427157" w:rsidRDefault="00427157" w:rsidP="00427157">
            <w:pPr>
              <w:spacing w:after="0" w:line="240" w:lineRule="auto"/>
            </w:pPr>
          </w:p>
          <w:p w:rsidR="00427157" w:rsidRDefault="00427157" w:rsidP="00427157">
            <w:pPr>
              <w:spacing w:after="0" w:line="240" w:lineRule="auto"/>
            </w:pPr>
            <w:r>
              <w:t>12 532</w:t>
            </w:r>
          </w:p>
        </w:tc>
      </w:tr>
      <w:tr w:rsidR="00427157" w:rsidRPr="00010AE2" w:rsidTr="00427157">
        <w:tc>
          <w:tcPr>
            <w:tcW w:w="3609" w:type="dxa"/>
            <w:shd w:val="clear" w:color="auto" w:fill="9CC2E5" w:themeFill="accent1" w:themeFillTint="99"/>
          </w:tcPr>
          <w:p w:rsidR="00427157" w:rsidRDefault="00427157" w:rsidP="00427157">
            <w:r>
              <w:t>Saldo migracji wewnętrznej na 1000 ludności ogółem</w:t>
            </w:r>
          </w:p>
        </w:tc>
        <w:tc>
          <w:tcPr>
            <w:tcW w:w="980" w:type="dxa"/>
          </w:tcPr>
          <w:p w:rsidR="00427157" w:rsidRPr="00010AE2" w:rsidRDefault="00427157" w:rsidP="00427157">
            <w:pPr>
              <w:spacing w:after="0" w:line="240" w:lineRule="auto"/>
            </w:pPr>
          </w:p>
          <w:p w:rsidR="00427157" w:rsidRPr="00010AE2" w:rsidRDefault="00427157" w:rsidP="00427157">
            <w:pPr>
              <w:spacing w:after="0" w:line="240" w:lineRule="auto"/>
            </w:pPr>
            <w:r w:rsidRPr="00010AE2">
              <w:t>1,1</w:t>
            </w:r>
          </w:p>
        </w:tc>
        <w:tc>
          <w:tcPr>
            <w:tcW w:w="981" w:type="dxa"/>
          </w:tcPr>
          <w:p w:rsidR="00427157" w:rsidRPr="00010AE2" w:rsidRDefault="00427157" w:rsidP="00427157">
            <w:pPr>
              <w:spacing w:after="0" w:line="240" w:lineRule="auto"/>
            </w:pPr>
          </w:p>
          <w:p w:rsidR="00427157" w:rsidRPr="00010AE2" w:rsidRDefault="00427157" w:rsidP="00427157">
            <w:pPr>
              <w:spacing w:after="0" w:line="240" w:lineRule="auto"/>
            </w:pPr>
            <w:r w:rsidRPr="00010AE2">
              <w:t>2,2</w:t>
            </w:r>
          </w:p>
        </w:tc>
        <w:tc>
          <w:tcPr>
            <w:tcW w:w="981" w:type="dxa"/>
          </w:tcPr>
          <w:p w:rsidR="00427157" w:rsidRPr="00010AE2" w:rsidRDefault="00427157" w:rsidP="00427157">
            <w:pPr>
              <w:spacing w:after="0" w:line="240" w:lineRule="auto"/>
            </w:pPr>
          </w:p>
          <w:p w:rsidR="00427157" w:rsidRPr="00010AE2" w:rsidRDefault="00427157" w:rsidP="00427157">
            <w:pPr>
              <w:spacing w:after="0" w:line="240" w:lineRule="auto"/>
            </w:pPr>
            <w:r w:rsidRPr="00010AE2">
              <w:t>0,8</w:t>
            </w:r>
          </w:p>
        </w:tc>
        <w:tc>
          <w:tcPr>
            <w:tcW w:w="980" w:type="dxa"/>
          </w:tcPr>
          <w:p w:rsidR="00427157" w:rsidRPr="00010AE2" w:rsidRDefault="00427157" w:rsidP="00427157">
            <w:pPr>
              <w:spacing w:after="0" w:line="240" w:lineRule="auto"/>
            </w:pPr>
          </w:p>
          <w:p w:rsidR="00427157" w:rsidRPr="00010AE2" w:rsidRDefault="00427157" w:rsidP="00427157">
            <w:pPr>
              <w:spacing w:after="0" w:line="240" w:lineRule="auto"/>
            </w:pPr>
            <w:r w:rsidRPr="00010AE2">
              <w:t>3,0</w:t>
            </w:r>
          </w:p>
        </w:tc>
        <w:tc>
          <w:tcPr>
            <w:tcW w:w="981" w:type="dxa"/>
          </w:tcPr>
          <w:p w:rsidR="00427157" w:rsidRPr="00010AE2" w:rsidRDefault="00427157" w:rsidP="00427157">
            <w:pPr>
              <w:spacing w:after="0" w:line="240" w:lineRule="auto"/>
            </w:pPr>
          </w:p>
          <w:p w:rsidR="00427157" w:rsidRPr="00010AE2" w:rsidRDefault="00427157" w:rsidP="00427157">
            <w:pPr>
              <w:spacing w:after="0" w:line="240" w:lineRule="auto"/>
            </w:pPr>
            <w:r w:rsidRPr="00010AE2">
              <w:t>3,2</w:t>
            </w:r>
          </w:p>
        </w:tc>
        <w:tc>
          <w:tcPr>
            <w:tcW w:w="981" w:type="dxa"/>
          </w:tcPr>
          <w:p w:rsidR="00427157" w:rsidRPr="00010AE2" w:rsidRDefault="00427157" w:rsidP="00427157">
            <w:pPr>
              <w:spacing w:after="0" w:line="240" w:lineRule="auto"/>
            </w:pPr>
          </w:p>
          <w:p w:rsidR="00427157" w:rsidRPr="00010AE2" w:rsidRDefault="00427157" w:rsidP="00427157">
            <w:pPr>
              <w:spacing w:after="0" w:line="240" w:lineRule="auto"/>
            </w:pPr>
            <w:r w:rsidRPr="00010AE2">
              <w:t>5,4</w:t>
            </w:r>
          </w:p>
        </w:tc>
      </w:tr>
      <w:tr w:rsidR="00427157" w:rsidTr="00427157">
        <w:tc>
          <w:tcPr>
            <w:tcW w:w="3609" w:type="dxa"/>
            <w:shd w:val="clear" w:color="auto" w:fill="9CC2E5" w:themeFill="accent1" w:themeFillTint="99"/>
          </w:tcPr>
          <w:p w:rsidR="00427157" w:rsidRDefault="00427157" w:rsidP="00427157">
            <w:r>
              <w:t>Przyrost naturalny na 1000 ludności</w:t>
            </w:r>
          </w:p>
        </w:tc>
        <w:tc>
          <w:tcPr>
            <w:tcW w:w="980" w:type="dxa"/>
          </w:tcPr>
          <w:p w:rsidR="00427157" w:rsidRDefault="00427157" w:rsidP="00427157">
            <w:pPr>
              <w:spacing w:after="0" w:line="240" w:lineRule="auto"/>
            </w:pPr>
            <w:r>
              <w:t xml:space="preserve"> </w:t>
            </w:r>
          </w:p>
          <w:p w:rsidR="00427157" w:rsidRDefault="00427157" w:rsidP="00427157">
            <w:pPr>
              <w:spacing w:after="0" w:line="240" w:lineRule="auto"/>
            </w:pPr>
            <w:r>
              <w:t>brak danych</w:t>
            </w:r>
          </w:p>
        </w:tc>
        <w:tc>
          <w:tcPr>
            <w:tcW w:w="981" w:type="dxa"/>
          </w:tcPr>
          <w:p w:rsidR="00427157" w:rsidRDefault="00427157" w:rsidP="00427157">
            <w:pPr>
              <w:spacing w:after="0" w:line="240" w:lineRule="auto"/>
            </w:pPr>
          </w:p>
          <w:p w:rsidR="00427157" w:rsidRDefault="00427157" w:rsidP="00427157">
            <w:pPr>
              <w:spacing w:after="0" w:line="240" w:lineRule="auto"/>
            </w:pPr>
            <w:r>
              <w:t>brak danych</w:t>
            </w:r>
          </w:p>
        </w:tc>
        <w:tc>
          <w:tcPr>
            <w:tcW w:w="981" w:type="dxa"/>
          </w:tcPr>
          <w:p w:rsidR="00427157" w:rsidRDefault="00427157" w:rsidP="00427157">
            <w:pPr>
              <w:spacing w:after="0" w:line="240" w:lineRule="auto"/>
            </w:pPr>
          </w:p>
          <w:p w:rsidR="00427157" w:rsidRDefault="00427157" w:rsidP="00427157">
            <w:pPr>
              <w:spacing w:after="0" w:line="240" w:lineRule="auto"/>
            </w:pPr>
            <w:r>
              <w:t>brak danych</w:t>
            </w:r>
          </w:p>
        </w:tc>
        <w:tc>
          <w:tcPr>
            <w:tcW w:w="980" w:type="dxa"/>
          </w:tcPr>
          <w:p w:rsidR="00427157" w:rsidRDefault="00427157" w:rsidP="00427157">
            <w:pPr>
              <w:spacing w:after="0" w:line="240" w:lineRule="auto"/>
            </w:pPr>
          </w:p>
          <w:p w:rsidR="00427157" w:rsidRDefault="00427157" w:rsidP="00427157">
            <w:pPr>
              <w:spacing w:after="0" w:line="240" w:lineRule="auto"/>
            </w:pPr>
            <w:r>
              <w:t>2,93</w:t>
            </w:r>
          </w:p>
        </w:tc>
        <w:tc>
          <w:tcPr>
            <w:tcW w:w="981" w:type="dxa"/>
          </w:tcPr>
          <w:p w:rsidR="00427157" w:rsidRDefault="00427157" w:rsidP="00427157">
            <w:pPr>
              <w:spacing w:after="0" w:line="240" w:lineRule="auto"/>
            </w:pPr>
          </w:p>
          <w:p w:rsidR="00427157" w:rsidRDefault="00427157" w:rsidP="00427157">
            <w:pPr>
              <w:spacing w:after="0" w:line="240" w:lineRule="auto"/>
            </w:pPr>
            <w:r>
              <w:t>2,26</w:t>
            </w:r>
          </w:p>
        </w:tc>
        <w:tc>
          <w:tcPr>
            <w:tcW w:w="981" w:type="dxa"/>
          </w:tcPr>
          <w:p w:rsidR="00427157" w:rsidRDefault="00427157" w:rsidP="00427157">
            <w:pPr>
              <w:spacing w:after="0" w:line="240" w:lineRule="auto"/>
            </w:pPr>
          </w:p>
          <w:p w:rsidR="00427157" w:rsidRDefault="00427157" w:rsidP="00427157">
            <w:pPr>
              <w:spacing w:after="0" w:line="240" w:lineRule="auto"/>
            </w:pPr>
            <w:r>
              <w:t>- 0,88</w:t>
            </w:r>
          </w:p>
        </w:tc>
      </w:tr>
      <w:tr w:rsidR="00427157" w:rsidTr="00427157">
        <w:trPr>
          <w:trHeight w:val="397"/>
        </w:trPr>
        <w:tc>
          <w:tcPr>
            <w:tcW w:w="3609" w:type="dxa"/>
            <w:shd w:val="clear" w:color="auto" w:fill="9CC2E5" w:themeFill="accent1" w:themeFillTint="99"/>
          </w:tcPr>
          <w:p w:rsidR="00427157" w:rsidRDefault="00427157" w:rsidP="00427157">
            <w:r>
              <w:t>Współczynnik obciążenia demograficznego osobami starszymi</w:t>
            </w:r>
          </w:p>
        </w:tc>
        <w:tc>
          <w:tcPr>
            <w:tcW w:w="980" w:type="dxa"/>
          </w:tcPr>
          <w:p w:rsidR="00427157" w:rsidRDefault="00427157" w:rsidP="00427157">
            <w:pPr>
              <w:spacing w:after="0" w:line="240" w:lineRule="auto"/>
            </w:pPr>
          </w:p>
          <w:p w:rsidR="00427157" w:rsidRDefault="00427157" w:rsidP="00427157">
            <w:pPr>
              <w:spacing w:after="0" w:line="240" w:lineRule="auto"/>
            </w:pPr>
            <w:r>
              <w:t>18,1</w:t>
            </w:r>
          </w:p>
        </w:tc>
        <w:tc>
          <w:tcPr>
            <w:tcW w:w="981" w:type="dxa"/>
          </w:tcPr>
          <w:p w:rsidR="00427157" w:rsidRDefault="00427157" w:rsidP="00427157">
            <w:pPr>
              <w:spacing w:after="0" w:line="240" w:lineRule="auto"/>
            </w:pPr>
          </w:p>
          <w:p w:rsidR="00427157" w:rsidRDefault="00427157" w:rsidP="00427157">
            <w:pPr>
              <w:spacing w:after="0" w:line="240" w:lineRule="auto"/>
            </w:pPr>
            <w:r>
              <w:t>18,4</w:t>
            </w:r>
          </w:p>
        </w:tc>
        <w:tc>
          <w:tcPr>
            <w:tcW w:w="981" w:type="dxa"/>
          </w:tcPr>
          <w:p w:rsidR="00427157" w:rsidRDefault="00427157" w:rsidP="00427157">
            <w:pPr>
              <w:spacing w:after="0" w:line="240" w:lineRule="auto"/>
            </w:pPr>
          </w:p>
          <w:p w:rsidR="00427157" w:rsidRDefault="00427157" w:rsidP="00427157">
            <w:pPr>
              <w:spacing w:after="0" w:line="240" w:lineRule="auto"/>
            </w:pPr>
            <w:r>
              <w:t>19,2</w:t>
            </w:r>
          </w:p>
        </w:tc>
        <w:tc>
          <w:tcPr>
            <w:tcW w:w="980" w:type="dxa"/>
          </w:tcPr>
          <w:p w:rsidR="00427157" w:rsidRDefault="00427157" w:rsidP="00427157">
            <w:pPr>
              <w:spacing w:after="0" w:line="240" w:lineRule="auto"/>
            </w:pPr>
          </w:p>
          <w:p w:rsidR="00427157" w:rsidRDefault="00427157" w:rsidP="00427157">
            <w:pPr>
              <w:spacing w:after="0" w:line="240" w:lineRule="auto"/>
            </w:pPr>
            <w:r>
              <w:t>19,6</w:t>
            </w:r>
          </w:p>
        </w:tc>
        <w:tc>
          <w:tcPr>
            <w:tcW w:w="981" w:type="dxa"/>
          </w:tcPr>
          <w:p w:rsidR="00427157" w:rsidRDefault="00427157" w:rsidP="00427157">
            <w:pPr>
              <w:spacing w:after="0" w:line="240" w:lineRule="auto"/>
            </w:pPr>
          </w:p>
          <w:p w:rsidR="00427157" w:rsidRDefault="00427157" w:rsidP="00427157">
            <w:pPr>
              <w:spacing w:after="0" w:line="240" w:lineRule="auto"/>
            </w:pPr>
            <w:r>
              <w:t>20,4</w:t>
            </w:r>
          </w:p>
        </w:tc>
        <w:tc>
          <w:tcPr>
            <w:tcW w:w="981" w:type="dxa"/>
          </w:tcPr>
          <w:p w:rsidR="00427157" w:rsidRDefault="00427157" w:rsidP="00427157">
            <w:pPr>
              <w:spacing w:after="0" w:line="240" w:lineRule="auto"/>
            </w:pPr>
          </w:p>
          <w:p w:rsidR="00427157" w:rsidRDefault="00427157" w:rsidP="00427157">
            <w:pPr>
              <w:spacing w:after="0" w:line="240" w:lineRule="auto"/>
            </w:pPr>
            <w:r>
              <w:t>21,2</w:t>
            </w:r>
          </w:p>
        </w:tc>
      </w:tr>
    </w:tbl>
    <w:p w:rsidR="00A320E5" w:rsidRPr="002A67BE" w:rsidRDefault="00A320E5" w:rsidP="00A320E5">
      <w:pPr>
        <w:spacing w:after="0" w:line="240" w:lineRule="auto"/>
        <w:jc w:val="both"/>
        <w:rPr>
          <w:rStyle w:val="Tytuksiki"/>
          <w:b w:val="0"/>
        </w:rPr>
      </w:pPr>
      <w:r>
        <w:rPr>
          <w:rStyle w:val="Tytuksiki"/>
          <w:b w:val="0"/>
        </w:rPr>
        <w:t>Op</w:t>
      </w:r>
      <w:r w:rsidRPr="002A67BE">
        <w:rPr>
          <w:rStyle w:val="Tytuksiki"/>
          <w:b w:val="0"/>
        </w:rPr>
        <w:t>rac. na podst. danych https://bdl.stat.gov.pl</w:t>
      </w:r>
    </w:p>
    <w:p w:rsidR="00427157" w:rsidRDefault="00427157" w:rsidP="00427157">
      <w:r>
        <w:rPr>
          <w:rStyle w:val="Tytuksiki"/>
          <w:b w:val="0"/>
        </w:rPr>
        <w:t>.</w:t>
      </w:r>
    </w:p>
    <w:p w:rsidR="00B97D59" w:rsidRDefault="00B97D59" w:rsidP="00B97D59">
      <w:pPr>
        <w:jc w:val="both"/>
      </w:pPr>
      <w:r>
        <w:t xml:space="preserve">Sytuacja demograficzna Gminy Wieprz jest korzystną pod względem utrzymującego się wzrostu liczby ludności na przestrzeni analizowanych lat. Przy saldzie migracji wewnętrznej obserwujemy osiąganie wartości dodatnich w każdym analizowanym roku. Przyrost naturalny na 1000 ludności jest dodatni za wyjątkiem roku 2021 co związane było z epidemią </w:t>
      </w:r>
      <w:proofErr w:type="spellStart"/>
      <w:r>
        <w:t>Covid</w:t>
      </w:r>
      <w:proofErr w:type="spellEnd"/>
      <w:r>
        <w:t>. Z kolei współczynnik obciążenia demograficznego osobami starszymi wykazuje stały trend wzrostowy co oznacza, że społeczeństwo Gminy Wieprz starzeje się.</w:t>
      </w:r>
    </w:p>
    <w:p w:rsidR="00C37228" w:rsidRPr="00FA1223" w:rsidRDefault="00FA1223" w:rsidP="00775E24">
      <w:pPr>
        <w:jc w:val="both"/>
        <w:rPr>
          <w:b/>
        </w:rPr>
      </w:pPr>
      <w:r>
        <w:rPr>
          <w:b/>
        </w:rPr>
        <w:t>Tabela nr</w:t>
      </w:r>
      <w:r w:rsidRPr="00932125">
        <w:rPr>
          <w:b/>
        </w:rPr>
        <w:t xml:space="preserve"> </w:t>
      </w:r>
      <w:r w:rsidR="00A320E5">
        <w:rPr>
          <w:b/>
        </w:rPr>
        <w:t>9</w:t>
      </w:r>
      <w:r>
        <w:rPr>
          <w:b/>
        </w:rPr>
        <w:t xml:space="preserve">. </w:t>
      </w:r>
      <w:r w:rsidR="00A320E5">
        <w:rPr>
          <w:b/>
        </w:rPr>
        <w:t>Liczba kobiet i mężczyzn</w:t>
      </w:r>
      <w:r>
        <w:rPr>
          <w:b/>
        </w:rPr>
        <w:t xml:space="preserve"> w</w:t>
      </w:r>
      <w:r w:rsidRPr="00932125">
        <w:rPr>
          <w:b/>
        </w:rPr>
        <w:t xml:space="preserve"> gmin</w:t>
      </w:r>
      <w:r>
        <w:rPr>
          <w:b/>
        </w:rPr>
        <w:t>ie</w:t>
      </w:r>
      <w:r w:rsidRPr="00932125">
        <w:rPr>
          <w:b/>
        </w:rPr>
        <w:t xml:space="preserve"> Wieprz</w:t>
      </w:r>
      <w:r>
        <w:rPr>
          <w:b/>
        </w:rPr>
        <w:t xml:space="preserve"> w latach 2011 - 2021</w:t>
      </w:r>
      <w:r w:rsidRPr="00932125">
        <w:rPr>
          <w:b/>
        </w:rPr>
        <w:t xml:space="preserve">. </w:t>
      </w:r>
    </w:p>
    <w:tbl>
      <w:tblPr>
        <w:tblpPr w:leftFromText="141" w:rightFromText="141" w:vertAnchor="text" w:tblpXSpec="center" w:tblpY="1"/>
        <w:tblOverlap w:val="never"/>
        <w:tblW w:w="8926" w:type="dxa"/>
        <w:tblLayout w:type="fixed"/>
        <w:tblCellMar>
          <w:left w:w="70" w:type="dxa"/>
          <w:right w:w="70" w:type="dxa"/>
        </w:tblCellMar>
        <w:tblLook w:val="04A0" w:firstRow="1" w:lastRow="0" w:firstColumn="1" w:lastColumn="0" w:noHBand="0" w:noVBand="1"/>
      </w:tblPr>
      <w:tblGrid>
        <w:gridCol w:w="708"/>
        <w:gridCol w:w="1697"/>
        <w:gridCol w:w="851"/>
        <w:gridCol w:w="850"/>
        <w:gridCol w:w="851"/>
        <w:gridCol w:w="850"/>
        <w:gridCol w:w="851"/>
        <w:gridCol w:w="850"/>
        <w:gridCol w:w="1418"/>
      </w:tblGrid>
      <w:tr w:rsidR="00465108" w:rsidRPr="00F37D5F" w:rsidTr="006F7CE5">
        <w:trPr>
          <w:trHeight w:val="1478"/>
        </w:trPr>
        <w:tc>
          <w:tcPr>
            <w:tcW w:w="708" w:type="dxa"/>
            <w:tcBorders>
              <w:top w:val="single" w:sz="4" w:space="0" w:color="auto"/>
              <w:left w:val="single" w:sz="4" w:space="0" w:color="auto"/>
              <w:bottom w:val="single" w:sz="4" w:space="0" w:color="auto"/>
              <w:right w:val="single" w:sz="4" w:space="0" w:color="auto"/>
            </w:tcBorders>
            <w:shd w:val="clear" w:color="000000" w:fill="B4C6E7"/>
            <w:noWrap/>
            <w:vAlign w:val="center"/>
          </w:tcPr>
          <w:p w:rsidR="00465108" w:rsidRPr="00F37D5F" w:rsidRDefault="00465108" w:rsidP="005A1756">
            <w:pPr>
              <w:spacing w:after="0" w:line="240" w:lineRule="auto"/>
              <w:jc w:val="center"/>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Lp.</w:t>
            </w:r>
          </w:p>
        </w:tc>
        <w:tc>
          <w:tcPr>
            <w:tcW w:w="1697" w:type="dxa"/>
            <w:tcBorders>
              <w:top w:val="single" w:sz="4" w:space="0" w:color="auto"/>
              <w:left w:val="single" w:sz="4" w:space="0" w:color="auto"/>
              <w:bottom w:val="single" w:sz="4" w:space="0" w:color="auto"/>
              <w:right w:val="single" w:sz="4" w:space="0" w:color="auto"/>
            </w:tcBorders>
            <w:shd w:val="clear" w:color="000000" w:fill="B4C6E7"/>
            <w:vAlign w:val="center"/>
          </w:tcPr>
          <w:p w:rsidR="00465108" w:rsidRPr="00F37D5F" w:rsidRDefault="00465108" w:rsidP="005A1756">
            <w:pPr>
              <w:spacing w:after="0" w:line="240" w:lineRule="auto"/>
              <w:jc w:val="center"/>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Gmina Wieprz</w:t>
            </w:r>
          </w:p>
        </w:tc>
        <w:tc>
          <w:tcPr>
            <w:tcW w:w="851" w:type="dxa"/>
            <w:tcBorders>
              <w:top w:val="single" w:sz="4" w:space="0" w:color="auto"/>
              <w:left w:val="single" w:sz="4" w:space="0" w:color="auto"/>
              <w:bottom w:val="single" w:sz="4" w:space="0" w:color="auto"/>
              <w:right w:val="single" w:sz="4" w:space="0" w:color="auto"/>
            </w:tcBorders>
            <w:shd w:val="clear" w:color="000000" w:fill="B4C6E7"/>
            <w:vAlign w:val="center"/>
          </w:tcPr>
          <w:p w:rsidR="00465108" w:rsidRPr="00F37D5F" w:rsidRDefault="00465108" w:rsidP="005A1756">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2011 r.</w:t>
            </w:r>
          </w:p>
        </w:tc>
        <w:tc>
          <w:tcPr>
            <w:tcW w:w="850" w:type="dxa"/>
            <w:tcBorders>
              <w:top w:val="single" w:sz="4" w:space="0" w:color="auto"/>
              <w:left w:val="single" w:sz="4" w:space="0" w:color="auto"/>
              <w:bottom w:val="single" w:sz="4" w:space="0" w:color="auto"/>
              <w:right w:val="single" w:sz="4" w:space="0" w:color="auto"/>
            </w:tcBorders>
            <w:shd w:val="clear" w:color="000000" w:fill="B4C6E7"/>
          </w:tcPr>
          <w:p w:rsidR="00465108" w:rsidRDefault="00465108" w:rsidP="005A1756">
            <w:pPr>
              <w:spacing w:after="0" w:line="240" w:lineRule="auto"/>
              <w:jc w:val="center"/>
              <w:rPr>
                <w:rFonts w:ascii="Calibri" w:eastAsia="Times New Roman" w:hAnsi="Calibri" w:cs="Calibri"/>
                <w:b/>
                <w:bCs/>
                <w:color w:val="000000"/>
                <w:lang w:eastAsia="pl-PL"/>
              </w:rPr>
            </w:pPr>
          </w:p>
          <w:p w:rsidR="00465108" w:rsidRDefault="00465108" w:rsidP="005A1756">
            <w:pPr>
              <w:spacing w:after="0" w:line="240" w:lineRule="auto"/>
              <w:jc w:val="center"/>
              <w:rPr>
                <w:rFonts w:ascii="Calibri" w:eastAsia="Times New Roman" w:hAnsi="Calibri" w:cs="Calibri"/>
                <w:b/>
                <w:bCs/>
                <w:color w:val="000000"/>
                <w:lang w:eastAsia="pl-PL"/>
              </w:rPr>
            </w:pPr>
          </w:p>
          <w:p w:rsidR="00465108" w:rsidRDefault="00465108" w:rsidP="005A1756">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 xml:space="preserve">% </w:t>
            </w:r>
          </w:p>
          <w:p w:rsidR="00465108" w:rsidRDefault="00465108" w:rsidP="005A1756">
            <w:pPr>
              <w:spacing w:after="0" w:line="240" w:lineRule="auto"/>
              <w:jc w:val="center"/>
              <w:rPr>
                <w:rFonts w:ascii="Calibri" w:eastAsia="Times New Roman" w:hAnsi="Calibri" w:cs="Calibri"/>
                <w:b/>
                <w:bCs/>
                <w:color w:val="000000"/>
                <w:lang w:eastAsia="pl-PL"/>
              </w:rPr>
            </w:pPr>
          </w:p>
        </w:tc>
        <w:tc>
          <w:tcPr>
            <w:tcW w:w="851" w:type="dxa"/>
            <w:tcBorders>
              <w:top w:val="single" w:sz="4" w:space="0" w:color="auto"/>
              <w:left w:val="single" w:sz="4" w:space="0" w:color="auto"/>
              <w:bottom w:val="single" w:sz="4" w:space="0" w:color="auto"/>
              <w:right w:val="single" w:sz="4" w:space="0" w:color="auto"/>
            </w:tcBorders>
            <w:shd w:val="clear" w:color="000000" w:fill="B4C6E7"/>
          </w:tcPr>
          <w:p w:rsidR="00465108" w:rsidRDefault="00465108" w:rsidP="005A1756">
            <w:pPr>
              <w:spacing w:after="0" w:line="240" w:lineRule="auto"/>
              <w:jc w:val="center"/>
              <w:rPr>
                <w:rFonts w:ascii="Calibri" w:eastAsia="Times New Roman" w:hAnsi="Calibri" w:cs="Calibri"/>
                <w:b/>
                <w:bCs/>
                <w:color w:val="000000"/>
                <w:lang w:eastAsia="pl-PL"/>
              </w:rPr>
            </w:pPr>
          </w:p>
          <w:p w:rsidR="00465108" w:rsidRDefault="00465108" w:rsidP="005A1756">
            <w:pPr>
              <w:spacing w:after="0" w:line="240" w:lineRule="auto"/>
              <w:jc w:val="center"/>
              <w:rPr>
                <w:rFonts w:ascii="Calibri" w:eastAsia="Times New Roman" w:hAnsi="Calibri" w:cs="Calibri"/>
                <w:b/>
                <w:bCs/>
                <w:color w:val="000000"/>
                <w:lang w:eastAsia="pl-PL"/>
              </w:rPr>
            </w:pPr>
          </w:p>
          <w:p w:rsidR="00465108" w:rsidRPr="00F37D5F" w:rsidRDefault="00465108" w:rsidP="005A1756">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2017 r.</w:t>
            </w:r>
          </w:p>
        </w:tc>
        <w:tc>
          <w:tcPr>
            <w:tcW w:w="850" w:type="dxa"/>
            <w:tcBorders>
              <w:top w:val="single" w:sz="4" w:space="0" w:color="auto"/>
              <w:left w:val="single" w:sz="4" w:space="0" w:color="auto"/>
              <w:bottom w:val="single" w:sz="4" w:space="0" w:color="auto"/>
              <w:right w:val="single" w:sz="4" w:space="0" w:color="auto"/>
            </w:tcBorders>
            <w:shd w:val="clear" w:color="000000" w:fill="B4C6E7"/>
          </w:tcPr>
          <w:p w:rsidR="00465108" w:rsidRDefault="00465108" w:rsidP="005A1756">
            <w:pPr>
              <w:spacing w:after="0" w:line="240" w:lineRule="auto"/>
              <w:jc w:val="center"/>
              <w:rPr>
                <w:rFonts w:ascii="Calibri" w:eastAsia="Times New Roman" w:hAnsi="Calibri" w:cs="Calibri"/>
                <w:b/>
                <w:bCs/>
                <w:color w:val="000000"/>
                <w:lang w:eastAsia="pl-PL"/>
              </w:rPr>
            </w:pPr>
          </w:p>
          <w:p w:rsidR="00465108" w:rsidRDefault="00465108" w:rsidP="005A1756">
            <w:pPr>
              <w:spacing w:after="0" w:line="240" w:lineRule="auto"/>
              <w:jc w:val="center"/>
              <w:rPr>
                <w:rFonts w:ascii="Calibri" w:eastAsia="Times New Roman" w:hAnsi="Calibri" w:cs="Calibri"/>
                <w:b/>
                <w:bCs/>
                <w:color w:val="000000"/>
                <w:lang w:eastAsia="pl-PL"/>
              </w:rPr>
            </w:pPr>
          </w:p>
          <w:p w:rsidR="00465108" w:rsidRDefault="00465108" w:rsidP="005A1756">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 xml:space="preserve">% </w:t>
            </w:r>
          </w:p>
          <w:p w:rsidR="00465108" w:rsidRDefault="00465108" w:rsidP="005A1756">
            <w:pPr>
              <w:spacing w:after="0" w:line="240" w:lineRule="auto"/>
              <w:jc w:val="center"/>
              <w:rPr>
                <w:rFonts w:ascii="Calibri" w:eastAsia="Times New Roman" w:hAnsi="Calibri" w:cs="Calibri"/>
                <w:b/>
                <w:bCs/>
                <w:color w:val="000000"/>
                <w:lang w:eastAsia="pl-PL"/>
              </w:rPr>
            </w:pPr>
          </w:p>
        </w:tc>
        <w:tc>
          <w:tcPr>
            <w:tcW w:w="851" w:type="dxa"/>
            <w:tcBorders>
              <w:top w:val="single" w:sz="4" w:space="0" w:color="auto"/>
              <w:left w:val="single" w:sz="4" w:space="0" w:color="auto"/>
              <w:bottom w:val="single" w:sz="4" w:space="0" w:color="auto"/>
              <w:right w:val="single" w:sz="4" w:space="0" w:color="auto"/>
            </w:tcBorders>
            <w:shd w:val="clear" w:color="000000" w:fill="B4C6E7"/>
            <w:vAlign w:val="center"/>
          </w:tcPr>
          <w:p w:rsidR="00465108" w:rsidRPr="00F37D5F" w:rsidRDefault="00465108" w:rsidP="005A1756">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2021 r.</w:t>
            </w:r>
          </w:p>
        </w:tc>
        <w:tc>
          <w:tcPr>
            <w:tcW w:w="850" w:type="dxa"/>
            <w:tcBorders>
              <w:top w:val="single" w:sz="4" w:space="0" w:color="auto"/>
              <w:left w:val="single" w:sz="4" w:space="0" w:color="auto"/>
              <w:bottom w:val="single" w:sz="4" w:space="0" w:color="auto"/>
              <w:right w:val="single" w:sz="4" w:space="0" w:color="auto"/>
            </w:tcBorders>
            <w:shd w:val="clear" w:color="000000" w:fill="B4C6E7"/>
          </w:tcPr>
          <w:p w:rsidR="00465108" w:rsidRDefault="00465108" w:rsidP="005A1756">
            <w:pPr>
              <w:spacing w:after="0" w:line="240" w:lineRule="auto"/>
              <w:jc w:val="center"/>
              <w:rPr>
                <w:rFonts w:ascii="Calibri" w:eastAsia="Times New Roman" w:hAnsi="Calibri" w:cs="Calibri"/>
                <w:b/>
                <w:bCs/>
                <w:color w:val="000000"/>
                <w:lang w:eastAsia="pl-PL"/>
              </w:rPr>
            </w:pPr>
          </w:p>
          <w:p w:rsidR="00465108" w:rsidRDefault="00465108" w:rsidP="005A1756">
            <w:pPr>
              <w:spacing w:after="0" w:line="240" w:lineRule="auto"/>
              <w:jc w:val="center"/>
              <w:rPr>
                <w:rFonts w:ascii="Calibri" w:eastAsia="Times New Roman" w:hAnsi="Calibri" w:cs="Calibri"/>
                <w:b/>
                <w:bCs/>
                <w:color w:val="000000"/>
                <w:lang w:eastAsia="pl-PL"/>
              </w:rPr>
            </w:pPr>
          </w:p>
          <w:p w:rsidR="00465108" w:rsidRDefault="00465108" w:rsidP="005A1756">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 xml:space="preserve">% </w:t>
            </w:r>
          </w:p>
          <w:p w:rsidR="00465108" w:rsidRPr="00F37D5F" w:rsidRDefault="00465108" w:rsidP="005A1756">
            <w:pPr>
              <w:spacing w:after="0" w:line="240" w:lineRule="auto"/>
              <w:jc w:val="center"/>
              <w:rPr>
                <w:rFonts w:ascii="Calibri" w:eastAsia="Times New Roman" w:hAnsi="Calibri" w:cs="Calibri"/>
                <w:b/>
                <w:bCs/>
                <w:color w:val="000000"/>
                <w:lang w:eastAsia="pl-PL"/>
              </w:rPr>
            </w:pPr>
          </w:p>
        </w:tc>
        <w:tc>
          <w:tcPr>
            <w:tcW w:w="1418" w:type="dxa"/>
            <w:tcBorders>
              <w:top w:val="single" w:sz="4" w:space="0" w:color="auto"/>
              <w:left w:val="single" w:sz="4" w:space="0" w:color="auto"/>
              <w:bottom w:val="single" w:sz="4" w:space="0" w:color="auto"/>
              <w:right w:val="single" w:sz="4" w:space="0" w:color="auto"/>
            </w:tcBorders>
            <w:shd w:val="clear" w:color="000000" w:fill="B4C6E7"/>
            <w:vAlign w:val="center"/>
          </w:tcPr>
          <w:p w:rsidR="00465108" w:rsidRDefault="00465108" w:rsidP="005A1756">
            <w:pPr>
              <w:spacing w:after="0" w:line="240" w:lineRule="auto"/>
              <w:jc w:val="center"/>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 xml:space="preserve">Zmiana </w:t>
            </w:r>
            <w:r>
              <w:rPr>
                <w:rFonts w:ascii="Calibri" w:eastAsia="Times New Roman" w:hAnsi="Calibri" w:cs="Calibri"/>
                <w:b/>
                <w:bCs/>
                <w:color w:val="000000"/>
                <w:lang w:eastAsia="pl-PL"/>
              </w:rPr>
              <w:br/>
            </w:r>
            <w:r w:rsidRPr="00F37D5F">
              <w:rPr>
                <w:rFonts w:ascii="Calibri" w:eastAsia="Times New Roman" w:hAnsi="Calibri" w:cs="Calibri"/>
                <w:b/>
                <w:bCs/>
                <w:color w:val="000000"/>
                <w:lang w:eastAsia="pl-PL"/>
              </w:rPr>
              <w:t xml:space="preserve">w latach </w:t>
            </w:r>
          </w:p>
          <w:p w:rsidR="00465108" w:rsidRPr="00F37D5F" w:rsidRDefault="00465108" w:rsidP="005A1756">
            <w:pPr>
              <w:spacing w:after="0" w:line="240" w:lineRule="auto"/>
              <w:rPr>
                <w:rFonts w:ascii="Calibri" w:eastAsia="Times New Roman" w:hAnsi="Calibri" w:cs="Calibri"/>
                <w:b/>
                <w:bCs/>
                <w:color w:val="000000"/>
                <w:lang w:eastAsia="pl-PL"/>
              </w:rPr>
            </w:pPr>
            <w:r w:rsidRPr="00F37D5F">
              <w:rPr>
                <w:rFonts w:ascii="Calibri" w:eastAsia="Times New Roman" w:hAnsi="Calibri" w:cs="Calibri"/>
                <w:b/>
                <w:bCs/>
                <w:color w:val="000000"/>
                <w:lang w:eastAsia="pl-PL"/>
              </w:rPr>
              <w:t>2011 - 2021</w:t>
            </w:r>
          </w:p>
        </w:tc>
      </w:tr>
      <w:tr w:rsidR="006F7CE5" w:rsidRPr="00F37D5F" w:rsidTr="006F7CE5">
        <w:trPr>
          <w:trHeight w:val="315"/>
        </w:trPr>
        <w:tc>
          <w:tcPr>
            <w:tcW w:w="708" w:type="dxa"/>
            <w:tcBorders>
              <w:top w:val="nil"/>
              <w:left w:val="single" w:sz="4" w:space="0" w:color="auto"/>
              <w:bottom w:val="single" w:sz="4" w:space="0" w:color="auto"/>
              <w:right w:val="single" w:sz="4" w:space="0" w:color="auto"/>
            </w:tcBorders>
            <w:shd w:val="clear" w:color="000000" w:fill="B4C6E7"/>
            <w:noWrap/>
            <w:vAlign w:val="center"/>
          </w:tcPr>
          <w:p w:rsidR="005A1756" w:rsidRPr="00F37D5F" w:rsidRDefault="005A1756" w:rsidP="005A1756">
            <w:pPr>
              <w:spacing w:after="0" w:line="240" w:lineRule="auto"/>
              <w:jc w:val="center"/>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1.</w:t>
            </w:r>
          </w:p>
        </w:tc>
        <w:tc>
          <w:tcPr>
            <w:tcW w:w="1697" w:type="dxa"/>
            <w:tcBorders>
              <w:top w:val="nil"/>
              <w:left w:val="nil"/>
              <w:bottom w:val="single" w:sz="4" w:space="0" w:color="auto"/>
              <w:right w:val="single" w:sz="4" w:space="0" w:color="auto"/>
            </w:tcBorders>
            <w:shd w:val="clear" w:color="auto" w:fill="auto"/>
            <w:noWrap/>
            <w:vAlign w:val="center"/>
          </w:tcPr>
          <w:p w:rsidR="005A1756" w:rsidRPr="007C15AD" w:rsidRDefault="005A1756" w:rsidP="005A1756">
            <w:pPr>
              <w:spacing w:after="0" w:line="240" w:lineRule="auto"/>
              <w:rPr>
                <w:rFonts w:ascii="Calibri" w:eastAsia="Times New Roman" w:hAnsi="Calibri" w:cs="Calibri"/>
                <w:bCs/>
                <w:color w:val="000000"/>
                <w:sz w:val="24"/>
                <w:szCs w:val="24"/>
                <w:lang w:eastAsia="pl-PL"/>
              </w:rPr>
            </w:pPr>
            <w:r w:rsidRPr="007C15AD">
              <w:rPr>
                <w:rFonts w:ascii="Calibri" w:eastAsia="Times New Roman" w:hAnsi="Calibri" w:cs="Calibri"/>
                <w:bCs/>
                <w:color w:val="000000"/>
                <w:sz w:val="24"/>
                <w:szCs w:val="24"/>
                <w:lang w:eastAsia="pl-PL"/>
              </w:rPr>
              <w:t>Liczba kobiet</w:t>
            </w:r>
          </w:p>
        </w:tc>
        <w:tc>
          <w:tcPr>
            <w:tcW w:w="851" w:type="dxa"/>
            <w:tcBorders>
              <w:top w:val="single" w:sz="4" w:space="0" w:color="auto"/>
              <w:left w:val="nil"/>
              <w:bottom w:val="single" w:sz="4" w:space="0" w:color="auto"/>
              <w:right w:val="single" w:sz="4" w:space="0" w:color="auto"/>
            </w:tcBorders>
            <w:shd w:val="clear" w:color="auto" w:fill="B4C6E7" w:themeFill="accent5" w:themeFillTint="66"/>
            <w:noWrap/>
            <w:vAlign w:val="bottom"/>
          </w:tcPr>
          <w:p w:rsidR="005A1756" w:rsidRPr="006F7CE5" w:rsidRDefault="005A1756" w:rsidP="005A1756">
            <w:pPr>
              <w:spacing w:after="0" w:line="240" w:lineRule="auto"/>
              <w:jc w:val="center"/>
              <w:rPr>
                <w:rFonts w:ascii="Calibri" w:eastAsia="Times New Roman" w:hAnsi="Calibri" w:cs="Calibri"/>
                <w:b/>
                <w:bCs/>
                <w:color w:val="000000"/>
                <w:lang w:eastAsia="pl-PL"/>
              </w:rPr>
            </w:pPr>
            <w:r w:rsidRPr="006F7CE5">
              <w:rPr>
                <w:rFonts w:ascii="Calibri" w:eastAsia="Times New Roman" w:hAnsi="Calibri" w:cs="Calibri"/>
                <w:b/>
                <w:bCs/>
                <w:color w:val="000000"/>
                <w:lang w:eastAsia="pl-PL"/>
              </w:rPr>
              <w:t>5 914</w:t>
            </w:r>
          </w:p>
        </w:tc>
        <w:tc>
          <w:tcPr>
            <w:tcW w:w="850"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5A1756" w:rsidRPr="006F7CE5" w:rsidRDefault="005A1756" w:rsidP="006F7CE5">
            <w:pPr>
              <w:spacing w:after="0" w:line="240" w:lineRule="auto"/>
              <w:jc w:val="center"/>
              <w:rPr>
                <w:rFonts w:ascii="Calibri" w:eastAsia="Times New Roman" w:hAnsi="Calibri" w:cs="Calibri"/>
                <w:bCs/>
                <w:color w:val="000000"/>
                <w:lang w:eastAsia="pl-PL"/>
              </w:rPr>
            </w:pPr>
            <w:r w:rsidRPr="006F7CE5">
              <w:rPr>
                <w:rFonts w:ascii="Calibri" w:eastAsia="Times New Roman" w:hAnsi="Calibri" w:cs="Calibri"/>
                <w:bCs/>
                <w:color w:val="000000"/>
                <w:lang w:eastAsia="pl-PL"/>
              </w:rPr>
              <w:t>49,4</w:t>
            </w:r>
          </w:p>
        </w:tc>
        <w:tc>
          <w:tcPr>
            <w:tcW w:w="851" w:type="dxa"/>
            <w:tcBorders>
              <w:top w:val="single" w:sz="4" w:space="0" w:color="auto"/>
              <w:left w:val="single" w:sz="4" w:space="0" w:color="auto"/>
              <w:bottom w:val="single" w:sz="4" w:space="0" w:color="auto"/>
              <w:right w:val="single" w:sz="4" w:space="0" w:color="auto"/>
            </w:tcBorders>
          </w:tcPr>
          <w:p w:rsidR="005A1756" w:rsidRPr="006F7CE5" w:rsidRDefault="005A1756" w:rsidP="005A1756">
            <w:pPr>
              <w:spacing w:after="0" w:line="240" w:lineRule="auto"/>
              <w:jc w:val="center"/>
              <w:rPr>
                <w:rFonts w:ascii="Calibri" w:eastAsia="Times New Roman" w:hAnsi="Calibri" w:cs="Calibri"/>
                <w:b/>
                <w:bCs/>
                <w:color w:val="000000"/>
                <w:sz w:val="24"/>
                <w:szCs w:val="24"/>
                <w:lang w:eastAsia="pl-PL"/>
              </w:rPr>
            </w:pPr>
            <w:r w:rsidRPr="006F7CE5">
              <w:rPr>
                <w:b/>
              </w:rPr>
              <w:t>6 083</w:t>
            </w:r>
          </w:p>
        </w:tc>
        <w:tc>
          <w:tcPr>
            <w:tcW w:w="850" w:type="dxa"/>
            <w:tcBorders>
              <w:top w:val="single" w:sz="4" w:space="0" w:color="auto"/>
              <w:left w:val="single" w:sz="4" w:space="0" w:color="auto"/>
              <w:bottom w:val="single" w:sz="4" w:space="0" w:color="auto"/>
              <w:right w:val="single" w:sz="4" w:space="0" w:color="auto"/>
            </w:tcBorders>
            <w:vAlign w:val="center"/>
          </w:tcPr>
          <w:p w:rsidR="005A1756" w:rsidRPr="005A1756" w:rsidRDefault="005A1756" w:rsidP="005A1756">
            <w:pPr>
              <w:jc w:val="center"/>
              <w:rPr>
                <w:rFonts w:ascii="Calibri" w:hAnsi="Calibri" w:cs="Calibri"/>
                <w:bCs/>
                <w:color w:val="000000"/>
              </w:rPr>
            </w:pPr>
            <w:r w:rsidRPr="005A1756">
              <w:rPr>
                <w:rFonts w:ascii="Calibri" w:hAnsi="Calibri" w:cs="Calibri"/>
                <w:bCs/>
                <w:color w:val="000000"/>
              </w:rPr>
              <w:t>49,5</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tcPr>
          <w:p w:rsidR="005A1756" w:rsidRPr="006F7CE5" w:rsidRDefault="005A1756" w:rsidP="005A1756">
            <w:pPr>
              <w:spacing w:after="0" w:line="240" w:lineRule="auto"/>
              <w:jc w:val="center"/>
              <w:rPr>
                <w:rFonts w:ascii="Calibri" w:eastAsia="Times New Roman" w:hAnsi="Calibri" w:cs="Calibri"/>
                <w:b/>
                <w:bCs/>
                <w:color w:val="000000"/>
                <w:sz w:val="24"/>
                <w:szCs w:val="24"/>
                <w:lang w:eastAsia="pl-PL"/>
              </w:rPr>
            </w:pPr>
            <w:r w:rsidRPr="006F7CE5">
              <w:rPr>
                <w:b/>
              </w:rPr>
              <w:t>6 206</w:t>
            </w:r>
          </w:p>
        </w:tc>
        <w:tc>
          <w:tcPr>
            <w:tcW w:w="850"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5A1756" w:rsidRPr="005A1756" w:rsidRDefault="005A1756" w:rsidP="005A1756">
            <w:pPr>
              <w:jc w:val="center"/>
              <w:rPr>
                <w:rFonts w:ascii="Calibri" w:hAnsi="Calibri" w:cs="Calibri"/>
                <w:bCs/>
                <w:color w:val="000000"/>
              </w:rPr>
            </w:pPr>
            <w:r w:rsidRPr="005A1756">
              <w:rPr>
                <w:rFonts w:ascii="Calibri" w:hAnsi="Calibri" w:cs="Calibri"/>
                <w:bCs/>
                <w:color w:val="000000"/>
              </w:rPr>
              <w:t>49,5</w:t>
            </w:r>
            <w:r>
              <w:rPr>
                <w:rFonts w:ascii="Calibri" w:hAnsi="Calibri" w:cs="Calibri"/>
                <w:bCs/>
                <w:color w:val="000000"/>
              </w:rPr>
              <w:t>0</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5A1756" w:rsidRPr="006F7CE5" w:rsidRDefault="005A1756" w:rsidP="005A1756">
            <w:pPr>
              <w:jc w:val="center"/>
              <w:rPr>
                <w:rFonts w:ascii="Calibri" w:hAnsi="Calibri" w:cs="Calibri"/>
                <w:b/>
                <w:bCs/>
                <w:color w:val="000000"/>
              </w:rPr>
            </w:pPr>
            <w:r w:rsidRPr="006F7CE5">
              <w:rPr>
                <w:rFonts w:ascii="Calibri" w:hAnsi="Calibri" w:cs="Calibri"/>
                <w:b/>
                <w:bCs/>
                <w:color w:val="000000"/>
              </w:rPr>
              <w:t>292</w:t>
            </w:r>
          </w:p>
        </w:tc>
      </w:tr>
      <w:tr w:rsidR="006F7CE5" w:rsidRPr="00F37D5F" w:rsidTr="006F7CE5">
        <w:trPr>
          <w:trHeight w:val="315"/>
        </w:trPr>
        <w:tc>
          <w:tcPr>
            <w:tcW w:w="708" w:type="dxa"/>
            <w:tcBorders>
              <w:top w:val="nil"/>
              <w:left w:val="single" w:sz="4" w:space="0" w:color="auto"/>
              <w:bottom w:val="single" w:sz="4" w:space="0" w:color="auto"/>
              <w:right w:val="single" w:sz="4" w:space="0" w:color="auto"/>
            </w:tcBorders>
            <w:shd w:val="clear" w:color="000000" w:fill="B4C6E7"/>
            <w:noWrap/>
            <w:vAlign w:val="center"/>
          </w:tcPr>
          <w:p w:rsidR="005A1756" w:rsidRPr="00F37D5F" w:rsidRDefault="005A1756" w:rsidP="005A1756">
            <w:pPr>
              <w:spacing w:after="0" w:line="240" w:lineRule="auto"/>
              <w:jc w:val="center"/>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2.</w:t>
            </w:r>
          </w:p>
        </w:tc>
        <w:tc>
          <w:tcPr>
            <w:tcW w:w="1697" w:type="dxa"/>
            <w:tcBorders>
              <w:top w:val="nil"/>
              <w:left w:val="nil"/>
              <w:bottom w:val="single" w:sz="4" w:space="0" w:color="auto"/>
              <w:right w:val="single" w:sz="4" w:space="0" w:color="auto"/>
            </w:tcBorders>
            <w:shd w:val="clear" w:color="auto" w:fill="auto"/>
            <w:noWrap/>
            <w:vAlign w:val="center"/>
          </w:tcPr>
          <w:p w:rsidR="005A1756" w:rsidRPr="00F37D5F" w:rsidRDefault="005A1756" w:rsidP="005A1756">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Liczba mężczyzn</w:t>
            </w:r>
          </w:p>
        </w:tc>
        <w:tc>
          <w:tcPr>
            <w:tcW w:w="851" w:type="dxa"/>
            <w:tcBorders>
              <w:top w:val="single" w:sz="4" w:space="0" w:color="auto"/>
              <w:left w:val="nil"/>
              <w:bottom w:val="single" w:sz="4" w:space="0" w:color="auto"/>
              <w:right w:val="single" w:sz="4" w:space="0" w:color="auto"/>
            </w:tcBorders>
            <w:shd w:val="clear" w:color="auto" w:fill="B4C6E7" w:themeFill="accent5" w:themeFillTint="66"/>
            <w:noWrap/>
            <w:vAlign w:val="bottom"/>
          </w:tcPr>
          <w:p w:rsidR="005A1756" w:rsidRPr="006F7CE5" w:rsidRDefault="005A1756" w:rsidP="005A1756">
            <w:pPr>
              <w:spacing w:after="0" w:line="240" w:lineRule="auto"/>
              <w:jc w:val="center"/>
              <w:rPr>
                <w:rFonts w:ascii="Calibri" w:eastAsia="Times New Roman" w:hAnsi="Calibri" w:cs="Calibri"/>
                <w:b/>
                <w:bCs/>
                <w:color w:val="000000"/>
                <w:lang w:eastAsia="pl-PL"/>
              </w:rPr>
            </w:pPr>
            <w:r w:rsidRPr="006F7CE5">
              <w:rPr>
                <w:rFonts w:ascii="Calibri" w:eastAsia="Times New Roman" w:hAnsi="Calibri" w:cs="Calibri"/>
                <w:b/>
                <w:bCs/>
                <w:color w:val="000000"/>
                <w:lang w:eastAsia="pl-PL"/>
              </w:rPr>
              <w:t>6 056</w:t>
            </w:r>
          </w:p>
        </w:tc>
        <w:tc>
          <w:tcPr>
            <w:tcW w:w="850"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5A1756" w:rsidRPr="006F7CE5" w:rsidRDefault="005A1756" w:rsidP="005A1756">
            <w:pPr>
              <w:jc w:val="center"/>
              <w:rPr>
                <w:rFonts w:ascii="Calibri" w:eastAsia="Times New Roman" w:hAnsi="Calibri" w:cs="Calibri"/>
                <w:bCs/>
                <w:color w:val="000000"/>
                <w:lang w:eastAsia="pl-PL"/>
              </w:rPr>
            </w:pPr>
            <w:r w:rsidRPr="006F7CE5">
              <w:rPr>
                <w:rFonts w:ascii="Calibri" w:eastAsia="Times New Roman" w:hAnsi="Calibri" w:cs="Calibri"/>
                <w:bCs/>
                <w:color w:val="000000"/>
                <w:lang w:eastAsia="pl-PL"/>
              </w:rPr>
              <w:t>50,6</w:t>
            </w:r>
          </w:p>
        </w:tc>
        <w:tc>
          <w:tcPr>
            <w:tcW w:w="851" w:type="dxa"/>
            <w:tcBorders>
              <w:top w:val="single" w:sz="4" w:space="0" w:color="auto"/>
              <w:left w:val="single" w:sz="4" w:space="0" w:color="auto"/>
              <w:bottom w:val="single" w:sz="4" w:space="0" w:color="auto"/>
              <w:right w:val="single" w:sz="4" w:space="0" w:color="auto"/>
            </w:tcBorders>
          </w:tcPr>
          <w:p w:rsidR="005A1756" w:rsidRPr="006F7CE5" w:rsidRDefault="005A1756" w:rsidP="005A1756">
            <w:pPr>
              <w:spacing w:after="0" w:line="240" w:lineRule="auto"/>
              <w:jc w:val="center"/>
              <w:rPr>
                <w:rFonts w:ascii="Calibri" w:eastAsia="Times New Roman" w:hAnsi="Calibri" w:cs="Calibri"/>
                <w:b/>
                <w:bCs/>
                <w:color w:val="000000"/>
                <w:lang w:eastAsia="pl-PL"/>
              </w:rPr>
            </w:pPr>
            <w:r w:rsidRPr="006F7CE5">
              <w:rPr>
                <w:b/>
              </w:rPr>
              <w:t>6 205</w:t>
            </w:r>
          </w:p>
        </w:tc>
        <w:tc>
          <w:tcPr>
            <w:tcW w:w="850" w:type="dxa"/>
            <w:tcBorders>
              <w:top w:val="single" w:sz="4" w:space="0" w:color="auto"/>
              <w:left w:val="single" w:sz="4" w:space="0" w:color="auto"/>
              <w:bottom w:val="single" w:sz="4" w:space="0" w:color="auto"/>
              <w:right w:val="single" w:sz="4" w:space="0" w:color="auto"/>
            </w:tcBorders>
            <w:vAlign w:val="center"/>
          </w:tcPr>
          <w:p w:rsidR="005A1756" w:rsidRDefault="005A1756" w:rsidP="005A1756">
            <w:pPr>
              <w:jc w:val="center"/>
              <w:rPr>
                <w:rFonts w:ascii="Calibri" w:hAnsi="Calibri" w:cs="Calibri"/>
                <w:color w:val="000000"/>
              </w:rPr>
            </w:pPr>
            <w:r>
              <w:rPr>
                <w:rFonts w:ascii="Calibri" w:hAnsi="Calibri" w:cs="Calibri"/>
                <w:color w:val="000000"/>
              </w:rPr>
              <w:t>50,5</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5A1756" w:rsidRPr="006F7CE5" w:rsidRDefault="005A1756" w:rsidP="005A1756">
            <w:pPr>
              <w:spacing w:after="0" w:line="240" w:lineRule="auto"/>
              <w:jc w:val="center"/>
              <w:rPr>
                <w:rFonts w:ascii="Calibri" w:eastAsia="Times New Roman" w:hAnsi="Calibri" w:cs="Calibri"/>
                <w:b/>
                <w:bCs/>
                <w:color w:val="000000"/>
                <w:lang w:eastAsia="pl-PL"/>
              </w:rPr>
            </w:pPr>
            <w:r w:rsidRPr="006F7CE5">
              <w:rPr>
                <w:b/>
              </w:rPr>
              <w:t>6 326</w:t>
            </w:r>
          </w:p>
        </w:tc>
        <w:tc>
          <w:tcPr>
            <w:tcW w:w="850"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5A1756" w:rsidRDefault="005A1756" w:rsidP="005A1756">
            <w:pPr>
              <w:jc w:val="center"/>
              <w:rPr>
                <w:rFonts w:ascii="Calibri" w:hAnsi="Calibri" w:cs="Calibri"/>
                <w:color w:val="000000"/>
              </w:rPr>
            </w:pPr>
            <w:r>
              <w:rPr>
                <w:rFonts w:ascii="Calibri" w:hAnsi="Calibri" w:cs="Calibri"/>
                <w:color w:val="000000"/>
              </w:rPr>
              <w:t>50,50</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5A1756" w:rsidRPr="006F7CE5" w:rsidRDefault="005A1756" w:rsidP="005A1756">
            <w:pPr>
              <w:jc w:val="center"/>
              <w:rPr>
                <w:rFonts w:ascii="Calibri" w:hAnsi="Calibri" w:cs="Calibri"/>
                <w:b/>
                <w:bCs/>
                <w:color w:val="000000"/>
              </w:rPr>
            </w:pPr>
            <w:r w:rsidRPr="006F7CE5">
              <w:rPr>
                <w:rFonts w:ascii="Calibri" w:hAnsi="Calibri" w:cs="Calibri"/>
                <w:b/>
                <w:bCs/>
                <w:color w:val="000000"/>
              </w:rPr>
              <w:t>270</w:t>
            </w:r>
          </w:p>
        </w:tc>
      </w:tr>
      <w:tr w:rsidR="006F7CE5" w:rsidRPr="00F37D5F" w:rsidTr="006F7CE5">
        <w:trPr>
          <w:trHeight w:val="315"/>
        </w:trPr>
        <w:tc>
          <w:tcPr>
            <w:tcW w:w="708" w:type="dxa"/>
            <w:tcBorders>
              <w:top w:val="nil"/>
              <w:left w:val="single" w:sz="4" w:space="0" w:color="auto"/>
              <w:bottom w:val="single" w:sz="4" w:space="0" w:color="auto"/>
              <w:right w:val="single" w:sz="4" w:space="0" w:color="auto"/>
            </w:tcBorders>
            <w:shd w:val="clear" w:color="000000" w:fill="B4C6E7"/>
            <w:noWrap/>
            <w:vAlign w:val="center"/>
          </w:tcPr>
          <w:p w:rsidR="005A1756" w:rsidRPr="00F37D5F" w:rsidRDefault="005A1756" w:rsidP="005A1756">
            <w:pPr>
              <w:spacing w:after="0" w:line="240" w:lineRule="auto"/>
              <w:jc w:val="center"/>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3.</w:t>
            </w:r>
          </w:p>
        </w:tc>
        <w:tc>
          <w:tcPr>
            <w:tcW w:w="1697" w:type="dxa"/>
            <w:tcBorders>
              <w:top w:val="nil"/>
              <w:left w:val="nil"/>
              <w:bottom w:val="single" w:sz="4" w:space="0" w:color="auto"/>
              <w:right w:val="single" w:sz="4" w:space="0" w:color="auto"/>
            </w:tcBorders>
            <w:shd w:val="clear" w:color="auto" w:fill="auto"/>
            <w:noWrap/>
            <w:vAlign w:val="center"/>
          </w:tcPr>
          <w:p w:rsidR="005A1756" w:rsidRPr="00F37D5F" w:rsidRDefault="005A1756" w:rsidP="005A1756">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Ogółem</w:t>
            </w:r>
          </w:p>
        </w:tc>
        <w:tc>
          <w:tcPr>
            <w:tcW w:w="851" w:type="dxa"/>
            <w:tcBorders>
              <w:top w:val="single" w:sz="4" w:space="0" w:color="auto"/>
              <w:left w:val="nil"/>
              <w:bottom w:val="single" w:sz="4" w:space="0" w:color="auto"/>
              <w:right w:val="single" w:sz="4" w:space="0" w:color="auto"/>
            </w:tcBorders>
            <w:shd w:val="clear" w:color="auto" w:fill="B4C6E7" w:themeFill="accent5" w:themeFillTint="66"/>
            <w:noWrap/>
            <w:vAlign w:val="bottom"/>
          </w:tcPr>
          <w:p w:rsidR="005A1756" w:rsidRPr="006F7CE5" w:rsidRDefault="005A1756" w:rsidP="005A1756">
            <w:pPr>
              <w:spacing w:after="0" w:line="240" w:lineRule="auto"/>
              <w:jc w:val="center"/>
              <w:rPr>
                <w:rFonts w:ascii="Calibri" w:eastAsia="Times New Roman" w:hAnsi="Calibri" w:cs="Calibri"/>
                <w:b/>
                <w:bCs/>
                <w:color w:val="000000"/>
                <w:lang w:eastAsia="pl-PL"/>
              </w:rPr>
            </w:pPr>
            <w:r w:rsidRPr="006F7CE5">
              <w:rPr>
                <w:rFonts w:ascii="Calibri" w:eastAsia="Times New Roman" w:hAnsi="Calibri" w:cs="Calibri"/>
                <w:b/>
                <w:bCs/>
                <w:color w:val="000000"/>
                <w:lang w:eastAsia="pl-PL"/>
              </w:rPr>
              <w:t>11 970</w:t>
            </w:r>
          </w:p>
        </w:tc>
        <w:tc>
          <w:tcPr>
            <w:tcW w:w="850"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5A1756" w:rsidRPr="006F7CE5" w:rsidRDefault="005A1756" w:rsidP="005A1756">
            <w:pPr>
              <w:jc w:val="center"/>
              <w:rPr>
                <w:rFonts w:ascii="Calibri" w:eastAsia="Times New Roman" w:hAnsi="Calibri" w:cs="Calibri"/>
                <w:bCs/>
                <w:color w:val="000000"/>
                <w:lang w:eastAsia="pl-PL"/>
              </w:rPr>
            </w:pPr>
            <w:r w:rsidRPr="006F7CE5">
              <w:rPr>
                <w:rFonts w:ascii="Calibri" w:eastAsia="Times New Roman" w:hAnsi="Calibri" w:cs="Calibri"/>
                <w:bCs/>
                <w:color w:val="000000"/>
                <w:lang w:eastAsia="pl-PL"/>
              </w:rPr>
              <w:t>100,00</w:t>
            </w:r>
          </w:p>
        </w:tc>
        <w:tc>
          <w:tcPr>
            <w:tcW w:w="851" w:type="dxa"/>
            <w:tcBorders>
              <w:top w:val="single" w:sz="4" w:space="0" w:color="auto"/>
              <w:left w:val="single" w:sz="4" w:space="0" w:color="auto"/>
              <w:bottom w:val="single" w:sz="4" w:space="0" w:color="auto"/>
              <w:right w:val="single" w:sz="4" w:space="0" w:color="auto"/>
            </w:tcBorders>
          </w:tcPr>
          <w:p w:rsidR="005A1756" w:rsidRPr="006F7CE5" w:rsidRDefault="005A1756" w:rsidP="005A1756">
            <w:pPr>
              <w:spacing w:after="0" w:line="240" w:lineRule="auto"/>
              <w:jc w:val="center"/>
              <w:rPr>
                <w:rFonts w:ascii="Calibri" w:eastAsia="Times New Roman" w:hAnsi="Calibri" w:cs="Calibri"/>
                <w:b/>
                <w:bCs/>
                <w:color w:val="000000"/>
                <w:lang w:eastAsia="pl-PL"/>
              </w:rPr>
            </w:pPr>
            <w:r w:rsidRPr="006F7CE5">
              <w:rPr>
                <w:b/>
              </w:rPr>
              <w:t>12 288</w:t>
            </w:r>
          </w:p>
        </w:tc>
        <w:tc>
          <w:tcPr>
            <w:tcW w:w="850" w:type="dxa"/>
            <w:tcBorders>
              <w:top w:val="single" w:sz="4" w:space="0" w:color="auto"/>
              <w:left w:val="single" w:sz="4" w:space="0" w:color="auto"/>
              <w:bottom w:val="single" w:sz="4" w:space="0" w:color="auto"/>
              <w:right w:val="single" w:sz="4" w:space="0" w:color="auto"/>
            </w:tcBorders>
            <w:vAlign w:val="center"/>
          </w:tcPr>
          <w:p w:rsidR="005A1756" w:rsidRDefault="005A1756" w:rsidP="005A1756">
            <w:pPr>
              <w:jc w:val="center"/>
              <w:rPr>
                <w:rFonts w:ascii="Calibri" w:hAnsi="Calibri" w:cs="Calibri"/>
                <w:color w:val="000000"/>
              </w:rPr>
            </w:pPr>
            <w:r>
              <w:rPr>
                <w:rFonts w:ascii="Calibri" w:hAnsi="Calibri" w:cs="Calibri"/>
                <w:color w:val="000000"/>
              </w:rPr>
              <w:t>100,00</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rsidR="005A1756" w:rsidRPr="006F7CE5" w:rsidRDefault="005A1756" w:rsidP="005A1756">
            <w:pPr>
              <w:spacing w:after="0" w:line="240" w:lineRule="auto"/>
              <w:jc w:val="center"/>
              <w:rPr>
                <w:rFonts w:ascii="Calibri" w:eastAsia="Times New Roman" w:hAnsi="Calibri" w:cs="Calibri"/>
                <w:b/>
                <w:bCs/>
                <w:color w:val="000000"/>
                <w:lang w:eastAsia="pl-PL"/>
              </w:rPr>
            </w:pPr>
            <w:r w:rsidRPr="006F7CE5">
              <w:rPr>
                <w:b/>
              </w:rPr>
              <w:t>12 532</w:t>
            </w:r>
          </w:p>
        </w:tc>
        <w:tc>
          <w:tcPr>
            <w:tcW w:w="850"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5A1756" w:rsidRDefault="005A1756" w:rsidP="005A1756">
            <w:pPr>
              <w:jc w:val="center"/>
              <w:rPr>
                <w:rFonts w:ascii="Calibri" w:hAnsi="Calibri" w:cs="Calibri"/>
                <w:color w:val="000000"/>
              </w:rPr>
            </w:pPr>
            <w:r>
              <w:rPr>
                <w:rFonts w:ascii="Calibri" w:hAnsi="Calibri" w:cs="Calibri"/>
                <w:color w:val="000000"/>
              </w:rPr>
              <w:t>100,00</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5A1756" w:rsidRPr="006F7CE5" w:rsidRDefault="005A1756" w:rsidP="005A1756">
            <w:pPr>
              <w:jc w:val="center"/>
              <w:rPr>
                <w:rFonts w:ascii="Calibri" w:hAnsi="Calibri" w:cs="Calibri"/>
                <w:b/>
                <w:bCs/>
                <w:color w:val="000000"/>
              </w:rPr>
            </w:pPr>
            <w:r w:rsidRPr="006F7CE5">
              <w:rPr>
                <w:rFonts w:ascii="Calibri" w:hAnsi="Calibri" w:cs="Calibri"/>
                <w:b/>
                <w:bCs/>
                <w:color w:val="000000"/>
              </w:rPr>
              <w:t>562</w:t>
            </w:r>
          </w:p>
        </w:tc>
      </w:tr>
    </w:tbl>
    <w:p w:rsidR="00A320E5" w:rsidRPr="002A67BE" w:rsidRDefault="00A320E5" w:rsidP="00A320E5">
      <w:pPr>
        <w:spacing w:after="0" w:line="240" w:lineRule="auto"/>
        <w:jc w:val="both"/>
        <w:rPr>
          <w:rStyle w:val="Tytuksiki"/>
          <w:b w:val="0"/>
        </w:rPr>
      </w:pPr>
      <w:r>
        <w:rPr>
          <w:rStyle w:val="Tytuksiki"/>
          <w:b w:val="0"/>
        </w:rPr>
        <w:t>Op</w:t>
      </w:r>
      <w:r w:rsidRPr="002A67BE">
        <w:rPr>
          <w:rStyle w:val="Tytuksiki"/>
          <w:b w:val="0"/>
        </w:rPr>
        <w:t>rac. na podst. danych https://bdl.stat.gov.pl</w:t>
      </w:r>
    </w:p>
    <w:p w:rsidR="003E017A" w:rsidRDefault="003E017A" w:rsidP="00D70BF3">
      <w:pPr>
        <w:rPr>
          <w:b/>
        </w:rPr>
      </w:pPr>
    </w:p>
    <w:p w:rsidR="003E017A" w:rsidRDefault="0071554D" w:rsidP="0071554D">
      <w:pPr>
        <w:jc w:val="both"/>
      </w:pPr>
      <w:r w:rsidRPr="0071554D">
        <w:t>Podział mieszkańców ze względu na płeć wskazuje na nieznaczn</w:t>
      </w:r>
      <w:r>
        <w:t>ą</w:t>
      </w:r>
      <w:r w:rsidRPr="0071554D">
        <w:t xml:space="preserve"> przewagę liczby mężczyzn </w:t>
      </w:r>
      <w:r>
        <w:br/>
      </w:r>
      <w:r w:rsidRPr="0071554D">
        <w:t xml:space="preserve">w porównaniu do liczby kobiet. Na przestrzeni lat proporcjonalnie wzrasta zarówno liczba kobiet </w:t>
      </w:r>
      <w:r>
        <w:br/>
      </w:r>
      <w:r w:rsidRPr="0071554D">
        <w:t xml:space="preserve">i mężczyzn. </w:t>
      </w:r>
    </w:p>
    <w:p w:rsidR="00040F04" w:rsidRDefault="00040F04" w:rsidP="00D70BF3">
      <w:pPr>
        <w:rPr>
          <w:b/>
        </w:rPr>
      </w:pPr>
    </w:p>
    <w:p w:rsidR="00E75655" w:rsidRDefault="00E75655" w:rsidP="00D70BF3">
      <w:pPr>
        <w:rPr>
          <w:b/>
        </w:rPr>
      </w:pPr>
    </w:p>
    <w:p w:rsidR="00E75655" w:rsidRDefault="00E75655" w:rsidP="00D70BF3">
      <w:pPr>
        <w:rPr>
          <w:b/>
        </w:rPr>
      </w:pPr>
    </w:p>
    <w:p w:rsidR="00E75655" w:rsidRDefault="00E75655" w:rsidP="00D70BF3">
      <w:pPr>
        <w:rPr>
          <w:b/>
        </w:rPr>
      </w:pPr>
    </w:p>
    <w:p w:rsidR="00E75655" w:rsidRDefault="00E75655" w:rsidP="00D70BF3">
      <w:pPr>
        <w:rPr>
          <w:b/>
        </w:rPr>
      </w:pPr>
      <w:r>
        <w:rPr>
          <w:noProof/>
          <w:lang w:eastAsia="pl-PL"/>
        </w:rPr>
        <w:lastRenderedPageBreak/>
        <w:drawing>
          <wp:anchor distT="0" distB="0" distL="114300" distR="114300" simplePos="0" relativeHeight="251672576" behindDoc="0" locked="0" layoutInCell="1" allowOverlap="1" wp14:anchorId="6049EE0E" wp14:editId="73AB2ED4">
            <wp:simplePos x="0" y="0"/>
            <wp:positionH relativeFrom="column">
              <wp:posOffset>-560070</wp:posOffset>
            </wp:positionH>
            <wp:positionV relativeFrom="paragraph">
              <wp:posOffset>365125</wp:posOffset>
            </wp:positionV>
            <wp:extent cx="3423285" cy="2689860"/>
            <wp:effectExtent l="38100" t="0" r="5715" b="15240"/>
            <wp:wrapTight wrapText="bothSides">
              <wp:wrapPolygon edited="0">
                <wp:start x="-240" y="0"/>
                <wp:lineTo x="-240" y="21569"/>
                <wp:lineTo x="21516" y="21569"/>
                <wp:lineTo x="21516" y="0"/>
                <wp:lineTo x="-240" y="0"/>
              </wp:wrapPolygon>
            </wp:wrapTight>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0528" behindDoc="0" locked="0" layoutInCell="1" allowOverlap="1" wp14:anchorId="35A89753" wp14:editId="36775F8B">
            <wp:simplePos x="0" y="0"/>
            <wp:positionH relativeFrom="column">
              <wp:posOffset>2959440</wp:posOffset>
            </wp:positionH>
            <wp:positionV relativeFrom="paragraph">
              <wp:posOffset>365125</wp:posOffset>
            </wp:positionV>
            <wp:extent cx="3486150" cy="2689860"/>
            <wp:effectExtent l="38100" t="0" r="0" b="15240"/>
            <wp:wrapTight wrapText="bothSides">
              <wp:wrapPolygon edited="0">
                <wp:start x="-236" y="0"/>
                <wp:lineTo x="-236" y="21569"/>
                <wp:lineTo x="21482" y="21569"/>
                <wp:lineTo x="21482" y="0"/>
                <wp:lineTo x="-236" y="0"/>
              </wp:wrapPolygon>
            </wp:wrapTight>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b/>
        </w:rPr>
        <w:t>Wykres nr 2 i 3. Struktura wieku mieszkańców wg danych z lat 2</w:t>
      </w:r>
      <w:r w:rsidR="00A86492">
        <w:rPr>
          <w:b/>
        </w:rPr>
        <w:t>0</w:t>
      </w:r>
      <w:r>
        <w:rPr>
          <w:b/>
        </w:rPr>
        <w:t xml:space="preserve">11 oraz 2021. </w:t>
      </w:r>
    </w:p>
    <w:p w:rsidR="00E75655" w:rsidRDefault="00E75655" w:rsidP="00E75655">
      <w:r>
        <w:rPr>
          <w:rStyle w:val="Tytuksiki"/>
          <w:b w:val="0"/>
        </w:rPr>
        <w:t>Op</w:t>
      </w:r>
      <w:r w:rsidRPr="002A67BE">
        <w:rPr>
          <w:rStyle w:val="Tytuksiki"/>
          <w:b w:val="0"/>
        </w:rPr>
        <w:t xml:space="preserve">rac. na podst. danych </w:t>
      </w:r>
      <w:r>
        <w:rPr>
          <w:rStyle w:val="Tytuksiki"/>
          <w:b w:val="0"/>
        </w:rPr>
        <w:t>własnych UG w Wieprzu.</w:t>
      </w:r>
    </w:p>
    <w:p w:rsidR="003E017A" w:rsidRPr="00E75655" w:rsidRDefault="00040F04" w:rsidP="001F64C6">
      <w:pPr>
        <w:jc w:val="both"/>
        <w:rPr>
          <w:rFonts w:cstheme="minorHAnsi"/>
        </w:rPr>
      </w:pPr>
      <w:r w:rsidRPr="00E75655">
        <w:rPr>
          <w:rFonts w:cstheme="minorHAnsi"/>
        </w:rPr>
        <w:t xml:space="preserve">Spadek liczby osób dzieci i młodzieży do 17 roku życia, spadek liczby osób w wieku produkcyjnym bez względu na płeć oraz wzrost liczby  w wieku poprodukcyjnym to trend jaki obserwuje się w ostatnich 20 latach. Są to dane, które determinować będą cele i działania Strategii Rozwoju Gminy. Mniejsza liczba osób pracujących i wzrost liczby osób zależnych będzie wyzwaniem zarówno dla samorządu gminnego jak również instytucji państwowych w wymiarze społecznym oraz gospodarczym. </w:t>
      </w:r>
    </w:p>
    <w:p w:rsidR="002B76E2" w:rsidRDefault="00A02D01" w:rsidP="00A02D01">
      <w:pPr>
        <w:pStyle w:val="Nagwek2"/>
        <w:rPr>
          <w:noProof/>
        </w:rPr>
      </w:pPr>
      <w:bookmarkStart w:id="9" w:name="_Toc126079103"/>
      <w:r>
        <w:t>2.4. Bezrobocie.</w:t>
      </w:r>
      <w:bookmarkEnd w:id="9"/>
      <w:r>
        <w:t xml:space="preserve"> </w:t>
      </w:r>
    </w:p>
    <w:p w:rsidR="00BB0490" w:rsidRPr="00C151F0" w:rsidRDefault="00BB0490" w:rsidP="009609D6">
      <w:pPr>
        <w:rPr>
          <w:noProof/>
          <w:sz w:val="4"/>
          <w:lang w:eastAsia="pl-PL"/>
        </w:rPr>
      </w:pPr>
    </w:p>
    <w:p w:rsidR="00E75655" w:rsidRPr="00E75655" w:rsidRDefault="00E75655" w:rsidP="009609D6">
      <w:pPr>
        <w:rPr>
          <w:b/>
          <w:noProof/>
          <w:lang w:eastAsia="pl-PL"/>
        </w:rPr>
      </w:pPr>
      <w:r w:rsidRPr="00E75655">
        <w:rPr>
          <w:b/>
          <w:noProof/>
          <w:lang w:eastAsia="pl-PL"/>
        </w:rPr>
        <w:t>W</w:t>
      </w:r>
      <w:r w:rsidR="00C151F0">
        <w:rPr>
          <w:b/>
          <w:noProof/>
          <w:lang w:eastAsia="pl-PL"/>
        </w:rPr>
        <w:t>ykres nr 4</w:t>
      </w:r>
      <w:r w:rsidRPr="00E75655">
        <w:rPr>
          <w:b/>
          <w:noProof/>
          <w:lang w:eastAsia="pl-PL"/>
        </w:rPr>
        <w:t xml:space="preserve">. Liczba osób bezrobotnych w gminie Wieprz w latach 2011 – 2021. </w:t>
      </w:r>
    </w:p>
    <w:p w:rsidR="0039698C" w:rsidRDefault="00E75655" w:rsidP="009609D6">
      <w:r>
        <w:rPr>
          <w:noProof/>
          <w:lang w:eastAsia="pl-PL"/>
        </w:rPr>
        <w:drawing>
          <wp:anchor distT="0" distB="0" distL="114300" distR="114300" simplePos="0" relativeHeight="251704320" behindDoc="0" locked="0" layoutInCell="1" allowOverlap="1" wp14:anchorId="141BEC27" wp14:editId="2B38D63F">
            <wp:simplePos x="0" y="0"/>
            <wp:positionH relativeFrom="column">
              <wp:posOffset>588645</wp:posOffset>
            </wp:positionH>
            <wp:positionV relativeFrom="paragraph">
              <wp:posOffset>10987</wp:posOffset>
            </wp:positionV>
            <wp:extent cx="4798695" cy="3136265"/>
            <wp:effectExtent l="0" t="0" r="1905" b="6985"/>
            <wp:wrapTight wrapText="bothSides">
              <wp:wrapPolygon edited="0">
                <wp:start x="0" y="0"/>
                <wp:lineTo x="0" y="21517"/>
                <wp:lineTo x="21523" y="21517"/>
                <wp:lineTo x="21523" y="0"/>
                <wp:lineTo x="0" y="0"/>
              </wp:wrapPolygon>
            </wp:wrapTight>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39698C" w:rsidRDefault="0039698C" w:rsidP="009609D6"/>
    <w:p w:rsidR="0039698C" w:rsidRDefault="0039698C" w:rsidP="009609D6"/>
    <w:p w:rsidR="0039698C" w:rsidRPr="0039698C" w:rsidRDefault="0039698C" w:rsidP="009609D6"/>
    <w:p w:rsidR="00EC4F10" w:rsidRDefault="00EC4F10" w:rsidP="009609D6"/>
    <w:p w:rsidR="0039698C" w:rsidRDefault="0039698C" w:rsidP="009609D6">
      <w:pPr>
        <w:rPr>
          <w:lang w:eastAsia="pl-PL"/>
        </w:rPr>
      </w:pPr>
    </w:p>
    <w:p w:rsidR="007509B3" w:rsidRDefault="007509B3" w:rsidP="009609D6">
      <w:pPr>
        <w:rPr>
          <w:lang w:eastAsia="pl-PL"/>
        </w:rPr>
      </w:pPr>
    </w:p>
    <w:p w:rsidR="007509B3" w:rsidRDefault="007509B3" w:rsidP="009609D6">
      <w:pPr>
        <w:rPr>
          <w:lang w:eastAsia="pl-PL"/>
        </w:rPr>
      </w:pPr>
    </w:p>
    <w:p w:rsidR="007509B3" w:rsidRDefault="007509B3" w:rsidP="009609D6">
      <w:pPr>
        <w:rPr>
          <w:lang w:eastAsia="pl-PL"/>
        </w:rPr>
      </w:pPr>
    </w:p>
    <w:p w:rsidR="007A1CEB" w:rsidRDefault="007A1CEB" w:rsidP="009609D6">
      <w:pPr>
        <w:rPr>
          <w:lang w:eastAsia="pl-PL"/>
        </w:rPr>
      </w:pPr>
    </w:p>
    <w:p w:rsidR="007A1CEB" w:rsidRDefault="007A1CEB" w:rsidP="009609D6">
      <w:pPr>
        <w:rPr>
          <w:lang w:eastAsia="pl-PL"/>
        </w:rPr>
      </w:pPr>
    </w:p>
    <w:p w:rsidR="00E75655" w:rsidRPr="002A67BE" w:rsidRDefault="00E75655" w:rsidP="00E75655">
      <w:pPr>
        <w:spacing w:after="0" w:line="240" w:lineRule="auto"/>
        <w:jc w:val="both"/>
        <w:rPr>
          <w:rStyle w:val="Tytuksiki"/>
          <w:b w:val="0"/>
        </w:rPr>
      </w:pPr>
      <w:r>
        <w:rPr>
          <w:rStyle w:val="Tytuksiki"/>
          <w:b w:val="0"/>
        </w:rPr>
        <w:t>Op</w:t>
      </w:r>
      <w:r w:rsidRPr="002A67BE">
        <w:rPr>
          <w:rStyle w:val="Tytuksiki"/>
          <w:b w:val="0"/>
        </w:rPr>
        <w:t>rac. na podst. danych https://bdl.stat.gov.pl</w:t>
      </w:r>
    </w:p>
    <w:p w:rsidR="007A1CEB" w:rsidRDefault="007A1CEB" w:rsidP="009609D6">
      <w:pPr>
        <w:rPr>
          <w:lang w:eastAsia="pl-PL"/>
        </w:rPr>
      </w:pPr>
    </w:p>
    <w:p w:rsidR="007509B3" w:rsidRDefault="00E25D6D" w:rsidP="00C151F0">
      <w:pPr>
        <w:jc w:val="both"/>
        <w:rPr>
          <w:lang w:eastAsia="pl-PL"/>
        </w:rPr>
      </w:pPr>
      <w:r>
        <w:rPr>
          <w:lang w:eastAsia="pl-PL"/>
        </w:rPr>
        <w:lastRenderedPageBreak/>
        <w:t xml:space="preserve">Na przestrzeni ostatnich 10 lat najwyższa liczba osób bezrobotnych zrejestrowana została </w:t>
      </w:r>
      <w:r>
        <w:rPr>
          <w:lang w:eastAsia="pl-PL"/>
        </w:rPr>
        <w:br/>
        <w:t xml:space="preserve">w Powiatowym Urzędzie Pracy w Wadowicach w 2013 r. Bez pracy w okresie tym na koniec grudnia pozostawało bez pracy 540 osób. Od momentu tego obserwuje się spadek liczby osób bezrobotnych do najniższej wartości w roku 2021 wynoszącej 173 osoby /spadek o 367 osób/. Zauważalna jest gorsza sytuacja na rynku pracy kobiet, które częściej zarejestrowane są jako bezrobotne. </w:t>
      </w:r>
      <w:r w:rsidR="00412494">
        <w:rPr>
          <w:lang w:eastAsia="pl-PL"/>
        </w:rPr>
        <w:t xml:space="preserve">O ile sytuacja </w:t>
      </w:r>
      <w:r w:rsidR="00C151F0">
        <w:rPr>
          <w:lang w:eastAsia="pl-PL"/>
        </w:rPr>
        <w:br/>
      </w:r>
      <w:r w:rsidR="00412494">
        <w:rPr>
          <w:lang w:eastAsia="pl-PL"/>
        </w:rPr>
        <w:t xml:space="preserve">w latach 2014 – 2016 była w tym zakresie porównywalna to od 2017 r. widać znaczną dysproporcję. </w:t>
      </w:r>
    </w:p>
    <w:p w:rsidR="00C151F0" w:rsidRPr="0039698C" w:rsidRDefault="00C151F0" w:rsidP="00C151F0">
      <w:pPr>
        <w:jc w:val="both"/>
        <w:rPr>
          <w:lang w:eastAsia="pl-PL"/>
        </w:rPr>
      </w:pPr>
    </w:p>
    <w:p w:rsidR="00C151F0" w:rsidRPr="00E75655" w:rsidRDefault="00C151F0" w:rsidP="00C151F0">
      <w:pPr>
        <w:rPr>
          <w:b/>
          <w:noProof/>
          <w:lang w:eastAsia="pl-PL"/>
        </w:rPr>
      </w:pPr>
      <w:r>
        <w:rPr>
          <w:noProof/>
          <w:lang w:eastAsia="pl-PL"/>
        </w:rPr>
        <w:drawing>
          <wp:anchor distT="0" distB="0" distL="114300" distR="114300" simplePos="0" relativeHeight="251706368" behindDoc="0" locked="0" layoutInCell="1" allowOverlap="1" wp14:anchorId="03A28824" wp14:editId="2D174115">
            <wp:simplePos x="0" y="0"/>
            <wp:positionH relativeFrom="column">
              <wp:posOffset>546100</wp:posOffset>
            </wp:positionH>
            <wp:positionV relativeFrom="paragraph">
              <wp:posOffset>286385</wp:posOffset>
            </wp:positionV>
            <wp:extent cx="4529455" cy="3136265"/>
            <wp:effectExtent l="0" t="0" r="4445" b="6985"/>
            <wp:wrapTight wrapText="bothSides">
              <wp:wrapPolygon edited="0">
                <wp:start x="0" y="0"/>
                <wp:lineTo x="0" y="21517"/>
                <wp:lineTo x="21530" y="21517"/>
                <wp:lineTo x="21530" y="0"/>
                <wp:lineTo x="0" y="0"/>
              </wp:wrapPolygon>
            </wp:wrapTight>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E75655">
        <w:rPr>
          <w:b/>
          <w:noProof/>
          <w:lang w:eastAsia="pl-PL"/>
        </w:rPr>
        <w:t>W</w:t>
      </w:r>
      <w:r>
        <w:rPr>
          <w:b/>
          <w:noProof/>
          <w:lang w:eastAsia="pl-PL"/>
        </w:rPr>
        <w:t>ykres nr 5</w:t>
      </w:r>
      <w:r w:rsidRPr="00E75655">
        <w:rPr>
          <w:b/>
          <w:noProof/>
          <w:lang w:eastAsia="pl-PL"/>
        </w:rPr>
        <w:t xml:space="preserve">. </w:t>
      </w:r>
      <w:r>
        <w:rPr>
          <w:b/>
          <w:noProof/>
          <w:lang w:eastAsia="pl-PL"/>
        </w:rPr>
        <w:t xml:space="preserve">Bezrobocie wśród mieszkańców gminy ze względu na wiek </w:t>
      </w:r>
      <w:r w:rsidRPr="00E75655">
        <w:rPr>
          <w:b/>
          <w:noProof/>
          <w:lang w:eastAsia="pl-PL"/>
        </w:rPr>
        <w:t xml:space="preserve"> w latach 2011 – 2021. </w:t>
      </w:r>
    </w:p>
    <w:p w:rsidR="00EC4F10" w:rsidRDefault="00EC4F10" w:rsidP="009609D6"/>
    <w:p w:rsidR="009548AA" w:rsidRPr="009548AA" w:rsidRDefault="009548AA" w:rsidP="009609D6">
      <w:pPr>
        <w:rPr>
          <w:lang w:eastAsia="pl-PL"/>
        </w:rPr>
      </w:pPr>
    </w:p>
    <w:p w:rsidR="00EC4F10" w:rsidRDefault="00EC4F10" w:rsidP="009609D6"/>
    <w:p w:rsidR="00EC4F10" w:rsidRPr="00EC4F10" w:rsidRDefault="00EC4F10" w:rsidP="009609D6">
      <w:pPr>
        <w:rPr>
          <w:b/>
          <w:i/>
        </w:rPr>
      </w:pPr>
    </w:p>
    <w:p w:rsidR="00EC4F10" w:rsidRDefault="00EC4F10" w:rsidP="009609D6"/>
    <w:p w:rsidR="00EC4F10" w:rsidRDefault="00EC4F10" w:rsidP="009609D6"/>
    <w:p w:rsidR="0021326D" w:rsidRDefault="0021326D" w:rsidP="009609D6"/>
    <w:p w:rsidR="0021326D" w:rsidRDefault="0021326D" w:rsidP="009609D6"/>
    <w:p w:rsidR="0021326D" w:rsidRDefault="0021326D" w:rsidP="009609D6"/>
    <w:p w:rsidR="0021326D" w:rsidRDefault="0021326D" w:rsidP="009609D6"/>
    <w:p w:rsidR="0021326D" w:rsidRDefault="0021326D" w:rsidP="009609D6"/>
    <w:p w:rsidR="00C151F0" w:rsidRDefault="00C151F0" w:rsidP="007218E0">
      <w:pPr>
        <w:jc w:val="both"/>
      </w:pPr>
      <w:r>
        <w:rPr>
          <w:rStyle w:val="Tytuksiki"/>
          <w:b w:val="0"/>
        </w:rPr>
        <w:t>Op</w:t>
      </w:r>
      <w:r w:rsidRPr="002A67BE">
        <w:rPr>
          <w:rStyle w:val="Tytuksiki"/>
          <w:b w:val="0"/>
        </w:rPr>
        <w:t>rac. na podst. danych https://bdl.stat.gov.pl</w:t>
      </w:r>
    </w:p>
    <w:p w:rsidR="0021326D" w:rsidRDefault="00ED65D3" w:rsidP="007218E0">
      <w:pPr>
        <w:jc w:val="both"/>
      </w:pPr>
      <w:r>
        <w:t xml:space="preserve">Do 2014 roku wśród osób bezrobotnych dostrzegalna była różnica w liczbie osób młodych pozostających bez pracy, a w liczbie osób bezrobotnych powyżej 50 roku życia. </w:t>
      </w:r>
      <w:r w:rsidR="00C56D79">
        <w:t xml:space="preserve">Do 2014 r. górowali </w:t>
      </w:r>
      <w:r w:rsidR="00C56D79">
        <w:br/>
        <w:t xml:space="preserve">w statystykach 3 krotnie przewyższając osoby z doświadczeniem zawodowym. Przełomowy jest rok 2015 kiedy to pierwszy raz trend odwraca się. </w:t>
      </w:r>
      <w:r w:rsidR="0021326D">
        <w:t xml:space="preserve">Do 2021 roku obserwowany jest stały spadek liczby osób bezrobotnych bez względu na wiek. </w:t>
      </w:r>
    </w:p>
    <w:p w:rsidR="00C151F0" w:rsidRDefault="00C151F0" w:rsidP="007218E0">
      <w:pPr>
        <w:jc w:val="both"/>
      </w:pPr>
    </w:p>
    <w:p w:rsidR="00C151F0" w:rsidRDefault="00C151F0" w:rsidP="007218E0">
      <w:pPr>
        <w:jc w:val="both"/>
      </w:pPr>
    </w:p>
    <w:p w:rsidR="00C151F0" w:rsidRDefault="00C151F0" w:rsidP="007218E0">
      <w:pPr>
        <w:jc w:val="both"/>
      </w:pPr>
    </w:p>
    <w:p w:rsidR="00C151F0" w:rsidRDefault="00C151F0" w:rsidP="007218E0">
      <w:pPr>
        <w:jc w:val="both"/>
      </w:pPr>
    </w:p>
    <w:p w:rsidR="00C151F0" w:rsidRDefault="00C151F0" w:rsidP="007218E0">
      <w:pPr>
        <w:jc w:val="both"/>
      </w:pPr>
    </w:p>
    <w:p w:rsidR="00C151F0" w:rsidRDefault="00C151F0" w:rsidP="007218E0">
      <w:pPr>
        <w:jc w:val="both"/>
      </w:pPr>
    </w:p>
    <w:p w:rsidR="00C151F0" w:rsidRDefault="00C151F0" w:rsidP="007218E0">
      <w:pPr>
        <w:jc w:val="both"/>
      </w:pPr>
    </w:p>
    <w:p w:rsidR="00C151F0" w:rsidRDefault="00C151F0" w:rsidP="007218E0">
      <w:pPr>
        <w:jc w:val="both"/>
      </w:pPr>
    </w:p>
    <w:p w:rsidR="00C151F0" w:rsidRDefault="00C151F0" w:rsidP="007218E0">
      <w:pPr>
        <w:jc w:val="both"/>
      </w:pPr>
    </w:p>
    <w:p w:rsidR="00C151F0" w:rsidRDefault="00C151F0" w:rsidP="007218E0">
      <w:pPr>
        <w:jc w:val="both"/>
      </w:pPr>
      <w:r w:rsidRPr="00E75655">
        <w:rPr>
          <w:b/>
          <w:noProof/>
          <w:lang w:eastAsia="pl-PL"/>
        </w:rPr>
        <w:lastRenderedPageBreak/>
        <w:t>W</w:t>
      </w:r>
      <w:r>
        <w:rPr>
          <w:b/>
          <w:noProof/>
          <w:lang w:eastAsia="pl-PL"/>
        </w:rPr>
        <w:t>ykres nr 6</w:t>
      </w:r>
      <w:r w:rsidRPr="00E75655">
        <w:rPr>
          <w:b/>
          <w:noProof/>
          <w:lang w:eastAsia="pl-PL"/>
        </w:rPr>
        <w:t xml:space="preserve">. </w:t>
      </w:r>
      <w:r>
        <w:rPr>
          <w:b/>
          <w:noProof/>
          <w:lang w:eastAsia="pl-PL"/>
        </w:rPr>
        <w:t xml:space="preserve">Liczba osób długotrwale bezrobotnych zamieszkujacych na terenie gminy Wieprz </w:t>
      </w:r>
      <w:r>
        <w:rPr>
          <w:b/>
          <w:noProof/>
          <w:lang w:eastAsia="pl-PL"/>
        </w:rPr>
        <w:br/>
        <w:t xml:space="preserve">w latach </w:t>
      </w:r>
      <w:r w:rsidRPr="00E75655">
        <w:rPr>
          <w:b/>
          <w:noProof/>
          <w:lang w:eastAsia="pl-PL"/>
        </w:rPr>
        <w:t>w latach 2011 – 2021.</w:t>
      </w:r>
    </w:p>
    <w:p w:rsidR="0021326D" w:rsidRDefault="0021326D" w:rsidP="009609D6">
      <w:r>
        <w:rPr>
          <w:noProof/>
          <w:lang w:eastAsia="pl-PL"/>
        </w:rPr>
        <w:drawing>
          <wp:anchor distT="0" distB="0" distL="114300" distR="114300" simplePos="0" relativeHeight="251708416" behindDoc="0" locked="0" layoutInCell="1" allowOverlap="1" wp14:anchorId="16A18328" wp14:editId="408A2F76">
            <wp:simplePos x="0" y="0"/>
            <wp:positionH relativeFrom="column">
              <wp:posOffset>471805</wp:posOffset>
            </wp:positionH>
            <wp:positionV relativeFrom="paragraph">
              <wp:posOffset>90170</wp:posOffset>
            </wp:positionV>
            <wp:extent cx="4581525" cy="2857500"/>
            <wp:effectExtent l="0" t="0" r="9525" b="0"/>
            <wp:wrapTight wrapText="bothSides">
              <wp:wrapPolygon edited="0">
                <wp:start x="0" y="0"/>
                <wp:lineTo x="0" y="21456"/>
                <wp:lineTo x="21555" y="21456"/>
                <wp:lineTo x="21555" y="0"/>
                <wp:lineTo x="0" y="0"/>
              </wp:wrapPolygon>
            </wp:wrapTight>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21326D" w:rsidRDefault="0021326D" w:rsidP="009609D6"/>
    <w:p w:rsidR="0021326D" w:rsidRDefault="0021326D" w:rsidP="009609D6"/>
    <w:p w:rsidR="0021326D" w:rsidRDefault="0021326D" w:rsidP="009609D6"/>
    <w:p w:rsidR="0021326D" w:rsidRDefault="0021326D" w:rsidP="009609D6"/>
    <w:p w:rsidR="0021326D" w:rsidRDefault="0021326D" w:rsidP="009609D6"/>
    <w:p w:rsidR="0021326D" w:rsidRDefault="0021326D" w:rsidP="009609D6"/>
    <w:p w:rsidR="0021326D" w:rsidRDefault="0021326D" w:rsidP="009609D6"/>
    <w:p w:rsidR="0021326D" w:rsidRDefault="0021326D" w:rsidP="009609D6"/>
    <w:p w:rsidR="0021326D" w:rsidRDefault="0021326D" w:rsidP="009609D6"/>
    <w:p w:rsidR="0021326D" w:rsidRDefault="0021326D" w:rsidP="009609D6"/>
    <w:p w:rsidR="00C151F0" w:rsidRDefault="00C151F0" w:rsidP="00C151F0">
      <w:pPr>
        <w:jc w:val="both"/>
      </w:pPr>
      <w:r>
        <w:rPr>
          <w:rStyle w:val="Tytuksiki"/>
          <w:b w:val="0"/>
        </w:rPr>
        <w:t>Op</w:t>
      </w:r>
      <w:r w:rsidRPr="002A67BE">
        <w:rPr>
          <w:rStyle w:val="Tytuksiki"/>
          <w:b w:val="0"/>
        </w:rPr>
        <w:t>rac. na podst. danych https://bdl.stat.gov.pl</w:t>
      </w:r>
    </w:p>
    <w:p w:rsidR="00C26B7C" w:rsidRDefault="002335DA" w:rsidP="007218E0">
      <w:pPr>
        <w:jc w:val="both"/>
      </w:pPr>
      <w:r>
        <w:t xml:space="preserve">W ostatnich latach liczba osób długotrwale bezrobotnych oscyluje wokół 90. </w:t>
      </w:r>
      <w:r w:rsidR="00C26B7C">
        <w:t xml:space="preserve">Rok 2013 jest przełomową datą od której notowany jest spadek liczby osób długotrwale bezrobotnych. Małym wyjątkiem był rok 2020 gdzie liczba osób długotrwale bezrobotnych wzrosła. W 2021 r. bezrobocie porównywalne jest </w:t>
      </w:r>
      <w:r w:rsidR="007218E0">
        <w:br/>
      </w:r>
      <w:r w:rsidR="00C26B7C">
        <w:t xml:space="preserve">z latami poprzednimi. </w:t>
      </w:r>
    </w:p>
    <w:p w:rsidR="003A6F4C" w:rsidRDefault="003A6F4C" w:rsidP="009609D6"/>
    <w:p w:rsidR="00F62E26" w:rsidRPr="00F62E26" w:rsidRDefault="00794BA6" w:rsidP="00794BA6">
      <w:pPr>
        <w:pStyle w:val="Nagwek2"/>
      </w:pPr>
      <w:bookmarkStart w:id="10" w:name="_Toc126079104"/>
      <w:r>
        <w:t>2.</w:t>
      </w:r>
      <w:r w:rsidR="00A02D01">
        <w:t>5</w:t>
      </w:r>
      <w:r>
        <w:t xml:space="preserve"> </w:t>
      </w:r>
      <w:r w:rsidR="00F62E26" w:rsidRPr="00F62E26">
        <w:t>WARUNKI ŚRODOWISKOWO – KLIMATYCZNE</w:t>
      </w:r>
      <w:bookmarkEnd w:id="10"/>
    </w:p>
    <w:p w:rsidR="008448BC" w:rsidRDefault="008448BC" w:rsidP="00F62E26">
      <w:pPr>
        <w:autoSpaceDE w:val="0"/>
        <w:autoSpaceDN w:val="0"/>
        <w:adjustRightInd w:val="0"/>
        <w:spacing w:after="0" w:line="240" w:lineRule="auto"/>
        <w:rPr>
          <w:rFonts w:ascii="Calibri-Bold" w:hAnsi="Calibri-Bold" w:cs="Calibri-Bold"/>
          <w:b/>
          <w:bCs/>
        </w:rPr>
      </w:pPr>
    </w:p>
    <w:p w:rsidR="008448BC" w:rsidRDefault="00A02D01" w:rsidP="00794BA6">
      <w:pPr>
        <w:pStyle w:val="Nagwek3"/>
      </w:pPr>
      <w:bookmarkStart w:id="11" w:name="_Toc126079105"/>
      <w:r>
        <w:t>2.5</w:t>
      </w:r>
      <w:r w:rsidR="00794BA6">
        <w:t xml:space="preserve">.1 </w:t>
      </w:r>
      <w:r w:rsidR="008448BC">
        <w:t>Rzeźba terenu i warunki geologiczne</w:t>
      </w:r>
      <w:bookmarkEnd w:id="11"/>
    </w:p>
    <w:p w:rsidR="008448BC" w:rsidRDefault="008448BC" w:rsidP="00F62E26">
      <w:pPr>
        <w:autoSpaceDE w:val="0"/>
        <w:autoSpaceDN w:val="0"/>
        <w:adjustRightInd w:val="0"/>
        <w:spacing w:after="0" w:line="240" w:lineRule="auto"/>
      </w:pPr>
    </w:p>
    <w:p w:rsidR="00C856FF" w:rsidRDefault="00F62E26" w:rsidP="00C856FF">
      <w:pPr>
        <w:autoSpaceDE w:val="0"/>
        <w:autoSpaceDN w:val="0"/>
        <w:adjustRightInd w:val="0"/>
        <w:spacing w:after="0" w:line="240" w:lineRule="auto"/>
        <w:jc w:val="both"/>
        <w:rPr>
          <w:rFonts w:ascii="Calibri" w:hAnsi="Calibri" w:cs="Calibri"/>
        </w:rPr>
      </w:pPr>
      <w:r>
        <w:t xml:space="preserve">Dolina </w:t>
      </w:r>
      <w:proofErr w:type="spellStart"/>
      <w:r>
        <w:t>Wieprzówki</w:t>
      </w:r>
      <w:proofErr w:type="spellEnd"/>
      <w:r>
        <w:t xml:space="preserve"> </w:t>
      </w:r>
      <w:r>
        <w:rPr>
          <w:rFonts w:ascii="Calibri" w:hAnsi="Calibri" w:cs="Calibri"/>
        </w:rPr>
        <w:t xml:space="preserve">stanowi najbardziej charakterystyczny element rzeźby obszaru gminy. Przebiega ona mniej więcej południkowo i rozdziela terytorium gminy na dwie części. Zachodnia część gminy znajduje się w granicach Pogórza Wilamowickiego i Pogórza Śląskiego. Rozpiętość wysokości bezwzględnych na terenie gminy wynosi około 134 m do około 373 m n.p.m. na wzniesieniu Wielki Dział (Barańczak) w Wieprzu. </w:t>
      </w:r>
    </w:p>
    <w:p w:rsidR="00F62E26" w:rsidRDefault="00F62E26" w:rsidP="00C856FF">
      <w:pPr>
        <w:autoSpaceDE w:val="0"/>
        <w:autoSpaceDN w:val="0"/>
        <w:adjustRightInd w:val="0"/>
        <w:spacing w:after="0" w:line="240" w:lineRule="auto"/>
        <w:jc w:val="both"/>
      </w:pPr>
      <w:r>
        <w:rPr>
          <w:rFonts w:ascii="Calibri" w:hAnsi="Calibri" w:cs="Calibri"/>
        </w:rPr>
        <w:t>Na północnym krańcu gminy znajduje się niewielki fragment udokumentowanego złoża węgla</w:t>
      </w:r>
      <w:r w:rsidR="008448BC">
        <w:rPr>
          <w:rFonts w:ascii="Calibri" w:hAnsi="Calibri" w:cs="Calibri"/>
        </w:rPr>
        <w:t xml:space="preserve"> </w:t>
      </w:r>
      <w:r>
        <w:rPr>
          <w:rFonts w:ascii="Calibri" w:hAnsi="Calibri" w:cs="Calibri"/>
        </w:rPr>
        <w:t>kamiennego „Zator” występującego w głęboko zalegających utworach karbonu.</w:t>
      </w:r>
      <w:r w:rsidR="008448BC">
        <w:rPr>
          <w:rFonts w:ascii="Calibri" w:hAnsi="Calibri" w:cs="Calibri"/>
        </w:rPr>
        <w:t xml:space="preserve"> Potencjalne zagrożenie ruchami osuwiskowymi występuje na stromych zboczach dol</w:t>
      </w:r>
      <w:r w:rsidR="00C856FF">
        <w:rPr>
          <w:rFonts w:ascii="Calibri" w:hAnsi="Calibri" w:cs="Calibri"/>
        </w:rPr>
        <w:t xml:space="preserve">in </w:t>
      </w:r>
      <w:proofErr w:type="spellStart"/>
      <w:r w:rsidR="00C856FF">
        <w:rPr>
          <w:rFonts w:ascii="Calibri" w:hAnsi="Calibri" w:cs="Calibri"/>
        </w:rPr>
        <w:t>Wieprzówki</w:t>
      </w:r>
      <w:proofErr w:type="spellEnd"/>
      <w:r w:rsidR="00C856FF">
        <w:rPr>
          <w:rFonts w:ascii="Calibri" w:hAnsi="Calibri" w:cs="Calibri"/>
        </w:rPr>
        <w:t xml:space="preserve"> i </w:t>
      </w:r>
      <w:proofErr w:type="spellStart"/>
      <w:r w:rsidR="00C856FF">
        <w:rPr>
          <w:rFonts w:ascii="Calibri" w:hAnsi="Calibri" w:cs="Calibri"/>
        </w:rPr>
        <w:t>Frydrychówki</w:t>
      </w:r>
      <w:proofErr w:type="spellEnd"/>
      <w:r w:rsidR="00C856FF">
        <w:rPr>
          <w:rFonts w:ascii="Calibri" w:hAnsi="Calibri" w:cs="Calibri"/>
        </w:rPr>
        <w:t>.</w:t>
      </w:r>
    </w:p>
    <w:p w:rsidR="00F62E26" w:rsidRDefault="00F62E26" w:rsidP="00424782">
      <w:pPr>
        <w:jc w:val="both"/>
      </w:pPr>
    </w:p>
    <w:p w:rsidR="008448BC" w:rsidRPr="00794BA6" w:rsidRDefault="00A02D01" w:rsidP="00794BA6">
      <w:pPr>
        <w:pStyle w:val="Nagwek3"/>
      </w:pPr>
      <w:bookmarkStart w:id="12" w:name="_Toc126079106"/>
      <w:r>
        <w:t>2.5</w:t>
      </w:r>
      <w:r w:rsidR="00794BA6">
        <w:t xml:space="preserve">.2 </w:t>
      </w:r>
      <w:r w:rsidR="008448BC" w:rsidRPr="00794BA6">
        <w:t>Gleby</w:t>
      </w:r>
      <w:bookmarkEnd w:id="12"/>
    </w:p>
    <w:p w:rsidR="00794BA6" w:rsidRPr="00794BA6" w:rsidRDefault="00794BA6" w:rsidP="00794BA6"/>
    <w:p w:rsidR="008448BC" w:rsidRDefault="008448BC" w:rsidP="00E044DD">
      <w:pPr>
        <w:autoSpaceDE w:val="0"/>
        <w:autoSpaceDN w:val="0"/>
        <w:adjustRightInd w:val="0"/>
        <w:spacing w:after="0" w:line="240" w:lineRule="auto"/>
        <w:jc w:val="both"/>
      </w:pPr>
      <w:r>
        <w:rPr>
          <w:rFonts w:ascii="Calibri" w:hAnsi="Calibri" w:cs="Calibri"/>
        </w:rPr>
        <w:t>Gleby w gminie Wieprz są urodzajne, dlatego też użytki rolne dominują w strukturze użytkowania gruntów stanowiąc około 70 % powierzchni gminy.</w:t>
      </w:r>
      <w:r w:rsidR="00C856FF">
        <w:rPr>
          <w:rFonts w:ascii="Calibri" w:hAnsi="Calibri" w:cs="Calibri"/>
        </w:rPr>
        <w:t xml:space="preserve"> N</w:t>
      </w:r>
      <w:r>
        <w:rPr>
          <w:rFonts w:ascii="Calibri" w:hAnsi="Calibri" w:cs="Calibri"/>
        </w:rPr>
        <w:t>ajwiększy areał urodzajnych gleb znajduje się w miejscowości</w:t>
      </w:r>
      <w:r w:rsidR="00C856FF">
        <w:rPr>
          <w:rFonts w:ascii="Calibri" w:hAnsi="Calibri" w:cs="Calibri"/>
        </w:rPr>
        <w:t xml:space="preserve"> </w:t>
      </w:r>
      <w:r>
        <w:rPr>
          <w:rFonts w:ascii="Calibri" w:hAnsi="Calibri" w:cs="Calibri"/>
        </w:rPr>
        <w:t>Wieprz</w:t>
      </w:r>
      <w:r w:rsidR="00C856FF">
        <w:rPr>
          <w:rFonts w:ascii="Calibri" w:hAnsi="Calibri" w:cs="Calibri"/>
        </w:rPr>
        <w:t>,</w:t>
      </w:r>
      <w:r>
        <w:rPr>
          <w:rFonts w:ascii="Calibri" w:hAnsi="Calibri" w:cs="Calibri"/>
        </w:rPr>
        <w:t xml:space="preserve"> aczkolwiek proporcjonalnie do ogólnej powierzchni gruntów ornych najwyższy udział gleb klas bonitacyjnych </w:t>
      </w:r>
      <w:proofErr w:type="spellStart"/>
      <w:r>
        <w:rPr>
          <w:rFonts w:ascii="Calibri" w:hAnsi="Calibri" w:cs="Calibri"/>
        </w:rPr>
        <w:t>IIIa</w:t>
      </w:r>
      <w:proofErr w:type="spellEnd"/>
      <w:r>
        <w:rPr>
          <w:rFonts w:ascii="Calibri" w:hAnsi="Calibri" w:cs="Calibri"/>
        </w:rPr>
        <w:t xml:space="preserve"> i </w:t>
      </w:r>
      <w:proofErr w:type="spellStart"/>
      <w:r>
        <w:rPr>
          <w:rFonts w:ascii="Calibri" w:hAnsi="Calibri" w:cs="Calibri"/>
        </w:rPr>
        <w:t>IIIb</w:t>
      </w:r>
      <w:proofErr w:type="spellEnd"/>
      <w:r>
        <w:rPr>
          <w:rFonts w:ascii="Calibri" w:hAnsi="Calibri" w:cs="Calibri"/>
        </w:rPr>
        <w:t xml:space="preserve"> występuje w Gierałtowicach.</w:t>
      </w:r>
    </w:p>
    <w:p w:rsidR="00E044DD" w:rsidRDefault="00E044DD" w:rsidP="00E044DD">
      <w:pPr>
        <w:jc w:val="both"/>
      </w:pPr>
    </w:p>
    <w:p w:rsidR="008448BC" w:rsidRDefault="00794BA6" w:rsidP="00794BA6">
      <w:pPr>
        <w:pStyle w:val="Nagwek3"/>
      </w:pPr>
      <w:bookmarkStart w:id="13" w:name="_Toc126079107"/>
      <w:r>
        <w:lastRenderedPageBreak/>
        <w:t>2.</w:t>
      </w:r>
      <w:r w:rsidR="00A02D01">
        <w:t>5</w:t>
      </w:r>
      <w:r>
        <w:t xml:space="preserve">.3 </w:t>
      </w:r>
      <w:r w:rsidR="008448BC">
        <w:t>Stosunki wodne</w:t>
      </w:r>
      <w:bookmarkEnd w:id="13"/>
    </w:p>
    <w:p w:rsidR="00794BA6" w:rsidRDefault="00794BA6" w:rsidP="00E044DD">
      <w:pPr>
        <w:autoSpaceDE w:val="0"/>
        <w:autoSpaceDN w:val="0"/>
        <w:adjustRightInd w:val="0"/>
        <w:spacing w:after="0" w:line="240" w:lineRule="auto"/>
        <w:jc w:val="both"/>
        <w:rPr>
          <w:rFonts w:ascii="Calibri-Bold" w:hAnsi="Calibri-Bold" w:cs="Calibri-Bold"/>
          <w:b/>
          <w:bCs/>
        </w:rPr>
      </w:pPr>
    </w:p>
    <w:p w:rsidR="008448BC" w:rsidRDefault="008448BC" w:rsidP="00E044DD">
      <w:pPr>
        <w:autoSpaceDE w:val="0"/>
        <w:autoSpaceDN w:val="0"/>
        <w:adjustRightInd w:val="0"/>
        <w:spacing w:after="0" w:line="240" w:lineRule="auto"/>
        <w:jc w:val="both"/>
        <w:rPr>
          <w:rFonts w:ascii="Calibri" w:hAnsi="Calibri" w:cs="Calibri"/>
        </w:rPr>
      </w:pPr>
      <w:r>
        <w:rPr>
          <w:rFonts w:ascii="Calibri" w:hAnsi="Calibri" w:cs="Calibri"/>
        </w:rPr>
        <w:t xml:space="preserve">Gmina Wieprz jest położona w zdecydowanej większości w zlewni </w:t>
      </w:r>
      <w:r w:rsidR="00C21F7E">
        <w:rPr>
          <w:rFonts w:ascii="Calibri" w:hAnsi="Calibri" w:cs="Calibri"/>
        </w:rPr>
        <w:t xml:space="preserve">potoku </w:t>
      </w:r>
      <w:proofErr w:type="spellStart"/>
      <w:r w:rsidR="00C21F7E">
        <w:rPr>
          <w:rFonts w:ascii="Calibri" w:hAnsi="Calibri" w:cs="Calibri"/>
        </w:rPr>
        <w:t>Wieprzówka</w:t>
      </w:r>
      <w:proofErr w:type="spellEnd"/>
      <w:r w:rsidR="00C21F7E">
        <w:rPr>
          <w:rFonts w:ascii="Calibri" w:hAnsi="Calibri" w:cs="Calibri"/>
        </w:rPr>
        <w:t>, który</w:t>
      </w:r>
      <w:r>
        <w:rPr>
          <w:rFonts w:ascii="Calibri" w:hAnsi="Calibri" w:cs="Calibri"/>
        </w:rPr>
        <w:t xml:space="preserve"> jest lewym</w:t>
      </w:r>
      <w:r w:rsidR="00C21F7E">
        <w:rPr>
          <w:rFonts w:ascii="Calibri" w:hAnsi="Calibri" w:cs="Calibri"/>
        </w:rPr>
        <w:t xml:space="preserve"> </w:t>
      </w:r>
      <w:r>
        <w:rPr>
          <w:rFonts w:ascii="Calibri" w:hAnsi="Calibri" w:cs="Calibri"/>
        </w:rPr>
        <w:t xml:space="preserve">dopływem Skawy. Jedynie Gierałtowiczki znajdują się w zlewni potoku </w:t>
      </w:r>
      <w:proofErr w:type="spellStart"/>
      <w:r>
        <w:rPr>
          <w:rFonts w:ascii="Calibri" w:hAnsi="Calibri" w:cs="Calibri"/>
        </w:rPr>
        <w:t>Bachorz</w:t>
      </w:r>
      <w:proofErr w:type="spellEnd"/>
      <w:r>
        <w:rPr>
          <w:rFonts w:ascii="Calibri" w:hAnsi="Calibri" w:cs="Calibri"/>
        </w:rPr>
        <w:t>, który wpada</w:t>
      </w:r>
    </w:p>
    <w:p w:rsidR="008448BC" w:rsidRDefault="008448BC" w:rsidP="00E044DD">
      <w:pPr>
        <w:autoSpaceDE w:val="0"/>
        <w:autoSpaceDN w:val="0"/>
        <w:adjustRightInd w:val="0"/>
        <w:spacing w:after="0" w:line="240" w:lineRule="auto"/>
        <w:jc w:val="both"/>
        <w:rPr>
          <w:rFonts w:ascii="Calibri" w:hAnsi="Calibri" w:cs="Calibri"/>
        </w:rPr>
      </w:pPr>
      <w:r>
        <w:rPr>
          <w:rFonts w:ascii="Calibri" w:hAnsi="Calibri" w:cs="Calibri"/>
        </w:rPr>
        <w:t xml:space="preserve">bezpośrednio do Wisły. Natomiast zachodnia część miejscowości Nidek i południowo zachodni kraniec Wieprza znajdują się w zlewni Soły. Ponadto wschodnie krańce </w:t>
      </w:r>
      <w:proofErr w:type="spellStart"/>
      <w:r>
        <w:rPr>
          <w:rFonts w:ascii="Calibri" w:hAnsi="Calibri" w:cs="Calibri"/>
        </w:rPr>
        <w:t>Przybradza</w:t>
      </w:r>
      <w:proofErr w:type="spellEnd"/>
      <w:r>
        <w:rPr>
          <w:rFonts w:ascii="Calibri" w:hAnsi="Calibri" w:cs="Calibri"/>
        </w:rPr>
        <w:t xml:space="preserve"> są odwadniane przez małe cieki odprowadzające wody bezpośrednio do Skawy. Główn</w:t>
      </w:r>
      <w:r w:rsidR="00C21F7E">
        <w:rPr>
          <w:rFonts w:ascii="Calibri" w:hAnsi="Calibri" w:cs="Calibri"/>
        </w:rPr>
        <w:t>ym</w:t>
      </w:r>
      <w:r>
        <w:rPr>
          <w:rFonts w:ascii="Calibri" w:hAnsi="Calibri" w:cs="Calibri"/>
        </w:rPr>
        <w:t xml:space="preserve"> </w:t>
      </w:r>
      <w:r w:rsidR="00C21F7E">
        <w:rPr>
          <w:rFonts w:ascii="Calibri" w:hAnsi="Calibri" w:cs="Calibri"/>
        </w:rPr>
        <w:t>potokiem</w:t>
      </w:r>
      <w:r>
        <w:rPr>
          <w:rFonts w:ascii="Calibri" w:hAnsi="Calibri" w:cs="Calibri"/>
        </w:rPr>
        <w:t xml:space="preserve"> gminy jest </w:t>
      </w:r>
      <w:proofErr w:type="spellStart"/>
      <w:r>
        <w:rPr>
          <w:rFonts w:ascii="Calibri" w:hAnsi="Calibri" w:cs="Calibri"/>
        </w:rPr>
        <w:t>Wieprzówka</w:t>
      </w:r>
      <w:proofErr w:type="spellEnd"/>
      <w:r>
        <w:rPr>
          <w:rFonts w:ascii="Calibri" w:hAnsi="Calibri" w:cs="Calibri"/>
        </w:rPr>
        <w:t xml:space="preserve">. Bierze ona swój początek w szczytowych partiach Beskidu Małego w masywie Gronia Jana Pawła II </w:t>
      </w:r>
      <w:r w:rsidR="009924C1">
        <w:rPr>
          <w:rFonts w:ascii="Calibri" w:hAnsi="Calibri" w:cs="Calibri"/>
        </w:rPr>
        <w:br/>
      </w:r>
      <w:r>
        <w:rPr>
          <w:rFonts w:ascii="Calibri" w:hAnsi="Calibri" w:cs="Calibri"/>
        </w:rPr>
        <w:t>i Potrójnej.</w:t>
      </w:r>
    </w:p>
    <w:p w:rsidR="00E37CBD" w:rsidRDefault="00E37CBD" w:rsidP="00E044DD">
      <w:pPr>
        <w:autoSpaceDE w:val="0"/>
        <w:autoSpaceDN w:val="0"/>
        <w:adjustRightInd w:val="0"/>
        <w:spacing w:after="0" w:line="240" w:lineRule="auto"/>
        <w:jc w:val="both"/>
        <w:rPr>
          <w:rFonts w:ascii="Calibri" w:hAnsi="Calibri" w:cs="Calibri"/>
        </w:rPr>
      </w:pPr>
    </w:p>
    <w:p w:rsidR="00E37CBD"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 xml:space="preserve">Samorząd Gminy Wieprz ma ograniczony wpływ na jakość wód </w:t>
      </w:r>
      <w:proofErr w:type="spellStart"/>
      <w:r>
        <w:rPr>
          <w:rFonts w:ascii="Calibri" w:hAnsi="Calibri" w:cs="Calibri"/>
        </w:rPr>
        <w:t>Wieprzówki</w:t>
      </w:r>
      <w:proofErr w:type="spellEnd"/>
      <w:r>
        <w:rPr>
          <w:rFonts w:ascii="Calibri" w:hAnsi="Calibri" w:cs="Calibri"/>
        </w:rPr>
        <w:t xml:space="preserve"> ze względu na fakt, iż </w:t>
      </w:r>
      <w:r w:rsidR="00C21F7E">
        <w:rPr>
          <w:rFonts w:ascii="Calibri" w:hAnsi="Calibri" w:cs="Calibri"/>
        </w:rPr>
        <w:t xml:space="preserve">potok ten </w:t>
      </w:r>
      <w:r>
        <w:rPr>
          <w:rFonts w:ascii="Calibri" w:hAnsi="Calibri" w:cs="Calibri"/>
        </w:rPr>
        <w:t xml:space="preserve">wpływając na terytorium gminy niesie już wody częściowo zanieczyszczone ściekami pochodzącymi z terenu Andrychowa i innych miejscowości położonych powyżej. </w:t>
      </w:r>
    </w:p>
    <w:p w:rsidR="00E37CBD" w:rsidRDefault="00E37CBD" w:rsidP="00E044DD">
      <w:pPr>
        <w:autoSpaceDE w:val="0"/>
        <w:autoSpaceDN w:val="0"/>
        <w:adjustRightInd w:val="0"/>
        <w:spacing w:after="0" w:line="240" w:lineRule="auto"/>
        <w:jc w:val="both"/>
        <w:rPr>
          <w:rFonts w:ascii="Calibri" w:hAnsi="Calibri" w:cs="Calibri"/>
        </w:rPr>
      </w:pPr>
    </w:p>
    <w:p w:rsidR="003C056B" w:rsidRDefault="003C056B" w:rsidP="00C21F7E">
      <w:pPr>
        <w:autoSpaceDE w:val="0"/>
        <w:autoSpaceDN w:val="0"/>
        <w:adjustRightInd w:val="0"/>
        <w:spacing w:after="0" w:line="240" w:lineRule="auto"/>
        <w:jc w:val="both"/>
        <w:rPr>
          <w:rFonts w:ascii="Calibri" w:hAnsi="Calibri" w:cs="Calibri"/>
        </w:rPr>
      </w:pPr>
      <w:r>
        <w:rPr>
          <w:rFonts w:ascii="Calibri" w:hAnsi="Calibri" w:cs="Calibri"/>
        </w:rPr>
        <w:t>Odrębnym problemem jest oddziaływanie na jakość wód w gminie Wieprz miejskiego wysypiska</w:t>
      </w:r>
      <w:r w:rsidR="00C21F7E">
        <w:rPr>
          <w:rFonts w:ascii="Calibri" w:hAnsi="Calibri" w:cs="Calibri"/>
        </w:rPr>
        <w:t xml:space="preserve"> </w:t>
      </w:r>
      <w:r>
        <w:t>odpadów komunalnych i przemysłowych w Andrychowie. Wysypisko</w:t>
      </w:r>
      <w:r w:rsidR="00E044DD">
        <w:t xml:space="preserve"> </w:t>
      </w:r>
      <w:r>
        <w:t>zlokalizowane na</w:t>
      </w:r>
      <w:r w:rsidR="00C21F7E">
        <w:t xml:space="preserve"> </w:t>
      </w:r>
      <w:r>
        <w:rPr>
          <w:rFonts w:ascii="Calibri" w:hAnsi="Calibri" w:cs="Calibri"/>
        </w:rPr>
        <w:t>północnych obrzeżach Andrychowa tuż przy granicy gmin</w:t>
      </w:r>
      <w:r w:rsidR="00E044DD">
        <w:rPr>
          <w:rFonts w:ascii="Calibri" w:hAnsi="Calibri" w:cs="Calibri"/>
        </w:rPr>
        <w:t xml:space="preserve"> jest obecnie nie użytkowane jednak p</w:t>
      </w:r>
      <w:r>
        <w:rPr>
          <w:rFonts w:ascii="Calibri" w:hAnsi="Calibri" w:cs="Calibri"/>
        </w:rPr>
        <w:t xml:space="preserve">oniżej wysypiska przepływa potok Bobrek, który uchodzi do </w:t>
      </w:r>
      <w:proofErr w:type="spellStart"/>
      <w:r>
        <w:rPr>
          <w:rFonts w:ascii="Calibri" w:hAnsi="Calibri" w:cs="Calibri"/>
        </w:rPr>
        <w:t>Wieprzówki</w:t>
      </w:r>
      <w:proofErr w:type="spellEnd"/>
      <w:r>
        <w:rPr>
          <w:rFonts w:ascii="Calibri" w:hAnsi="Calibri" w:cs="Calibri"/>
        </w:rPr>
        <w:t xml:space="preserve"> w Wieprzu.</w:t>
      </w:r>
    </w:p>
    <w:p w:rsidR="003C056B" w:rsidRDefault="003C056B" w:rsidP="00E044DD">
      <w:pPr>
        <w:autoSpaceDE w:val="0"/>
        <w:autoSpaceDN w:val="0"/>
        <w:adjustRightInd w:val="0"/>
        <w:spacing w:after="0" w:line="240" w:lineRule="auto"/>
        <w:jc w:val="both"/>
        <w:rPr>
          <w:rFonts w:ascii="Calibri" w:hAnsi="Calibri" w:cs="Calibri"/>
        </w:rPr>
      </w:pP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 xml:space="preserve">Wody podziemne zalegające w utworach czwartorzędowych są podstawowym źródłem zaopatrzenia w wodę pitną terenów osadniczych gminy. Na terenie gminy znajdują się trzy ujęcia wody podziemnej z utworów czwartorzędowych, dla których ustanowiono strefy ochrony bezpośredniej i pośredniej. Największe z ujęć znajduje się w Gierałtowicach na terasie </w:t>
      </w:r>
      <w:proofErr w:type="spellStart"/>
      <w:r>
        <w:rPr>
          <w:rFonts w:ascii="Calibri" w:hAnsi="Calibri" w:cs="Calibri"/>
        </w:rPr>
        <w:t>Wieprzówki</w:t>
      </w:r>
      <w:proofErr w:type="spellEnd"/>
      <w:r>
        <w:rPr>
          <w:rFonts w:ascii="Calibri" w:hAnsi="Calibri" w:cs="Calibri"/>
        </w:rPr>
        <w:t>. Drugie ujęcie znajduje się również w Gierałtowicac</w:t>
      </w:r>
      <w:r w:rsidR="00E044DD">
        <w:rPr>
          <w:rFonts w:ascii="Calibri" w:hAnsi="Calibri" w:cs="Calibri"/>
        </w:rPr>
        <w:t>h.</w:t>
      </w:r>
      <w:r>
        <w:rPr>
          <w:rFonts w:ascii="Calibri" w:hAnsi="Calibri" w:cs="Calibri"/>
        </w:rPr>
        <w:t xml:space="preserve"> Ujmuje ono wodę ze źródła „Sikora’ wypływającego z utworów czwartorzędowych na zboczu doliny </w:t>
      </w:r>
      <w:proofErr w:type="spellStart"/>
      <w:r>
        <w:rPr>
          <w:rFonts w:ascii="Calibri" w:hAnsi="Calibri" w:cs="Calibri"/>
        </w:rPr>
        <w:t>Wieprzówki</w:t>
      </w:r>
      <w:proofErr w:type="spellEnd"/>
      <w:r>
        <w:rPr>
          <w:rFonts w:ascii="Calibri" w:hAnsi="Calibri" w:cs="Calibri"/>
        </w:rPr>
        <w:t xml:space="preserve"> na wysokości 273 m n.p.m. Kolejne ujęcie znajduje się w miejscowości Wieprz na stoku Góry Barańczak.</w:t>
      </w:r>
    </w:p>
    <w:p w:rsidR="003C056B" w:rsidRDefault="003C056B" w:rsidP="003C056B">
      <w:pPr>
        <w:autoSpaceDE w:val="0"/>
        <w:autoSpaceDN w:val="0"/>
        <w:adjustRightInd w:val="0"/>
        <w:spacing w:after="0" w:line="240" w:lineRule="auto"/>
        <w:rPr>
          <w:rFonts w:ascii="Calibri" w:hAnsi="Calibri" w:cs="Calibri"/>
        </w:rPr>
      </w:pPr>
    </w:p>
    <w:p w:rsidR="00794BA6" w:rsidRDefault="00794BA6" w:rsidP="003C056B">
      <w:pPr>
        <w:autoSpaceDE w:val="0"/>
        <w:autoSpaceDN w:val="0"/>
        <w:adjustRightInd w:val="0"/>
        <w:spacing w:after="0" w:line="240" w:lineRule="auto"/>
        <w:rPr>
          <w:rFonts w:ascii="Calibri-Bold" w:hAnsi="Calibri-Bold" w:cs="Calibri-Bold"/>
          <w:b/>
          <w:bCs/>
        </w:rPr>
      </w:pPr>
    </w:p>
    <w:p w:rsidR="003C056B" w:rsidRDefault="00A02D01" w:rsidP="00794BA6">
      <w:pPr>
        <w:pStyle w:val="Nagwek3"/>
      </w:pPr>
      <w:bookmarkStart w:id="14" w:name="_Toc126079108"/>
      <w:r>
        <w:t>2.5</w:t>
      </w:r>
      <w:r w:rsidR="00794BA6">
        <w:t xml:space="preserve">.4 </w:t>
      </w:r>
      <w:r w:rsidR="003C056B">
        <w:t>Zagrożenie powodziowe</w:t>
      </w:r>
      <w:bookmarkEnd w:id="14"/>
    </w:p>
    <w:p w:rsidR="00794BA6" w:rsidRDefault="00794BA6" w:rsidP="003C056B">
      <w:pPr>
        <w:autoSpaceDE w:val="0"/>
        <w:autoSpaceDN w:val="0"/>
        <w:adjustRightInd w:val="0"/>
        <w:spacing w:after="0" w:line="240" w:lineRule="auto"/>
        <w:rPr>
          <w:rFonts w:ascii="Calibri-Bold" w:hAnsi="Calibri-Bold" w:cs="Calibri-Bold"/>
          <w:b/>
          <w:bCs/>
        </w:rPr>
      </w:pP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 xml:space="preserve">Nieregularność przepływów </w:t>
      </w:r>
      <w:proofErr w:type="spellStart"/>
      <w:r>
        <w:rPr>
          <w:rFonts w:ascii="Calibri" w:hAnsi="Calibri" w:cs="Calibri"/>
        </w:rPr>
        <w:t>Wieprzówki</w:t>
      </w:r>
      <w:proofErr w:type="spellEnd"/>
      <w:r>
        <w:rPr>
          <w:rFonts w:ascii="Calibri" w:hAnsi="Calibri" w:cs="Calibri"/>
        </w:rPr>
        <w:t xml:space="preserve"> sprawia, że znaczne obszary w dolinie tej rzeki oraz jej</w:t>
      </w:r>
      <w:r w:rsidR="009924C1">
        <w:rPr>
          <w:rFonts w:ascii="Calibri" w:hAnsi="Calibri" w:cs="Calibri"/>
        </w:rPr>
        <w:t xml:space="preserve"> </w:t>
      </w:r>
      <w:r>
        <w:rPr>
          <w:rFonts w:ascii="Calibri" w:hAnsi="Calibri" w:cs="Calibri"/>
        </w:rPr>
        <w:t xml:space="preserve">dopływu </w:t>
      </w:r>
      <w:proofErr w:type="spellStart"/>
      <w:r>
        <w:rPr>
          <w:rFonts w:ascii="Calibri" w:hAnsi="Calibri" w:cs="Calibri"/>
        </w:rPr>
        <w:t>Frydrychówki</w:t>
      </w:r>
      <w:proofErr w:type="spellEnd"/>
      <w:r>
        <w:rPr>
          <w:rFonts w:ascii="Calibri" w:hAnsi="Calibri" w:cs="Calibri"/>
        </w:rPr>
        <w:t xml:space="preserve"> są zagrożone zalaniem w czasie powodzi. Ani </w:t>
      </w:r>
      <w:proofErr w:type="spellStart"/>
      <w:r>
        <w:rPr>
          <w:rFonts w:ascii="Calibri" w:hAnsi="Calibri" w:cs="Calibri"/>
        </w:rPr>
        <w:t>Wieprzówka</w:t>
      </w:r>
      <w:proofErr w:type="spellEnd"/>
      <w:r>
        <w:rPr>
          <w:rFonts w:ascii="Calibri" w:hAnsi="Calibri" w:cs="Calibri"/>
        </w:rPr>
        <w:t xml:space="preserve"> ani </w:t>
      </w:r>
      <w:proofErr w:type="spellStart"/>
      <w:r>
        <w:rPr>
          <w:rFonts w:ascii="Calibri" w:hAnsi="Calibri" w:cs="Calibri"/>
        </w:rPr>
        <w:t>Frydrychówka</w:t>
      </w:r>
      <w:proofErr w:type="spellEnd"/>
      <w:r>
        <w:rPr>
          <w:rFonts w:ascii="Calibri" w:hAnsi="Calibri" w:cs="Calibri"/>
        </w:rPr>
        <w:t xml:space="preserve"> nie są obwałowane.</w:t>
      </w:r>
    </w:p>
    <w:p w:rsidR="003C056B" w:rsidRDefault="003C056B" w:rsidP="003C056B">
      <w:pPr>
        <w:autoSpaceDE w:val="0"/>
        <w:autoSpaceDN w:val="0"/>
        <w:adjustRightInd w:val="0"/>
        <w:spacing w:after="0" w:line="240" w:lineRule="auto"/>
        <w:rPr>
          <w:rFonts w:ascii="Calibri" w:hAnsi="Calibri" w:cs="Calibri"/>
        </w:rPr>
      </w:pPr>
    </w:p>
    <w:p w:rsidR="003C056B" w:rsidRDefault="00A02D01" w:rsidP="00794BA6">
      <w:pPr>
        <w:pStyle w:val="Nagwek3"/>
      </w:pPr>
      <w:bookmarkStart w:id="15" w:name="_Toc126079109"/>
      <w:r>
        <w:t>2.5</w:t>
      </w:r>
      <w:r w:rsidR="00794BA6">
        <w:t xml:space="preserve">.5 </w:t>
      </w:r>
      <w:r w:rsidR="003C056B">
        <w:t>Przyroda i krajobraz</w:t>
      </w:r>
      <w:bookmarkEnd w:id="15"/>
    </w:p>
    <w:p w:rsidR="00794BA6" w:rsidRDefault="00794BA6" w:rsidP="00E044DD">
      <w:pPr>
        <w:autoSpaceDE w:val="0"/>
        <w:autoSpaceDN w:val="0"/>
        <w:adjustRightInd w:val="0"/>
        <w:spacing w:after="0" w:line="240" w:lineRule="auto"/>
        <w:jc w:val="both"/>
        <w:rPr>
          <w:rFonts w:ascii="Calibri-Bold" w:hAnsi="Calibri-Bold" w:cs="Calibri-Bold"/>
          <w:b/>
          <w:bCs/>
        </w:rPr>
      </w:pPr>
    </w:p>
    <w:p w:rsidR="00E044DD"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Pierwotną szatę roślinną terenu gminy stanowiły lasy, głównie grądowe, tj. wielogatunkowe lasy dębowo‐grabowe z udziałem</w:t>
      </w:r>
      <w:r w:rsidR="00E044DD">
        <w:rPr>
          <w:rFonts w:ascii="Calibri" w:hAnsi="Calibri" w:cs="Calibri"/>
        </w:rPr>
        <w:t xml:space="preserve"> </w:t>
      </w:r>
      <w:r>
        <w:rPr>
          <w:rFonts w:ascii="Calibri" w:hAnsi="Calibri" w:cs="Calibri"/>
        </w:rPr>
        <w:t>lipy, klonu, jaworu i jesionu, a w mniejszej ilości także bory mieszane dębowo‐sosnowe. W</w:t>
      </w:r>
      <w:r w:rsidR="00E044DD">
        <w:rPr>
          <w:rFonts w:ascii="Calibri" w:hAnsi="Calibri" w:cs="Calibri"/>
        </w:rPr>
        <w:t xml:space="preserve"> </w:t>
      </w:r>
      <w:r>
        <w:rPr>
          <w:rFonts w:ascii="Calibri" w:hAnsi="Calibri" w:cs="Calibri"/>
        </w:rPr>
        <w:t xml:space="preserve">bezpośrednim otoczeniu cieków wodnych występowały łęgi wierzbowo‐topolowe. </w:t>
      </w: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 xml:space="preserve">Aktualnie struktura przyrodnicza obszaru gminy jest odzwierciedleniem struktury użytkowania terenu. Tworzy ją mozaika terenów osadniczych, użytków rolnych, niewielkich enklaw leśnych mi oraz rozległych kompleksów stawów rybnych. Największe znaczenie dla zachowania różnorodności biologicznej w skali międzynarodowej mają kompleksy stawów rybnych </w:t>
      </w:r>
      <w:r w:rsidR="00752BD7">
        <w:rPr>
          <w:rFonts w:ascii="Calibri" w:hAnsi="Calibri" w:cs="Calibri"/>
        </w:rPr>
        <w:t>wraz z roślinnością nadbrzeżną.</w:t>
      </w: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Długotrwała gospodarka człowieka sprawiła, że świat zwierząt dziko żyjących na większości obszaru</w:t>
      </w: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gminy jest znacznie zubożony. Niewielkie enklawy leśne nie mogą zapewnić zwierzynie</w:t>
      </w:r>
      <w:r w:rsidR="00E044DD">
        <w:rPr>
          <w:rFonts w:ascii="Calibri" w:hAnsi="Calibri" w:cs="Calibri"/>
        </w:rPr>
        <w:t xml:space="preserve"> </w:t>
      </w:r>
      <w:r>
        <w:rPr>
          <w:rFonts w:ascii="Calibri" w:hAnsi="Calibri" w:cs="Calibri"/>
        </w:rPr>
        <w:t>wystarczającego pożywienia toteż zwierzyna musi żerować również w terenach rolnych. Spośród</w:t>
      </w:r>
      <w:r w:rsidR="00E044DD">
        <w:rPr>
          <w:rFonts w:ascii="Calibri" w:hAnsi="Calibri" w:cs="Calibri"/>
        </w:rPr>
        <w:t xml:space="preserve"> </w:t>
      </w:r>
      <w:r>
        <w:rPr>
          <w:rFonts w:ascii="Calibri" w:hAnsi="Calibri" w:cs="Calibri"/>
        </w:rPr>
        <w:t>gatunków łownych występują tu sarna, zając szarak i lis. Ponadto występują tu kuna leśna i domowa,</w:t>
      </w:r>
      <w:r w:rsidR="00E044DD">
        <w:rPr>
          <w:rFonts w:ascii="Calibri" w:hAnsi="Calibri" w:cs="Calibri"/>
        </w:rPr>
        <w:t xml:space="preserve"> </w:t>
      </w:r>
      <w:r>
        <w:rPr>
          <w:rFonts w:ascii="Calibri" w:hAnsi="Calibri" w:cs="Calibri"/>
        </w:rPr>
        <w:t xml:space="preserve">borsuk, jeż wschodni, kret europejski i inne pospolite gatunki drobnych ssaków. Wyjątkowo bogata </w:t>
      </w:r>
      <w:r>
        <w:rPr>
          <w:rFonts w:ascii="Calibri" w:hAnsi="Calibri" w:cs="Calibri"/>
        </w:rPr>
        <w:lastRenderedPageBreak/>
        <w:t xml:space="preserve">jest natomiast fauna ptaków wodnych, których siedliskiem są rozległe kompleksy stawów rybnych, </w:t>
      </w:r>
      <w:r w:rsidR="00E044DD">
        <w:rPr>
          <w:rFonts w:ascii="Calibri" w:hAnsi="Calibri" w:cs="Calibri"/>
        </w:rPr>
        <w:t>k</w:t>
      </w:r>
      <w:r>
        <w:rPr>
          <w:rFonts w:ascii="Calibri" w:hAnsi="Calibri" w:cs="Calibri"/>
        </w:rPr>
        <w:t>tóre częściowo są położone w granicach gminy.</w:t>
      </w:r>
    </w:p>
    <w:p w:rsidR="003C056B" w:rsidRDefault="003C056B" w:rsidP="00E044DD">
      <w:pPr>
        <w:autoSpaceDE w:val="0"/>
        <w:autoSpaceDN w:val="0"/>
        <w:adjustRightInd w:val="0"/>
        <w:spacing w:after="0" w:line="240" w:lineRule="auto"/>
        <w:jc w:val="both"/>
        <w:rPr>
          <w:rFonts w:ascii="Calibri" w:hAnsi="Calibri" w:cs="Calibri"/>
        </w:rPr>
      </w:pPr>
      <w:r>
        <w:rPr>
          <w:rFonts w:ascii="Calibri" w:hAnsi="Calibri" w:cs="Calibri"/>
        </w:rPr>
        <w:t>Wartościowym, charakterystycznym elementem szaty roślinnej są towarzyszące zabudowie okazy</w:t>
      </w:r>
      <w:r w:rsidR="00E044DD">
        <w:rPr>
          <w:rFonts w:ascii="Calibri" w:hAnsi="Calibri" w:cs="Calibri"/>
        </w:rPr>
        <w:t xml:space="preserve"> </w:t>
      </w:r>
      <w:r>
        <w:rPr>
          <w:rFonts w:ascii="Calibri" w:hAnsi="Calibri" w:cs="Calibri"/>
        </w:rPr>
        <w:t>starodrzewu oraz szpalery drzew rosnące wzdłuż niektórych dróg z imponującymi okazami dębów.</w:t>
      </w:r>
      <w:r w:rsidR="00E044DD">
        <w:rPr>
          <w:rFonts w:ascii="Calibri" w:hAnsi="Calibri" w:cs="Calibri"/>
        </w:rPr>
        <w:t xml:space="preserve"> </w:t>
      </w:r>
      <w:r>
        <w:rPr>
          <w:rFonts w:ascii="Calibri" w:hAnsi="Calibri" w:cs="Calibri"/>
        </w:rPr>
        <w:t>Krajobraz gminy Wieprz jest typowym krajobrazem wiejskim, w którym dominują rozległe obszary</w:t>
      </w:r>
      <w:r w:rsidR="00E044DD">
        <w:rPr>
          <w:rFonts w:ascii="Calibri" w:hAnsi="Calibri" w:cs="Calibri"/>
        </w:rPr>
        <w:t xml:space="preserve"> </w:t>
      </w:r>
      <w:r>
        <w:rPr>
          <w:rFonts w:ascii="Calibri" w:hAnsi="Calibri" w:cs="Calibri"/>
        </w:rPr>
        <w:t>użytków rolnych. Wśród terenów rolnych znajdują się skupiska zabudowy poszczególnych wsi ze</w:t>
      </w:r>
      <w:r w:rsidR="00E044DD">
        <w:rPr>
          <w:rFonts w:ascii="Calibri" w:hAnsi="Calibri" w:cs="Calibri"/>
        </w:rPr>
        <w:t xml:space="preserve"> </w:t>
      </w:r>
      <w:r>
        <w:rPr>
          <w:rFonts w:ascii="Calibri" w:hAnsi="Calibri" w:cs="Calibri"/>
        </w:rPr>
        <w:t xml:space="preserve">znacznym udziałem </w:t>
      </w:r>
      <w:proofErr w:type="spellStart"/>
      <w:r>
        <w:rPr>
          <w:rFonts w:ascii="Calibri" w:hAnsi="Calibri" w:cs="Calibri"/>
        </w:rPr>
        <w:t>zadrzewień</w:t>
      </w:r>
      <w:proofErr w:type="spellEnd"/>
      <w:r>
        <w:rPr>
          <w:rFonts w:ascii="Calibri" w:hAnsi="Calibri" w:cs="Calibri"/>
        </w:rPr>
        <w:t xml:space="preserve"> towarzyszących zabudowie. W środkowej i północnej części gminy</w:t>
      </w:r>
      <w:r w:rsidR="00E044DD">
        <w:rPr>
          <w:rFonts w:ascii="Calibri" w:hAnsi="Calibri" w:cs="Calibri"/>
        </w:rPr>
        <w:t xml:space="preserve"> </w:t>
      </w:r>
      <w:r>
        <w:rPr>
          <w:rFonts w:ascii="Calibri" w:hAnsi="Calibri" w:cs="Calibri"/>
        </w:rPr>
        <w:t>charakterystycznym elementem krajobrazu są rozległe tafle stawów rybnych.</w:t>
      </w:r>
      <w:r w:rsidR="00E044DD">
        <w:rPr>
          <w:rFonts w:ascii="Calibri" w:hAnsi="Calibri" w:cs="Calibri"/>
        </w:rPr>
        <w:t xml:space="preserve"> </w:t>
      </w:r>
      <w:r>
        <w:rPr>
          <w:rFonts w:ascii="Calibri" w:hAnsi="Calibri" w:cs="Calibri"/>
        </w:rPr>
        <w:t>Ukształtowanie powierzchni ziemi na terenie gminy sprawiło, iż znaczne fragmenty obszaru gminy</w:t>
      </w:r>
      <w:r w:rsidR="00E044DD">
        <w:rPr>
          <w:rFonts w:ascii="Calibri" w:hAnsi="Calibri" w:cs="Calibri"/>
        </w:rPr>
        <w:t xml:space="preserve"> </w:t>
      </w:r>
      <w:r>
        <w:rPr>
          <w:rFonts w:ascii="Calibri" w:hAnsi="Calibri" w:cs="Calibri"/>
        </w:rPr>
        <w:t>posiadają wybitne walory widokowe. Dotyczy to przede wszystkim wierzchowin garbów pogórza, z</w:t>
      </w:r>
      <w:r w:rsidR="00E044DD">
        <w:rPr>
          <w:rFonts w:ascii="Calibri" w:hAnsi="Calibri" w:cs="Calibri"/>
        </w:rPr>
        <w:t xml:space="preserve"> </w:t>
      </w:r>
      <w:r>
        <w:rPr>
          <w:rFonts w:ascii="Calibri" w:hAnsi="Calibri" w:cs="Calibri"/>
        </w:rPr>
        <w:t>których w kierunku południowym rozpościera się widok na masyw Beskidu Małego</w:t>
      </w:r>
      <w:r w:rsidR="00E044DD">
        <w:rPr>
          <w:rFonts w:ascii="Calibri" w:hAnsi="Calibri" w:cs="Calibri"/>
        </w:rPr>
        <w:t>,</w:t>
      </w:r>
      <w:r>
        <w:rPr>
          <w:rFonts w:ascii="Calibri" w:hAnsi="Calibri" w:cs="Calibri"/>
        </w:rPr>
        <w:t xml:space="preserve"> a w kierunku</w:t>
      </w:r>
      <w:r w:rsidR="00E044DD">
        <w:rPr>
          <w:rFonts w:ascii="Calibri" w:hAnsi="Calibri" w:cs="Calibri"/>
        </w:rPr>
        <w:t xml:space="preserve"> </w:t>
      </w:r>
      <w:r>
        <w:rPr>
          <w:rFonts w:ascii="Calibri" w:hAnsi="Calibri" w:cs="Calibri"/>
        </w:rPr>
        <w:t>północnym na obniżenie Kotliny Oświęcimskiej.</w:t>
      </w:r>
    </w:p>
    <w:p w:rsidR="00A02D01" w:rsidRDefault="00A02D01" w:rsidP="00E044DD">
      <w:pPr>
        <w:autoSpaceDE w:val="0"/>
        <w:autoSpaceDN w:val="0"/>
        <w:adjustRightInd w:val="0"/>
        <w:spacing w:after="0" w:line="240" w:lineRule="auto"/>
        <w:jc w:val="both"/>
        <w:rPr>
          <w:rFonts w:ascii="Calibri" w:hAnsi="Calibri" w:cs="Calibri"/>
        </w:rPr>
      </w:pPr>
    </w:p>
    <w:p w:rsidR="006A701D" w:rsidRDefault="00A02D01" w:rsidP="006A701D">
      <w:pPr>
        <w:pStyle w:val="Nagwek3"/>
      </w:pPr>
      <w:bookmarkStart w:id="16" w:name="_Toc126079110"/>
      <w:r>
        <w:t>2.5</w:t>
      </w:r>
      <w:r w:rsidR="006A701D">
        <w:t>.6 Obszary chronionego krajobrazu.</w:t>
      </w:r>
      <w:bookmarkEnd w:id="16"/>
    </w:p>
    <w:p w:rsidR="006A701D" w:rsidRDefault="006A701D" w:rsidP="006A701D"/>
    <w:p w:rsidR="005B59A5" w:rsidRPr="005B59A5" w:rsidRDefault="008F411F" w:rsidP="005B59A5">
      <w:pPr>
        <w:autoSpaceDE w:val="0"/>
        <w:autoSpaceDN w:val="0"/>
        <w:adjustRightInd w:val="0"/>
        <w:spacing w:after="0" w:line="240" w:lineRule="auto"/>
        <w:jc w:val="both"/>
        <w:rPr>
          <w:rFonts w:cs="Arial"/>
          <w:b/>
          <w:bCs/>
        </w:rPr>
      </w:pPr>
      <w:r w:rsidRPr="005B59A5">
        <w:t>Obszar specjalnej ochrony ptaków</w:t>
      </w:r>
      <w:r w:rsidRPr="005B59A5">
        <w:rPr>
          <w:rFonts w:cs="Arial"/>
        </w:rPr>
        <w:t xml:space="preserve"> NATURA 2000 </w:t>
      </w:r>
      <w:r w:rsidR="005B59A5" w:rsidRPr="005B59A5">
        <w:rPr>
          <w:rFonts w:cs="Arial"/>
        </w:rPr>
        <w:t>„</w:t>
      </w:r>
      <w:r w:rsidRPr="005B59A5">
        <w:rPr>
          <w:rFonts w:cs="Arial"/>
        </w:rPr>
        <w:t>Dolina Dolnej Skawy</w:t>
      </w:r>
      <w:r w:rsidR="005B59A5" w:rsidRPr="005B59A5">
        <w:rPr>
          <w:rFonts w:cs="Arial"/>
        </w:rPr>
        <w:t>”</w:t>
      </w:r>
      <w:r w:rsidRPr="005B59A5">
        <w:rPr>
          <w:rFonts w:cs="Arial"/>
        </w:rPr>
        <w:t xml:space="preserve"> wyznaczony na podstawie rozporządzenia Ministra </w:t>
      </w:r>
      <w:r w:rsidR="005B59A5" w:rsidRPr="005B59A5">
        <w:rPr>
          <w:rFonts w:cs="Arial"/>
        </w:rPr>
        <w:t xml:space="preserve">Środowiska </w:t>
      </w:r>
      <w:r w:rsidRPr="005B59A5">
        <w:rPr>
          <w:rFonts w:cs="Arial"/>
        </w:rPr>
        <w:t xml:space="preserve">- </w:t>
      </w:r>
      <w:r w:rsidR="006A701D" w:rsidRPr="005B59A5">
        <w:rPr>
          <w:rFonts w:cs="Arial"/>
        </w:rPr>
        <w:t xml:space="preserve">obejmuje w południowej Polsce kompleksy stawów w dolinie górnej Wisły i dolnej Skawy. Dolina dolnej Skawy jest jedną z głównych ostoi ptaków wodno-błotnych w południowej części kraju. Jest to najważniejsza w Polsce ostoja lęgowa </w:t>
      </w:r>
      <w:r w:rsidR="006A701D" w:rsidRPr="005B59A5">
        <w:rPr>
          <w:rFonts w:cs="Arial"/>
          <w:bCs/>
        </w:rPr>
        <w:t>ślepowrona</w:t>
      </w:r>
      <w:r w:rsidR="006A701D" w:rsidRPr="005B59A5">
        <w:rPr>
          <w:rFonts w:cs="Arial"/>
        </w:rPr>
        <w:t xml:space="preserve">, </w:t>
      </w:r>
      <w:r w:rsidR="006A701D" w:rsidRPr="005B59A5">
        <w:rPr>
          <w:rFonts w:cs="Arial"/>
          <w:bCs/>
        </w:rPr>
        <w:t>krakwy</w:t>
      </w:r>
      <w:r w:rsidR="006A701D" w:rsidRPr="005B59A5">
        <w:rPr>
          <w:rFonts w:cs="Arial"/>
        </w:rPr>
        <w:t xml:space="preserve">, </w:t>
      </w:r>
      <w:r w:rsidR="006A701D" w:rsidRPr="005B59A5">
        <w:rPr>
          <w:rFonts w:cs="Arial"/>
          <w:bCs/>
        </w:rPr>
        <w:t>głowienki</w:t>
      </w:r>
      <w:r w:rsidR="006A701D" w:rsidRPr="005B59A5">
        <w:rPr>
          <w:rFonts w:cs="Arial"/>
        </w:rPr>
        <w:t xml:space="preserve">, </w:t>
      </w:r>
      <w:r w:rsidR="006A701D" w:rsidRPr="005B59A5">
        <w:rPr>
          <w:rFonts w:cs="Arial"/>
          <w:bCs/>
        </w:rPr>
        <w:t>czernicy, rybitwy białowąsej</w:t>
      </w:r>
      <w:r w:rsidRPr="005B59A5">
        <w:rPr>
          <w:rFonts w:cs="Arial"/>
          <w:bCs/>
        </w:rPr>
        <w:t xml:space="preserve"> </w:t>
      </w:r>
      <w:r w:rsidR="006A701D" w:rsidRPr="005B59A5">
        <w:rPr>
          <w:rFonts w:cs="Arial"/>
        </w:rPr>
        <w:t>oraz jedna z kilku</w:t>
      </w:r>
      <w:r w:rsidRPr="005B59A5">
        <w:rPr>
          <w:rFonts w:cs="Arial"/>
        </w:rPr>
        <w:t xml:space="preserve"> </w:t>
      </w:r>
      <w:r w:rsidR="006A701D" w:rsidRPr="005B59A5">
        <w:rPr>
          <w:rFonts w:cs="Arial"/>
        </w:rPr>
        <w:t xml:space="preserve">najważniejszych krajowych ostoi lęgowych </w:t>
      </w:r>
      <w:r w:rsidR="006A701D" w:rsidRPr="005B59A5">
        <w:rPr>
          <w:rFonts w:cs="Arial"/>
          <w:bCs/>
        </w:rPr>
        <w:t>bączka</w:t>
      </w:r>
      <w:r w:rsidR="006A701D" w:rsidRPr="005B59A5">
        <w:rPr>
          <w:rFonts w:cs="Arial"/>
        </w:rPr>
        <w:t xml:space="preserve">, </w:t>
      </w:r>
      <w:r w:rsidR="006A701D" w:rsidRPr="005B59A5">
        <w:rPr>
          <w:rFonts w:cs="Arial"/>
          <w:bCs/>
        </w:rPr>
        <w:t xml:space="preserve">zausznika </w:t>
      </w:r>
      <w:r w:rsidR="006A701D" w:rsidRPr="005B59A5">
        <w:rPr>
          <w:rFonts w:cs="Arial"/>
        </w:rPr>
        <w:t xml:space="preserve">i </w:t>
      </w:r>
      <w:r w:rsidR="006A701D" w:rsidRPr="005B59A5">
        <w:rPr>
          <w:rFonts w:cs="Arial"/>
          <w:bCs/>
        </w:rPr>
        <w:t xml:space="preserve">śmieszki. </w:t>
      </w:r>
      <w:r w:rsidR="006A701D" w:rsidRPr="005B59A5">
        <w:rPr>
          <w:rFonts w:cs="Arial"/>
        </w:rPr>
        <w:t xml:space="preserve">Na uwagę zasługuje także dość znaczna liczebność populacji lęgowych </w:t>
      </w:r>
      <w:r w:rsidR="006A701D" w:rsidRPr="005B59A5">
        <w:rPr>
          <w:rFonts w:cs="Arial"/>
          <w:bCs/>
        </w:rPr>
        <w:t xml:space="preserve">perkoza dwuczubego </w:t>
      </w:r>
      <w:r w:rsidR="006A701D" w:rsidRPr="005B59A5">
        <w:rPr>
          <w:rFonts w:cs="Arial"/>
        </w:rPr>
        <w:t xml:space="preserve">i </w:t>
      </w:r>
      <w:r w:rsidR="006A701D" w:rsidRPr="005B59A5">
        <w:rPr>
          <w:rFonts w:cs="Arial"/>
          <w:bCs/>
        </w:rPr>
        <w:t>podróżniczka. Powierzchnia</w:t>
      </w:r>
      <w:r w:rsidRPr="005B59A5">
        <w:rPr>
          <w:rFonts w:cs="Arial"/>
          <w:bCs/>
        </w:rPr>
        <w:t xml:space="preserve">  obszaru wynosi</w:t>
      </w:r>
      <w:r w:rsidR="006A701D" w:rsidRPr="005B59A5">
        <w:rPr>
          <w:rFonts w:cs="Arial"/>
          <w:bCs/>
        </w:rPr>
        <w:t xml:space="preserve"> 7081,70 ha</w:t>
      </w:r>
      <w:r w:rsidRPr="005B59A5">
        <w:rPr>
          <w:rFonts w:cs="Arial"/>
          <w:bCs/>
        </w:rPr>
        <w:t>.</w:t>
      </w:r>
      <w:r w:rsidR="006A701D" w:rsidRPr="005B59A5">
        <w:rPr>
          <w:rFonts w:cs="Arial"/>
          <w:bCs/>
        </w:rPr>
        <w:t xml:space="preserve"> </w:t>
      </w:r>
      <w:r w:rsidRPr="005B59A5">
        <w:rPr>
          <w:rFonts w:cs="Arial"/>
          <w:bCs/>
        </w:rPr>
        <w:t>Obszar wyznaczony został w</w:t>
      </w:r>
      <w:r w:rsidR="006A701D" w:rsidRPr="005B59A5">
        <w:rPr>
          <w:rFonts w:cs="Arial"/>
          <w:bCs/>
        </w:rPr>
        <w:t xml:space="preserve"> 2008</w:t>
      </w:r>
      <w:r w:rsidRPr="005B59A5">
        <w:rPr>
          <w:rFonts w:cs="Arial"/>
          <w:bCs/>
        </w:rPr>
        <w:t xml:space="preserve"> r. i obejmuje następujące jednostki administracyjne: </w:t>
      </w:r>
    </w:p>
    <w:p w:rsidR="008F411F" w:rsidRPr="005B59A5" w:rsidRDefault="008F411F" w:rsidP="005B59A5">
      <w:pPr>
        <w:autoSpaceDE w:val="0"/>
        <w:autoSpaceDN w:val="0"/>
        <w:adjustRightInd w:val="0"/>
        <w:spacing w:after="0" w:line="240" w:lineRule="auto"/>
      </w:pPr>
      <w:r w:rsidRPr="005B59A5">
        <w:br/>
        <w:t>• Oświęcim;</w:t>
      </w:r>
      <w:r w:rsidRPr="005B59A5">
        <w:br/>
        <w:t>• Przeciszów;</w:t>
      </w:r>
      <w:r w:rsidRPr="005B59A5">
        <w:br/>
        <w:t>• Babice;</w:t>
      </w:r>
    </w:p>
    <w:p w:rsidR="006A701D" w:rsidRPr="005B59A5" w:rsidRDefault="008F411F" w:rsidP="005B59A5">
      <w:pPr>
        <w:autoSpaceDE w:val="0"/>
        <w:autoSpaceDN w:val="0"/>
        <w:adjustRightInd w:val="0"/>
        <w:spacing w:after="0" w:line="240" w:lineRule="auto"/>
      </w:pPr>
      <w:r w:rsidRPr="005B59A5">
        <w:t>• Alwernia;</w:t>
      </w:r>
      <w:r w:rsidRPr="005B59A5">
        <w:br/>
        <w:t>• Spytkowice;</w:t>
      </w:r>
      <w:r w:rsidRPr="005B59A5">
        <w:br/>
        <w:t>• Zator;</w:t>
      </w:r>
      <w:r w:rsidRPr="005B59A5">
        <w:br/>
        <w:t>• Wieprz;</w:t>
      </w:r>
      <w:r w:rsidRPr="005B59A5">
        <w:br/>
        <w:t>• Tomice;</w:t>
      </w:r>
      <w:r w:rsidRPr="005B59A5">
        <w:br/>
        <w:t>• Wadowice.</w:t>
      </w:r>
    </w:p>
    <w:p w:rsidR="005B59A5" w:rsidRPr="005B59A5" w:rsidRDefault="005B59A5" w:rsidP="005B59A5">
      <w:pPr>
        <w:autoSpaceDE w:val="0"/>
        <w:autoSpaceDN w:val="0"/>
        <w:adjustRightInd w:val="0"/>
        <w:spacing w:after="0" w:line="240" w:lineRule="auto"/>
        <w:jc w:val="both"/>
      </w:pPr>
    </w:p>
    <w:p w:rsidR="008F411F" w:rsidRPr="005B59A5" w:rsidRDefault="005B59A5" w:rsidP="005B59A5">
      <w:pPr>
        <w:autoSpaceDE w:val="0"/>
        <w:autoSpaceDN w:val="0"/>
        <w:adjustRightInd w:val="0"/>
        <w:spacing w:after="0" w:line="240" w:lineRule="auto"/>
        <w:jc w:val="both"/>
      </w:pPr>
      <w:r w:rsidRPr="005B59A5">
        <w:t>Na terenie Gminy Wieprz obszar wyznaczony został na powierzchni 766,0 ha i obejmuje część sołectw: Wieprz, Gierałtowice</w:t>
      </w:r>
      <w:r w:rsidR="00C21F7E">
        <w:t>, Frydrychowice</w:t>
      </w:r>
      <w:r w:rsidRPr="005B59A5">
        <w:t xml:space="preserve"> oraz Przybradz. </w:t>
      </w:r>
    </w:p>
    <w:p w:rsidR="008F411F" w:rsidRDefault="008F411F" w:rsidP="006A701D">
      <w:pPr>
        <w:autoSpaceDE w:val="0"/>
        <w:autoSpaceDN w:val="0"/>
        <w:adjustRightInd w:val="0"/>
        <w:spacing w:after="0" w:line="240" w:lineRule="auto"/>
      </w:pPr>
    </w:p>
    <w:p w:rsidR="008F411F" w:rsidRDefault="008F411F" w:rsidP="006A701D">
      <w:pPr>
        <w:autoSpaceDE w:val="0"/>
        <w:autoSpaceDN w:val="0"/>
        <w:adjustRightInd w:val="0"/>
        <w:spacing w:after="0" w:line="240" w:lineRule="auto"/>
      </w:pPr>
    </w:p>
    <w:p w:rsidR="00274971" w:rsidRDefault="00A02D01" w:rsidP="00274971">
      <w:pPr>
        <w:pStyle w:val="Nagwek3"/>
      </w:pPr>
      <w:bookmarkStart w:id="17" w:name="_Toc126079111"/>
      <w:r>
        <w:t>2.5</w:t>
      </w:r>
      <w:r w:rsidR="00274971">
        <w:t>.7 Zanieczyszczenie powietrza</w:t>
      </w:r>
      <w:bookmarkEnd w:id="17"/>
    </w:p>
    <w:p w:rsidR="00274971" w:rsidRDefault="00274971" w:rsidP="006A701D">
      <w:pPr>
        <w:autoSpaceDE w:val="0"/>
        <w:autoSpaceDN w:val="0"/>
        <w:adjustRightInd w:val="0"/>
        <w:spacing w:after="0" w:line="240" w:lineRule="auto"/>
      </w:pPr>
    </w:p>
    <w:p w:rsidR="006614A4" w:rsidRDefault="006614A4" w:rsidP="00A02D01">
      <w:pPr>
        <w:autoSpaceDE w:val="0"/>
        <w:autoSpaceDN w:val="0"/>
        <w:adjustRightInd w:val="0"/>
        <w:spacing w:after="0" w:line="240" w:lineRule="auto"/>
        <w:jc w:val="both"/>
      </w:pPr>
      <w:r>
        <w:t xml:space="preserve">Gmina Wieprz jest gminą wiejską o charakterze rolniczym, w małym stopniu przemysłowym, nie ma przemysłu ciężkiego, który przyczyniłby się do emisji zanieczyszczeń. Na stan powietrza w Gminie Wieprz duży wpływ ma jej lokalizacja oraz ukształtowanie terenu. Sąsiadująca z nami od południa Gmina Andrychów jest terenem górzystym, który powoduje zatrzymywanie się mas powietrza. Brak ruchu powietrza i przewietrzania powoduje gromadzenie się zanieczyszczeń w atmosferze, których emitorami jest przemysł, infrastruktura drogowa oraz sektor komunalno-bytowy. Narażenie mieszkańców na zanieczyszczenia powietrza w stopniu średnim i umiarkowanym występujące na zachodniej części gminy, związane jest z sąsiadującym z nami uprzemysłowionym powiatem oświęcimskim. Punktowo występują obszary gdzie narażenie na zanieczyszczenie związane jest ze znacznym zagęszczeniem zabudowy lub występującym przemysłem. Wpływ na zanieczyszczenie </w:t>
      </w:r>
      <w:r>
        <w:lastRenderedPageBreak/>
        <w:t>powietrza na terenie Gminy Wieprz ma również niedalekie sąsiedztwo województwa śląskiego, gdzie przemysł i sektor komunalno-bytowy oparty jest głównie na węglu i jego pochodnych.</w:t>
      </w:r>
    </w:p>
    <w:p w:rsidR="006614A4" w:rsidRDefault="006614A4" w:rsidP="00A02D01">
      <w:pPr>
        <w:autoSpaceDE w:val="0"/>
        <w:autoSpaceDN w:val="0"/>
        <w:adjustRightInd w:val="0"/>
        <w:spacing w:after="0" w:line="240" w:lineRule="auto"/>
        <w:jc w:val="both"/>
      </w:pPr>
      <w:r>
        <w:t xml:space="preserve">Na terenie Gminy Wieprz nie są prowadzone oficjalne pomiary zanieczyszczeń powietrza - najbliższe stacje pomiarowe znajdują się w Oświęcimiu ul. J. Bema oraz od 2021 roku także w Wadowice </w:t>
      </w:r>
      <w:r w:rsidR="009924C1">
        <w:br/>
      </w:r>
      <w:r>
        <w:t xml:space="preserve">ul. </w:t>
      </w:r>
      <w:proofErr w:type="spellStart"/>
      <w:r>
        <w:t>Bałysa</w:t>
      </w:r>
      <w:proofErr w:type="spellEnd"/>
      <w:r>
        <w:t xml:space="preserve">. Prowadzone na tych stacjach przez Wojewódzki Inspektorat Ochrony Środowiska </w:t>
      </w:r>
      <w:r w:rsidR="009924C1">
        <w:br/>
      </w:r>
      <w:r>
        <w:t xml:space="preserve">w Krakowie pomiary jakości powietrza na przestrzeni ostatnich lat wykazują przekroczenia dopuszczalnych poziomów pyłu zawieszonego PM10 oraz </w:t>
      </w:r>
      <w:proofErr w:type="spellStart"/>
      <w:r>
        <w:t>benzo</w:t>
      </w:r>
      <w:proofErr w:type="spellEnd"/>
      <w:r>
        <w:t>(a)</w:t>
      </w:r>
      <w:proofErr w:type="spellStart"/>
      <w:r>
        <w:t>pirenu</w:t>
      </w:r>
      <w:proofErr w:type="spellEnd"/>
      <w:r>
        <w:t>.</w:t>
      </w:r>
    </w:p>
    <w:p w:rsidR="00707F6B" w:rsidRDefault="006614A4" w:rsidP="00A02D01">
      <w:pPr>
        <w:autoSpaceDE w:val="0"/>
        <w:autoSpaceDN w:val="0"/>
        <w:adjustRightInd w:val="0"/>
        <w:spacing w:after="0" w:line="240" w:lineRule="auto"/>
        <w:jc w:val="both"/>
      </w:pPr>
      <w:r>
        <w:t xml:space="preserve">Zgodnie z przeprowadzoną w 2022 roku, inwentaryzacją źródeł ogrzewania do Centralnej Ewidencji Emisyjności Budynków około 70% budynków w dalszym ciągu do ogrzewania wykorzystuje kotły na paliwo stałe. Świadomość społeczna dotycząca jakości powietrza ciągle wzrasta. Dzięki akcjom informacyjnym, miernikom jakości powietrza oraz możliwym dofinansowaniom jakie można uzyskać do zmiany systemu ogrzewania, właściciele nieruchomości coraz częściej decydują się na ekologiczne ogrzewanie. </w:t>
      </w:r>
      <w:proofErr w:type="spellStart"/>
      <w:r>
        <w:t>Niskosprawne</w:t>
      </w:r>
      <w:proofErr w:type="spellEnd"/>
      <w:r>
        <w:t>, stare kotły wymieniane są na ekologiczne źródła ciepła, najczęściej kotły gazowe, ale coraz popularniejsze stają się także pompy ciepła. Wiele gospodarstw domowych ekologicznie wytwarza prąd poprzez wyposażenie swojej nieruchomości w panele fotowoltaiczne. Coraz więcej osób decyduje się, także na przeprowadzenie termomodernizacji swoich nieruchomości, aby zmniejszyć zapotrzebowanie na energię cieplną budynku.</w:t>
      </w:r>
    </w:p>
    <w:p w:rsidR="006614A4" w:rsidRDefault="006614A4" w:rsidP="006614A4">
      <w:pPr>
        <w:autoSpaceDE w:val="0"/>
        <w:autoSpaceDN w:val="0"/>
        <w:adjustRightInd w:val="0"/>
        <w:spacing w:after="0" w:line="240" w:lineRule="auto"/>
      </w:pPr>
    </w:p>
    <w:p w:rsidR="006614A4" w:rsidRDefault="006614A4" w:rsidP="006614A4">
      <w:pPr>
        <w:autoSpaceDE w:val="0"/>
        <w:autoSpaceDN w:val="0"/>
        <w:adjustRightInd w:val="0"/>
        <w:spacing w:after="0" w:line="240" w:lineRule="auto"/>
      </w:pPr>
    </w:p>
    <w:p w:rsidR="00707F6B" w:rsidRDefault="00A02D01" w:rsidP="00EE7609">
      <w:pPr>
        <w:pStyle w:val="Nagwek3"/>
      </w:pPr>
      <w:bookmarkStart w:id="18" w:name="_Toc126079112"/>
      <w:r>
        <w:t>2.5</w:t>
      </w:r>
      <w:r w:rsidR="00707F6B">
        <w:t>.8 Odpady niebezpieczne – azbest.</w:t>
      </w:r>
      <w:bookmarkEnd w:id="18"/>
    </w:p>
    <w:p w:rsidR="00707F6B" w:rsidRDefault="00707F6B" w:rsidP="006A701D">
      <w:pPr>
        <w:autoSpaceDE w:val="0"/>
        <w:autoSpaceDN w:val="0"/>
        <w:adjustRightInd w:val="0"/>
        <w:spacing w:after="0" w:line="240" w:lineRule="auto"/>
      </w:pPr>
    </w:p>
    <w:p w:rsidR="00570ACB" w:rsidRPr="00304154" w:rsidRDefault="00707F6B" w:rsidP="00304154">
      <w:pPr>
        <w:jc w:val="both"/>
      </w:pPr>
      <w:r w:rsidRPr="00304154">
        <w:t xml:space="preserve">Azbest jest minerałem </w:t>
      </w:r>
      <w:r w:rsidR="00EE7609" w:rsidRPr="00304154">
        <w:t>odpornym</w:t>
      </w:r>
      <w:r w:rsidRPr="00304154">
        <w:t xml:space="preserve"> na działanie wysokich temperatu</w:t>
      </w:r>
      <w:r w:rsidR="00EE7609" w:rsidRPr="00304154">
        <w:t>r, o dobrych właściwościach</w:t>
      </w:r>
      <w:r w:rsidRPr="00304154">
        <w:t xml:space="preserve"> </w:t>
      </w:r>
      <w:r w:rsidR="00EE7609" w:rsidRPr="00304154">
        <w:t>termoizolacyjnych i dźwiękochłonnych, wytrzymałym</w:t>
      </w:r>
      <w:r w:rsidRPr="00304154">
        <w:t xml:space="preserve"> na rozciąganie</w:t>
      </w:r>
      <w:r w:rsidR="00EE7609" w:rsidRPr="00304154">
        <w:t xml:space="preserve">. </w:t>
      </w:r>
      <w:r w:rsidRPr="00707F6B">
        <w:rPr>
          <w:rFonts w:eastAsia="Times New Roman" w:cs="Times New Roman"/>
          <w:lang w:eastAsia="pl-PL"/>
        </w:rPr>
        <w:t xml:space="preserve">Wszystkie te zalety spowodowały, że w </w:t>
      </w:r>
      <w:r w:rsidR="00EE7609" w:rsidRPr="00304154">
        <w:t>ubiegłym stuleciu lekkie i wytrzymałe płyty et</w:t>
      </w:r>
      <w:r w:rsidR="00570ACB" w:rsidRPr="00304154">
        <w:t>e</w:t>
      </w:r>
      <w:r w:rsidR="00EE7609" w:rsidRPr="00304154">
        <w:t xml:space="preserve">rnitu znalazły zastosowanie przy kryciu dachów oraz ścian budynków mieszkalnych. </w:t>
      </w:r>
      <w:r w:rsidR="00570ACB" w:rsidRPr="00304154">
        <w:rPr>
          <w:rFonts w:eastAsia="Times New Roman" w:cs="Arial"/>
          <w:lang w:eastAsia="pl-PL"/>
        </w:rPr>
        <w:t xml:space="preserve">Spore znaczenie miało </w:t>
      </w:r>
      <w:r w:rsidR="00570ACB" w:rsidRPr="00570ACB">
        <w:rPr>
          <w:rFonts w:eastAsia="Times New Roman" w:cs="Arial"/>
          <w:lang w:eastAsia="pl-PL"/>
        </w:rPr>
        <w:t>również</w:t>
      </w:r>
      <w:r w:rsidR="00570ACB" w:rsidRPr="00304154">
        <w:rPr>
          <w:rFonts w:eastAsia="Times New Roman" w:cs="Arial"/>
          <w:lang w:eastAsia="pl-PL"/>
        </w:rPr>
        <w:t xml:space="preserve"> </w:t>
      </w:r>
      <w:r w:rsidR="00570ACB" w:rsidRPr="00570ACB">
        <w:rPr>
          <w:rFonts w:eastAsia="Times New Roman" w:cs="Arial"/>
          <w:lang w:eastAsia="pl-PL"/>
        </w:rPr>
        <w:t xml:space="preserve">stosowanie go jako surowca do produkcji wyrobów włókienniczych, przędzy, sznurów, szczeliw, klocków hamulcowych, tarcz sprzęgłowych itp. Szacuje się, że wyprodukowano w sumie około 5 tysięcy rodzajów produktów zawierających w swoim składzie azbest. </w:t>
      </w:r>
    </w:p>
    <w:p w:rsidR="00304154" w:rsidRPr="00304154" w:rsidRDefault="00304154" w:rsidP="00304154">
      <w:pPr>
        <w:spacing w:after="0" w:line="240" w:lineRule="auto"/>
        <w:jc w:val="both"/>
        <w:rPr>
          <w:rFonts w:eastAsia="Times New Roman" w:cs="Arial"/>
          <w:lang w:eastAsia="pl-PL"/>
        </w:rPr>
      </w:pPr>
      <w:r w:rsidRPr="00304154">
        <w:rPr>
          <w:rFonts w:eastAsia="Times New Roman" w:cs="Arial"/>
          <w:lang w:eastAsia="pl-PL"/>
        </w:rPr>
        <w:t>W latach 80-tych naszego stulecia stwierdzono, że oprócz niezaprzeczalnych pozytywnych właściwości azbestu istnieją również</w:t>
      </w:r>
      <w:r w:rsidR="00C21F7E">
        <w:rPr>
          <w:rFonts w:eastAsia="Times New Roman" w:cs="Arial"/>
          <w:lang w:eastAsia="pl-PL"/>
        </w:rPr>
        <w:t xml:space="preserve"> </w:t>
      </w:r>
      <w:r w:rsidRPr="00304154">
        <w:rPr>
          <w:rFonts w:eastAsia="Times New Roman" w:cs="Arial"/>
          <w:lang w:eastAsia="pl-PL"/>
        </w:rPr>
        <w:t xml:space="preserve">jego negatywne strony. Wiąże się </w:t>
      </w:r>
      <w:r w:rsidR="00C21F7E">
        <w:rPr>
          <w:rFonts w:eastAsia="Times New Roman" w:cs="Arial"/>
          <w:lang w:eastAsia="pl-PL"/>
        </w:rPr>
        <w:t xml:space="preserve">to przede wszystkim z włóknistą </w:t>
      </w:r>
      <w:r w:rsidRPr="00304154">
        <w:rPr>
          <w:rFonts w:eastAsia="Times New Roman" w:cs="Arial"/>
          <w:lang w:eastAsia="pl-PL"/>
        </w:rPr>
        <w:t xml:space="preserve">strukturą tego minerału. Potwierdzone zostało rakotwórcze działanie włókien azbestu na organizmy żywe. </w:t>
      </w:r>
      <w:r w:rsidR="009924C1">
        <w:rPr>
          <w:rFonts w:eastAsia="Times New Roman" w:cs="Arial"/>
          <w:lang w:eastAsia="pl-PL"/>
        </w:rPr>
        <w:br/>
      </w:r>
      <w:r w:rsidR="00C21F7E">
        <w:rPr>
          <w:rFonts w:eastAsia="Times New Roman" w:cs="Arial"/>
          <w:lang w:eastAsia="pl-PL"/>
        </w:rPr>
        <w:t>Tym samym wyroby zawierające azbest mogą być jedna z przyczyn chorób takich jak:</w:t>
      </w:r>
    </w:p>
    <w:p w:rsidR="00EE7609" w:rsidRPr="00304154" w:rsidRDefault="00EE7609" w:rsidP="00304154">
      <w:pPr>
        <w:pStyle w:val="NormalnyWeb"/>
        <w:spacing w:before="0" w:beforeAutospacing="0" w:after="0" w:afterAutospacing="0"/>
        <w:jc w:val="both"/>
        <w:rPr>
          <w:rFonts w:asciiTheme="minorHAnsi" w:hAnsiTheme="minorHAnsi"/>
          <w:sz w:val="22"/>
          <w:szCs w:val="22"/>
        </w:rPr>
      </w:pPr>
    </w:p>
    <w:p w:rsidR="00707F6B" w:rsidRPr="00707F6B" w:rsidRDefault="00707F6B" w:rsidP="00304154">
      <w:pPr>
        <w:spacing w:after="0" w:line="240" w:lineRule="auto"/>
        <w:jc w:val="both"/>
        <w:rPr>
          <w:rFonts w:eastAsia="Times New Roman" w:cs="Times New Roman"/>
          <w:lang w:eastAsia="pl-PL"/>
        </w:rPr>
      </w:pPr>
      <w:r w:rsidRPr="00707F6B">
        <w:rPr>
          <w:rFonts w:eastAsia="Times New Roman" w:cs="Times New Roman"/>
          <w:lang w:eastAsia="pl-PL"/>
        </w:rPr>
        <w:t>- pylica azbestowa,</w:t>
      </w:r>
    </w:p>
    <w:p w:rsidR="00707F6B" w:rsidRPr="00707F6B" w:rsidRDefault="00707F6B" w:rsidP="00304154">
      <w:pPr>
        <w:spacing w:after="0" w:line="240" w:lineRule="auto"/>
        <w:jc w:val="both"/>
        <w:rPr>
          <w:rFonts w:eastAsia="Times New Roman" w:cs="Times New Roman"/>
          <w:lang w:eastAsia="pl-PL"/>
        </w:rPr>
      </w:pPr>
      <w:r w:rsidRPr="00707F6B">
        <w:rPr>
          <w:rFonts w:eastAsia="Times New Roman" w:cs="Times New Roman"/>
          <w:lang w:eastAsia="pl-PL"/>
        </w:rPr>
        <w:t>- choroby opłucnej lub osierdzia wywołane pyłem azbestu</w:t>
      </w:r>
    </w:p>
    <w:p w:rsidR="00707F6B" w:rsidRPr="00707F6B" w:rsidRDefault="00707F6B" w:rsidP="00304154">
      <w:pPr>
        <w:spacing w:after="0" w:line="240" w:lineRule="auto"/>
        <w:jc w:val="both"/>
        <w:rPr>
          <w:rFonts w:eastAsia="Times New Roman" w:cs="Times New Roman"/>
          <w:lang w:eastAsia="pl-PL"/>
        </w:rPr>
      </w:pPr>
      <w:r w:rsidRPr="00707F6B">
        <w:rPr>
          <w:rFonts w:eastAsia="Times New Roman" w:cs="Times New Roman"/>
          <w:lang w:eastAsia="pl-PL"/>
        </w:rPr>
        <w:t>- nowotwory złośliwe:</w:t>
      </w:r>
    </w:p>
    <w:p w:rsidR="00707F6B" w:rsidRPr="00304154" w:rsidRDefault="00707F6B" w:rsidP="00304154">
      <w:pPr>
        <w:spacing w:after="0" w:line="240" w:lineRule="auto"/>
        <w:jc w:val="both"/>
        <w:rPr>
          <w:rFonts w:eastAsia="Times New Roman" w:cs="Times New Roman"/>
          <w:lang w:eastAsia="pl-PL"/>
        </w:rPr>
      </w:pPr>
      <w:r w:rsidRPr="00707F6B">
        <w:rPr>
          <w:rFonts w:eastAsia="Times New Roman" w:cs="Times New Roman"/>
          <w:lang w:eastAsia="pl-PL"/>
        </w:rPr>
        <w:t>- przewlekłe obturacyjne zapalenie oskrzeli.</w:t>
      </w:r>
    </w:p>
    <w:p w:rsidR="00304154" w:rsidRPr="00304154" w:rsidRDefault="00304154" w:rsidP="00304154">
      <w:pPr>
        <w:spacing w:after="0" w:line="240" w:lineRule="auto"/>
        <w:jc w:val="both"/>
        <w:rPr>
          <w:rFonts w:eastAsia="Times New Roman" w:cs="Times New Roman"/>
          <w:lang w:eastAsia="pl-PL"/>
        </w:rPr>
      </w:pPr>
    </w:p>
    <w:p w:rsidR="00304154" w:rsidRPr="00304154" w:rsidRDefault="00304154" w:rsidP="00304154">
      <w:pPr>
        <w:spacing w:after="0" w:line="240" w:lineRule="auto"/>
        <w:jc w:val="both"/>
        <w:rPr>
          <w:rFonts w:eastAsia="Times New Roman" w:cs="Times New Roman"/>
          <w:lang w:eastAsia="pl-PL"/>
        </w:rPr>
      </w:pPr>
      <w:r w:rsidRPr="00304154">
        <w:rPr>
          <w:rFonts w:eastAsia="Times New Roman" w:cs="Times New Roman"/>
          <w:lang w:eastAsia="pl-PL"/>
        </w:rPr>
        <w:t xml:space="preserve">Szacuje się, że na terenie Gminy Wieprz znajduje się ok. 420 ton wyrobów zawierających azbest. </w:t>
      </w:r>
      <w:r w:rsidR="00C21F7E">
        <w:rPr>
          <w:rFonts w:eastAsia="Times New Roman" w:cs="Times New Roman"/>
          <w:lang w:eastAsia="pl-PL"/>
        </w:rPr>
        <w:t xml:space="preserve">                        </w:t>
      </w:r>
      <w:r w:rsidRPr="00304154">
        <w:rPr>
          <w:rFonts w:eastAsia="Times New Roman" w:cs="Times New Roman"/>
          <w:lang w:eastAsia="pl-PL"/>
        </w:rPr>
        <w:t>W latach 2010 – 2014 w ramach projektu współfinansowanego ze środków Gminy Wieprz oraz Programu szwajcarskiego usunięto ok. 118 ton tzw. Gruzu azbestowego czyli eternitu zdemontowanego w latach wcześniejszych we własnym zakresie przez mieszkańców oraz zdemontowano dachów oraz z elewacji ok. 124 tony azbestu. Nadal na terenie Gminy pozostaje ok. 178 ton azbestu.</w:t>
      </w:r>
    </w:p>
    <w:p w:rsidR="00304154" w:rsidRPr="00304154" w:rsidRDefault="00304154" w:rsidP="00304154">
      <w:pPr>
        <w:spacing w:after="0" w:line="240" w:lineRule="auto"/>
        <w:jc w:val="both"/>
        <w:rPr>
          <w:rFonts w:eastAsia="Times New Roman" w:cs="Times New Roman"/>
          <w:lang w:eastAsia="pl-PL"/>
        </w:rPr>
      </w:pPr>
    </w:p>
    <w:p w:rsidR="00304154" w:rsidRPr="00707F6B" w:rsidRDefault="00304154" w:rsidP="00304154">
      <w:pPr>
        <w:spacing w:after="0" w:line="240" w:lineRule="auto"/>
        <w:jc w:val="both"/>
        <w:rPr>
          <w:rFonts w:eastAsia="Times New Roman" w:cs="Times New Roman"/>
          <w:lang w:eastAsia="pl-PL"/>
        </w:rPr>
      </w:pPr>
      <w:r w:rsidRPr="00304154">
        <w:rPr>
          <w:rFonts w:eastAsia="Times New Roman" w:cs="Times New Roman"/>
          <w:lang w:eastAsia="pl-PL"/>
        </w:rPr>
        <w:t xml:space="preserve">Oprócz szkodliwych właściwości azbestu dużym zagrożeniem jest nieświadomość mieszkańców co do szkodliwości wyrobów zawierających azbest oraz postepowania przy ich demontażu. </w:t>
      </w:r>
    </w:p>
    <w:p w:rsidR="00752BD7" w:rsidRDefault="00752BD7" w:rsidP="006A701D">
      <w:pPr>
        <w:autoSpaceDE w:val="0"/>
        <w:autoSpaceDN w:val="0"/>
        <w:adjustRightInd w:val="0"/>
        <w:spacing w:after="0" w:line="240" w:lineRule="auto"/>
      </w:pPr>
    </w:p>
    <w:p w:rsidR="00752BD7" w:rsidRDefault="000D66E1" w:rsidP="000D66E1">
      <w:pPr>
        <w:pStyle w:val="Nagwek2"/>
      </w:pPr>
      <w:bookmarkStart w:id="19" w:name="_Toc126079113"/>
      <w:r>
        <w:lastRenderedPageBreak/>
        <w:t>2.6</w:t>
      </w:r>
      <w:r w:rsidR="007E7383">
        <w:t>. Zagospodarowanie przestrzenne.</w:t>
      </w:r>
      <w:bookmarkEnd w:id="19"/>
    </w:p>
    <w:p w:rsidR="007E7383" w:rsidRDefault="007E7383" w:rsidP="006A701D">
      <w:pPr>
        <w:autoSpaceDE w:val="0"/>
        <w:autoSpaceDN w:val="0"/>
        <w:adjustRightInd w:val="0"/>
        <w:spacing w:after="0" w:line="240" w:lineRule="auto"/>
      </w:pPr>
    </w:p>
    <w:p w:rsidR="000D66E1" w:rsidRDefault="007E7383" w:rsidP="007E7383">
      <w:pPr>
        <w:ind w:firstLine="360"/>
        <w:jc w:val="both"/>
        <w:rPr>
          <w:rFonts w:cstheme="minorHAnsi"/>
          <w:szCs w:val="20"/>
        </w:rPr>
      </w:pPr>
      <w:r w:rsidRPr="0012590F">
        <w:rPr>
          <w:rFonts w:cstheme="minorHAnsi"/>
          <w:szCs w:val="20"/>
        </w:rPr>
        <w:t xml:space="preserve">Gmina Wieprz pokryta jest planem zagospodarowania przestrzennego w 100%, który przyjęty został uchwałą Rady Gminy Wieprz Nr XXXVII/313/2018 z dnia 30 maja 2018 r. w sprawie uchwalenia miejscowego planu zagospodarowania przestrzennego gminy Wieprz /zmieniony uchwałą nr XIX/159/2020 Rady Gminy Wieprz z dnia 28 października 2020r. </w:t>
      </w:r>
      <w:r w:rsidR="000D66E1" w:rsidRPr="0012590F">
        <w:rPr>
          <w:rFonts w:cstheme="minorHAnsi"/>
          <w:szCs w:val="20"/>
        </w:rPr>
        <w:br/>
      </w:r>
      <w:r w:rsidRPr="0012590F">
        <w:rPr>
          <w:rFonts w:cstheme="minorHAnsi"/>
          <w:szCs w:val="20"/>
        </w:rPr>
        <w:t xml:space="preserve">w sprawie uchwalenia miejscowego planu zagospodarowania przestrzennego gminy Wieprz oraz uchwałą nr XXVII/219/2021 Rady Gminy Wieprz z dnia 11 października 2021r. </w:t>
      </w:r>
      <w:r w:rsidR="000D66E1" w:rsidRPr="0012590F">
        <w:rPr>
          <w:rFonts w:cstheme="minorHAnsi"/>
          <w:szCs w:val="20"/>
        </w:rPr>
        <w:br/>
      </w:r>
      <w:r w:rsidRPr="0012590F">
        <w:rPr>
          <w:rFonts w:cstheme="minorHAnsi"/>
          <w:szCs w:val="20"/>
        </w:rPr>
        <w:t xml:space="preserve">w sprawie uchwalenia miejscowego planu zagospodarowania przestrzennego gminy Wieprz/. </w:t>
      </w:r>
    </w:p>
    <w:p w:rsidR="0012590F" w:rsidRPr="0012590F" w:rsidRDefault="0012590F" w:rsidP="007E7383">
      <w:pPr>
        <w:ind w:firstLine="360"/>
        <w:jc w:val="both"/>
        <w:rPr>
          <w:rFonts w:cstheme="minorHAnsi"/>
          <w:szCs w:val="20"/>
        </w:rPr>
      </w:pPr>
    </w:p>
    <w:p w:rsidR="007E7383" w:rsidRPr="009924C1" w:rsidRDefault="009924C1" w:rsidP="007E7383">
      <w:pPr>
        <w:ind w:firstLine="360"/>
        <w:jc w:val="both"/>
        <w:rPr>
          <w:rFonts w:ascii="Calibri" w:hAnsi="Calibri" w:cs="Calibri"/>
          <w:b/>
          <w:i/>
          <w:szCs w:val="20"/>
        </w:rPr>
      </w:pPr>
      <w:r w:rsidRPr="009924C1">
        <w:rPr>
          <w:rFonts w:ascii="Calibri" w:hAnsi="Calibri" w:cs="Calibri"/>
          <w:b/>
          <w:i/>
          <w:szCs w:val="20"/>
        </w:rPr>
        <w:t xml:space="preserve">Tabela nr 10. Udział poszczególnych terenów w MPZP sołectw Gminy Wieprz. </w:t>
      </w:r>
    </w:p>
    <w:tbl>
      <w:tblPr>
        <w:tblW w:w="5628" w:type="pct"/>
        <w:jc w:val="center"/>
        <w:tblLayout w:type="fixed"/>
        <w:tblCellMar>
          <w:left w:w="70" w:type="dxa"/>
          <w:right w:w="70" w:type="dxa"/>
        </w:tblCellMar>
        <w:tblLook w:val="00A0" w:firstRow="1" w:lastRow="0" w:firstColumn="1" w:lastColumn="0" w:noHBand="0" w:noVBand="0"/>
      </w:tblPr>
      <w:tblGrid>
        <w:gridCol w:w="1413"/>
        <w:gridCol w:w="1565"/>
        <w:gridCol w:w="1418"/>
        <w:gridCol w:w="1557"/>
        <w:gridCol w:w="851"/>
        <w:gridCol w:w="1275"/>
        <w:gridCol w:w="989"/>
        <w:gridCol w:w="1132"/>
      </w:tblGrid>
      <w:tr w:rsidR="00C3673D" w:rsidRPr="00F245EE" w:rsidTr="009924C1">
        <w:trPr>
          <w:trHeight w:val="9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7E7383" w:rsidRPr="00F245EE" w:rsidRDefault="007E7383" w:rsidP="002335DA">
            <w:pPr>
              <w:spacing w:after="0" w:line="240" w:lineRule="auto"/>
              <w:rPr>
                <w:rFonts w:ascii="Verdana" w:hAnsi="Verdana"/>
                <w:color w:val="000000"/>
                <w:sz w:val="20"/>
                <w:szCs w:val="20"/>
                <w:lang w:eastAsia="pl-PL"/>
              </w:rPr>
            </w:pPr>
            <w:r w:rsidRPr="00F245EE">
              <w:rPr>
                <w:rFonts w:ascii="Verdana" w:hAnsi="Verdana"/>
                <w:color w:val="000000"/>
                <w:sz w:val="20"/>
                <w:szCs w:val="20"/>
                <w:lang w:eastAsia="pl-PL"/>
              </w:rPr>
              <w:t>Użytkowanie terenów według planu</w:t>
            </w:r>
          </w:p>
        </w:tc>
        <w:tc>
          <w:tcPr>
            <w:tcW w:w="767"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7E7383" w:rsidRPr="00F245EE" w:rsidRDefault="007E7383" w:rsidP="002335DA">
            <w:pPr>
              <w:spacing w:after="0" w:line="240" w:lineRule="auto"/>
              <w:jc w:val="center"/>
              <w:rPr>
                <w:rFonts w:ascii="Verdana" w:hAnsi="Verdana"/>
                <w:color w:val="000000"/>
                <w:sz w:val="20"/>
                <w:szCs w:val="20"/>
                <w:lang w:eastAsia="pl-PL"/>
              </w:rPr>
            </w:pPr>
            <w:proofErr w:type="spellStart"/>
            <w:r w:rsidRPr="00F245EE">
              <w:rPr>
                <w:rFonts w:ascii="Verdana" w:hAnsi="Verdana"/>
                <w:color w:val="000000"/>
                <w:sz w:val="20"/>
                <w:szCs w:val="20"/>
                <w:lang w:eastAsia="pl-PL"/>
              </w:rPr>
              <w:t>Frydrychowi</w:t>
            </w:r>
            <w:r w:rsidR="009924C1">
              <w:rPr>
                <w:rFonts w:ascii="Verdana" w:hAnsi="Verdana"/>
                <w:color w:val="000000"/>
                <w:sz w:val="20"/>
                <w:szCs w:val="20"/>
                <w:lang w:eastAsia="pl-PL"/>
              </w:rPr>
              <w:t>-</w:t>
            </w:r>
            <w:r w:rsidRPr="00F245EE">
              <w:rPr>
                <w:rFonts w:ascii="Verdana" w:hAnsi="Verdana"/>
                <w:color w:val="000000"/>
                <w:sz w:val="20"/>
                <w:szCs w:val="20"/>
                <w:lang w:eastAsia="pl-PL"/>
              </w:rPr>
              <w:t>ce</w:t>
            </w:r>
            <w:proofErr w:type="spellEnd"/>
          </w:p>
        </w:tc>
        <w:tc>
          <w:tcPr>
            <w:tcW w:w="695"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Gierałtowice</w:t>
            </w:r>
          </w:p>
        </w:tc>
        <w:tc>
          <w:tcPr>
            <w:tcW w:w="763"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Gierałtowiczki</w:t>
            </w:r>
          </w:p>
        </w:tc>
        <w:tc>
          <w:tcPr>
            <w:tcW w:w="417"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Nidek</w:t>
            </w:r>
          </w:p>
        </w:tc>
        <w:tc>
          <w:tcPr>
            <w:tcW w:w="625"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Przybradz</w:t>
            </w:r>
          </w:p>
        </w:tc>
        <w:tc>
          <w:tcPr>
            <w:tcW w:w="485"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Wieprz</w:t>
            </w:r>
          </w:p>
        </w:tc>
        <w:tc>
          <w:tcPr>
            <w:tcW w:w="555" w:type="pct"/>
            <w:tcBorders>
              <w:top w:val="single" w:sz="4" w:space="0" w:color="auto"/>
              <w:left w:val="nil"/>
              <w:bottom w:val="single" w:sz="4" w:space="0" w:color="auto"/>
              <w:right w:val="single" w:sz="4" w:space="0" w:color="auto"/>
            </w:tcBorders>
            <w:shd w:val="clear" w:color="auto" w:fill="9CC2E5" w:themeFill="accent1" w:themeFillTint="99"/>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Razem [ha]</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MN</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372,24</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117,75</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39,83</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97,88</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64,84</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252,70</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945,24</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MU</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159,19</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99,08</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Pr>
                <w:rFonts w:ascii="Verdana" w:hAnsi="Verdana"/>
                <w:color w:val="000000"/>
                <w:sz w:val="20"/>
                <w:szCs w:val="20"/>
                <w:lang w:eastAsia="pl-PL"/>
              </w:rPr>
              <w:t>62,13</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121,18</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84,76</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413,35</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939,82</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RM</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142,20</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92,22</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Pr>
                <w:rFonts w:ascii="Verdana" w:hAnsi="Verdana"/>
                <w:color w:val="000000"/>
                <w:sz w:val="20"/>
                <w:szCs w:val="20"/>
                <w:lang w:eastAsia="pl-PL"/>
              </w:rPr>
              <w:t>29,40</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51,52</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30,71</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117,38</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464,51</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U1</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1,73</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1,23</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2,59</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0,56</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2,89</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9,00</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U2</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3,81</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0,19</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Pr>
                <w:rFonts w:ascii="Verdana" w:hAnsi="Verdana"/>
                <w:color w:val="000000"/>
                <w:sz w:val="20"/>
                <w:szCs w:val="20"/>
                <w:lang w:eastAsia="pl-PL"/>
              </w:rPr>
              <w:t>1,21</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5,99</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33,85</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43,84</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UK</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0,70</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0,69</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0,01</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0,96</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0,07</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0,61</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3,04</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U/P</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5,23</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0,88</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2,67</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9,61</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18,39</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P</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3,35</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7,50</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38,80</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49,65</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US</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0,88</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1,86</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1,14</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0,76</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2,19</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6,83</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USL</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4,42</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4,42</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KU1</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0,17</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0,46</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0,74</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1,37</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KU2</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0,23</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0,23</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W</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0,06</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3,58</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0,15</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0,34</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4,13</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K</w:t>
            </w:r>
          </w:p>
        </w:tc>
        <w:tc>
          <w:tcPr>
            <w:tcW w:w="76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9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2,50</w:t>
            </w:r>
          </w:p>
        </w:tc>
        <w:tc>
          <w:tcPr>
            <w:tcW w:w="763"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17"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2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8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0,36</w:t>
            </w:r>
          </w:p>
        </w:tc>
        <w:tc>
          <w:tcPr>
            <w:tcW w:w="555" w:type="pct"/>
            <w:tcBorders>
              <w:top w:val="nil"/>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2,86</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T</w:t>
            </w:r>
          </w:p>
        </w:tc>
        <w:tc>
          <w:tcPr>
            <w:tcW w:w="767" w:type="pct"/>
            <w:tcBorders>
              <w:top w:val="single" w:sz="4" w:space="0" w:color="auto"/>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0,38</w:t>
            </w:r>
          </w:p>
        </w:tc>
        <w:tc>
          <w:tcPr>
            <w:tcW w:w="695" w:type="pct"/>
            <w:tcBorders>
              <w:top w:val="single" w:sz="4" w:space="0" w:color="auto"/>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763" w:type="pct"/>
            <w:tcBorders>
              <w:top w:val="single" w:sz="4" w:space="0" w:color="auto"/>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17" w:type="pct"/>
            <w:tcBorders>
              <w:top w:val="single" w:sz="4" w:space="0" w:color="auto"/>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625" w:type="pct"/>
            <w:tcBorders>
              <w:top w:val="single" w:sz="4" w:space="0" w:color="auto"/>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485" w:type="pct"/>
            <w:tcBorders>
              <w:top w:val="single" w:sz="4" w:space="0" w:color="auto"/>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0,00</w:t>
            </w:r>
          </w:p>
        </w:tc>
        <w:tc>
          <w:tcPr>
            <w:tcW w:w="555" w:type="pct"/>
            <w:tcBorders>
              <w:top w:val="single" w:sz="4" w:space="0" w:color="auto"/>
              <w:left w:val="nil"/>
              <w:bottom w:val="single" w:sz="4" w:space="0" w:color="auto"/>
              <w:right w:val="single" w:sz="4" w:space="0" w:color="auto"/>
            </w:tcBorders>
            <w:noWrap/>
            <w:vAlign w:val="center"/>
          </w:tcPr>
          <w:p w:rsidR="007E7383" w:rsidRPr="00F245EE" w:rsidRDefault="007E7383" w:rsidP="002335DA">
            <w:pPr>
              <w:spacing w:after="0" w:line="240" w:lineRule="auto"/>
              <w:jc w:val="center"/>
              <w:rPr>
                <w:rFonts w:ascii="Verdana" w:hAnsi="Verdana"/>
                <w:color w:val="000000"/>
                <w:sz w:val="20"/>
                <w:szCs w:val="20"/>
                <w:lang w:eastAsia="pl-PL"/>
              </w:rPr>
            </w:pPr>
            <w:r w:rsidRPr="00F245EE">
              <w:rPr>
                <w:rFonts w:ascii="Verdana" w:hAnsi="Verdana"/>
                <w:color w:val="000000"/>
                <w:sz w:val="20"/>
                <w:szCs w:val="20"/>
                <w:lang w:eastAsia="pl-PL"/>
              </w:rPr>
              <w:t>0,38</w:t>
            </w:r>
          </w:p>
        </w:tc>
      </w:tr>
      <w:tr w:rsidR="00C3673D" w:rsidRPr="00F245EE" w:rsidTr="009924C1">
        <w:trPr>
          <w:trHeight w:val="300"/>
          <w:jc w:val="center"/>
        </w:trPr>
        <w:tc>
          <w:tcPr>
            <w:tcW w:w="6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C3673D" w:rsidRPr="00F245EE" w:rsidRDefault="00C3673D" w:rsidP="002335DA">
            <w:pPr>
              <w:spacing w:after="0" w:line="240" w:lineRule="auto"/>
              <w:jc w:val="center"/>
              <w:rPr>
                <w:rFonts w:ascii="Verdana" w:hAnsi="Verdana"/>
                <w:color w:val="000000"/>
                <w:sz w:val="20"/>
                <w:szCs w:val="20"/>
                <w:lang w:eastAsia="pl-PL"/>
              </w:rPr>
            </w:pPr>
            <w:r>
              <w:rPr>
                <w:rFonts w:ascii="Verdana" w:hAnsi="Verdana"/>
                <w:color w:val="000000"/>
                <w:sz w:val="20"/>
                <w:szCs w:val="20"/>
                <w:lang w:eastAsia="pl-PL"/>
              </w:rPr>
              <w:t>R</w:t>
            </w:r>
          </w:p>
        </w:tc>
        <w:tc>
          <w:tcPr>
            <w:tcW w:w="767" w:type="pct"/>
            <w:tcBorders>
              <w:top w:val="single" w:sz="4" w:space="0" w:color="auto"/>
              <w:left w:val="nil"/>
              <w:bottom w:val="single" w:sz="4" w:space="0" w:color="auto"/>
              <w:right w:val="single" w:sz="4" w:space="0" w:color="auto"/>
            </w:tcBorders>
            <w:noWrap/>
            <w:vAlign w:val="center"/>
          </w:tcPr>
          <w:p w:rsidR="00C3673D" w:rsidRPr="00F245EE" w:rsidRDefault="00C3673D" w:rsidP="002335DA">
            <w:pPr>
              <w:spacing w:after="0" w:line="240" w:lineRule="auto"/>
              <w:jc w:val="center"/>
              <w:rPr>
                <w:rFonts w:ascii="Verdana" w:hAnsi="Verdana"/>
                <w:color w:val="000000"/>
                <w:sz w:val="20"/>
                <w:szCs w:val="20"/>
                <w:lang w:eastAsia="pl-PL"/>
              </w:rPr>
            </w:pPr>
            <w:r>
              <w:rPr>
                <w:rFonts w:ascii="Verdana" w:hAnsi="Verdana"/>
                <w:color w:val="000000"/>
                <w:sz w:val="20"/>
                <w:szCs w:val="20"/>
                <w:lang w:eastAsia="pl-PL"/>
              </w:rPr>
              <w:t>561,14</w:t>
            </w:r>
          </w:p>
        </w:tc>
        <w:tc>
          <w:tcPr>
            <w:tcW w:w="695" w:type="pct"/>
            <w:tcBorders>
              <w:top w:val="single" w:sz="4" w:space="0" w:color="auto"/>
              <w:left w:val="nil"/>
              <w:bottom w:val="single" w:sz="4" w:space="0" w:color="auto"/>
              <w:right w:val="single" w:sz="4" w:space="0" w:color="auto"/>
            </w:tcBorders>
            <w:noWrap/>
            <w:vAlign w:val="center"/>
          </w:tcPr>
          <w:p w:rsidR="00C3673D" w:rsidRPr="00F245EE" w:rsidRDefault="00C3673D" w:rsidP="002335DA">
            <w:pPr>
              <w:spacing w:after="0" w:line="240" w:lineRule="auto"/>
              <w:jc w:val="center"/>
              <w:rPr>
                <w:rFonts w:ascii="Verdana" w:hAnsi="Verdana"/>
                <w:color w:val="000000"/>
                <w:sz w:val="20"/>
                <w:szCs w:val="20"/>
                <w:lang w:eastAsia="pl-PL"/>
              </w:rPr>
            </w:pPr>
            <w:r>
              <w:rPr>
                <w:rFonts w:ascii="Verdana" w:hAnsi="Verdana"/>
                <w:color w:val="000000"/>
                <w:sz w:val="20"/>
                <w:szCs w:val="20"/>
                <w:lang w:eastAsia="pl-PL"/>
              </w:rPr>
              <w:t>367,79</w:t>
            </w:r>
          </w:p>
        </w:tc>
        <w:tc>
          <w:tcPr>
            <w:tcW w:w="763" w:type="pct"/>
            <w:tcBorders>
              <w:top w:val="single" w:sz="4" w:space="0" w:color="auto"/>
              <w:left w:val="nil"/>
              <w:bottom w:val="single" w:sz="4" w:space="0" w:color="auto"/>
              <w:right w:val="single" w:sz="4" w:space="0" w:color="auto"/>
            </w:tcBorders>
            <w:noWrap/>
            <w:vAlign w:val="center"/>
          </w:tcPr>
          <w:p w:rsidR="00C3673D" w:rsidRPr="00F245EE" w:rsidRDefault="00C3673D" w:rsidP="002335DA">
            <w:pPr>
              <w:spacing w:after="0" w:line="240" w:lineRule="auto"/>
              <w:jc w:val="center"/>
              <w:rPr>
                <w:rFonts w:ascii="Verdana" w:hAnsi="Verdana"/>
                <w:color w:val="000000"/>
                <w:sz w:val="20"/>
                <w:szCs w:val="20"/>
                <w:lang w:eastAsia="pl-PL"/>
              </w:rPr>
            </w:pPr>
            <w:r>
              <w:rPr>
                <w:rFonts w:ascii="Verdana" w:hAnsi="Verdana"/>
                <w:color w:val="000000"/>
                <w:sz w:val="20"/>
                <w:szCs w:val="20"/>
                <w:lang w:eastAsia="pl-PL"/>
              </w:rPr>
              <w:t>168,00</w:t>
            </w:r>
          </w:p>
        </w:tc>
        <w:tc>
          <w:tcPr>
            <w:tcW w:w="417" w:type="pct"/>
            <w:tcBorders>
              <w:top w:val="single" w:sz="4" w:space="0" w:color="auto"/>
              <w:left w:val="nil"/>
              <w:bottom w:val="single" w:sz="4" w:space="0" w:color="auto"/>
              <w:right w:val="single" w:sz="4" w:space="0" w:color="auto"/>
            </w:tcBorders>
            <w:noWrap/>
            <w:vAlign w:val="center"/>
          </w:tcPr>
          <w:p w:rsidR="00C3673D" w:rsidRPr="00F245EE" w:rsidRDefault="00C3673D" w:rsidP="002335DA">
            <w:pPr>
              <w:spacing w:after="0" w:line="240" w:lineRule="auto"/>
              <w:jc w:val="center"/>
              <w:rPr>
                <w:rFonts w:ascii="Verdana" w:hAnsi="Verdana"/>
                <w:color w:val="000000"/>
                <w:sz w:val="20"/>
                <w:szCs w:val="20"/>
                <w:lang w:eastAsia="pl-PL"/>
              </w:rPr>
            </w:pPr>
            <w:r>
              <w:rPr>
                <w:rFonts w:ascii="Verdana" w:hAnsi="Verdana"/>
                <w:color w:val="000000"/>
                <w:sz w:val="20"/>
                <w:szCs w:val="20"/>
                <w:lang w:eastAsia="pl-PL"/>
              </w:rPr>
              <w:t>399,68</w:t>
            </w:r>
          </w:p>
        </w:tc>
        <w:tc>
          <w:tcPr>
            <w:tcW w:w="625" w:type="pct"/>
            <w:tcBorders>
              <w:top w:val="single" w:sz="4" w:space="0" w:color="auto"/>
              <w:left w:val="nil"/>
              <w:bottom w:val="single" w:sz="4" w:space="0" w:color="auto"/>
              <w:right w:val="single" w:sz="4" w:space="0" w:color="auto"/>
            </w:tcBorders>
            <w:noWrap/>
            <w:vAlign w:val="center"/>
          </w:tcPr>
          <w:p w:rsidR="00C3673D" w:rsidRPr="00F245EE" w:rsidRDefault="00C3673D" w:rsidP="002335DA">
            <w:pPr>
              <w:spacing w:after="0" w:line="240" w:lineRule="auto"/>
              <w:jc w:val="center"/>
              <w:rPr>
                <w:rFonts w:ascii="Verdana" w:hAnsi="Verdana"/>
                <w:color w:val="000000"/>
                <w:sz w:val="20"/>
                <w:szCs w:val="20"/>
                <w:lang w:eastAsia="pl-PL"/>
              </w:rPr>
            </w:pPr>
            <w:r w:rsidRPr="00C3673D">
              <w:rPr>
                <w:rFonts w:ascii="Verdana" w:hAnsi="Verdana"/>
                <w:color w:val="000000"/>
                <w:sz w:val="20"/>
                <w:szCs w:val="20"/>
                <w:lang w:eastAsia="pl-PL"/>
              </w:rPr>
              <w:t>153,72</w:t>
            </w:r>
          </w:p>
        </w:tc>
        <w:tc>
          <w:tcPr>
            <w:tcW w:w="485" w:type="pct"/>
            <w:tcBorders>
              <w:top w:val="single" w:sz="4" w:space="0" w:color="auto"/>
              <w:left w:val="nil"/>
              <w:bottom w:val="single" w:sz="4" w:space="0" w:color="auto"/>
              <w:right w:val="single" w:sz="4" w:space="0" w:color="auto"/>
            </w:tcBorders>
            <w:noWrap/>
            <w:vAlign w:val="center"/>
          </w:tcPr>
          <w:p w:rsidR="00C3673D" w:rsidRPr="00F245EE" w:rsidRDefault="00C3673D" w:rsidP="002335DA">
            <w:pPr>
              <w:spacing w:after="0" w:line="240" w:lineRule="auto"/>
              <w:jc w:val="center"/>
              <w:rPr>
                <w:rFonts w:ascii="Verdana" w:hAnsi="Verdana"/>
                <w:color w:val="000000"/>
                <w:sz w:val="20"/>
                <w:szCs w:val="20"/>
                <w:lang w:eastAsia="pl-PL"/>
              </w:rPr>
            </w:pPr>
            <w:r w:rsidRPr="00C3673D">
              <w:rPr>
                <w:rFonts w:ascii="Verdana" w:hAnsi="Verdana"/>
                <w:color w:val="000000"/>
                <w:sz w:val="20"/>
                <w:szCs w:val="20"/>
                <w:lang w:eastAsia="pl-PL"/>
              </w:rPr>
              <w:t>1176,49</w:t>
            </w:r>
          </w:p>
        </w:tc>
        <w:tc>
          <w:tcPr>
            <w:tcW w:w="555" w:type="pct"/>
            <w:tcBorders>
              <w:top w:val="single" w:sz="4" w:space="0" w:color="auto"/>
              <w:left w:val="nil"/>
              <w:bottom w:val="single" w:sz="4" w:space="0" w:color="auto"/>
              <w:right w:val="single" w:sz="4" w:space="0" w:color="auto"/>
            </w:tcBorders>
            <w:noWrap/>
            <w:vAlign w:val="center"/>
          </w:tcPr>
          <w:p w:rsidR="00C3673D" w:rsidRPr="00F245EE" w:rsidRDefault="00C3673D" w:rsidP="002335DA">
            <w:pPr>
              <w:spacing w:after="0" w:line="240" w:lineRule="auto"/>
              <w:jc w:val="center"/>
              <w:rPr>
                <w:rFonts w:ascii="Verdana" w:hAnsi="Verdana"/>
                <w:color w:val="000000"/>
                <w:sz w:val="20"/>
                <w:szCs w:val="20"/>
                <w:lang w:eastAsia="pl-PL"/>
              </w:rPr>
            </w:pPr>
            <w:r>
              <w:rPr>
                <w:rFonts w:ascii="Verdana" w:hAnsi="Verdana"/>
                <w:color w:val="000000"/>
                <w:sz w:val="20"/>
                <w:szCs w:val="20"/>
                <w:lang w:eastAsia="pl-PL"/>
              </w:rPr>
              <w:t>2826,82</w:t>
            </w:r>
          </w:p>
        </w:tc>
      </w:tr>
    </w:tbl>
    <w:p w:rsidR="0030168E" w:rsidRDefault="0030168E" w:rsidP="0030168E">
      <w:r>
        <w:rPr>
          <w:rStyle w:val="Tytuksiki"/>
          <w:b w:val="0"/>
        </w:rPr>
        <w:t>Op</w:t>
      </w:r>
      <w:r w:rsidRPr="002A67BE">
        <w:rPr>
          <w:rStyle w:val="Tytuksiki"/>
          <w:b w:val="0"/>
        </w:rPr>
        <w:t xml:space="preserve">rac. na podst. danych </w:t>
      </w:r>
      <w:r>
        <w:rPr>
          <w:rStyle w:val="Tytuksiki"/>
          <w:b w:val="0"/>
        </w:rPr>
        <w:t>własnych UG w Wieprzu.</w:t>
      </w:r>
    </w:p>
    <w:p w:rsidR="007E7383" w:rsidRDefault="007E7383" w:rsidP="006A701D">
      <w:pPr>
        <w:autoSpaceDE w:val="0"/>
        <w:autoSpaceDN w:val="0"/>
        <w:adjustRightInd w:val="0"/>
        <w:spacing w:after="0" w:line="240" w:lineRule="auto"/>
      </w:pPr>
    </w:p>
    <w:p w:rsidR="00274971" w:rsidRDefault="007E7383" w:rsidP="00C14718">
      <w:pPr>
        <w:autoSpaceDE w:val="0"/>
        <w:autoSpaceDN w:val="0"/>
        <w:adjustRightInd w:val="0"/>
        <w:spacing w:after="0" w:line="240" w:lineRule="auto"/>
        <w:jc w:val="both"/>
      </w:pPr>
      <w:r>
        <w:t xml:space="preserve">Tereny zabudowy mieszkaniowej jednorodzinnej stanowią największy udział w ogólnej powierzchni gminy objętej planem zagospodarowania. </w:t>
      </w:r>
      <w:r w:rsidR="00C3673D">
        <w:t xml:space="preserve">Największa liczba tych terenów położona jest w sołectwie Frydrychowice. Największa powierzchnia gruntów rolnych znajduje się </w:t>
      </w:r>
      <w:r w:rsidR="00C11645">
        <w:t>natomiast</w:t>
      </w:r>
      <w:r w:rsidR="00E30426">
        <w:t xml:space="preserve"> </w:t>
      </w:r>
      <w:r w:rsidR="00C3673D">
        <w:t xml:space="preserve">w sołectwie Wieprz,  ponad dwukrotnie więcej niż w drugim  w kolejności sołectwie Frydrychowice. Tereny produkcyjne wyznaczone zostały jedynie na terenie sołectw Gierałtowice, Nidek oraz Wieprz. </w:t>
      </w:r>
      <w:r w:rsidR="00C14718">
        <w:t xml:space="preserve">Tereny usług komercyjnych zajmują powierzchnię 4,84 ha. Ponad 75% wszystkich terenów usługowych zlokalizowanych jest w Wieprzu.  </w:t>
      </w:r>
    </w:p>
    <w:p w:rsidR="003E017A" w:rsidRDefault="003E017A" w:rsidP="006A701D">
      <w:pPr>
        <w:autoSpaceDE w:val="0"/>
        <w:autoSpaceDN w:val="0"/>
        <w:adjustRightInd w:val="0"/>
        <w:spacing w:after="0" w:line="240" w:lineRule="auto"/>
      </w:pPr>
    </w:p>
    <w:p w:rsidR="0030168E" w:rsidRDefault="0030168E" w:rsidP="006A701D">
      <w:pPr>
        <w:autoSpaceDE w:val="0"/>
        <w:autoSpaceDN w:val="0"/>
        <w:adjustRightInd w:val="0"/>
        <w:spacing w:after="0" w:line="240" w:lineRule="auto"/>
      </w:pPr>
    </w:p>
    <w:p w:rsidR="0030168E" w:rsidRDefault="0030168E" w:rsidP="006A701D">
      <w:pPr>
        <w:autoSpaceDE w:val="0"/>
        <w:autoSpaceDN w:val="0"/>
        <w:adjustRightInd w:val="0"/>
        <w:spacing w:after="0" w:line="240" w:lineRule="auto"/>
      </w:pPr>
    </w:p>
    <w:p w:rsidR="0030168E" w:rsidRDefault="0030168E" w:rsidP="006A701D">
      <w:pPr>
        <w:autoSpaceDE w:val="0"/>
        <w:autoSpaceDN w:val="0"/>
        <w:adjustRightInd w:val="0"/>
        <w:spacing w:after="0" w:line="240" w:lineRule="auto"/>
      </w:pPr>
    </w:p>
    <w:p w:rsidR="0030168E" w:rsidRDefault="0030168E" w:rsidP="006A701D">
      <w:pPr>
        <w:autoSpaceDE w:val="0"/>
        <w:autoSpaceDN w:val="0"/>
        <w:adjustRightInd w:val="0"/>
        <w:spacing w:after="0" w:line="240" w:lineRule="auto"/>
      </w:pPr>
    </w:p>
    <w:p w:rsidR="00D70BF3" w:rsidRPr="00D70BF3" w:rsidRDefault="00794BA6" w:rsidP="00794BA6">
      <w:pPr>
        <w:pStyle w:val="Nagwek2"/>
      </w:pPr>
      <w:bookmarkStart w:id="20" w:name="_Toc126079114"/>
      <w:r>
        <w:lastRenderedPageBreak/>
        <w:t xml:space="preserve">2.7 </w:t>
      </w:r>
      <w:r w:rsidR="00D70BF3" w:rsidRPr="00D70BF3">
        <w:t>Organizacje pozarządowe</w:t>
      </w:r>
      <w:bookmarkEnd w:id="20"/>
    </w:p>
    <w:p w:rsidR="00D70BF3" w:rsidRDefault="00D70BF3" w:rsidP="00563EFD">
      <w:pPr>
        <w:pStyle w:val="Default"/>
        <w:jc w:val="both"/>
        <w:rPr>
          <w:bCs/>
          <w:szCs w:val="26"/>
        </w:rPr>
      </w:pPr>
    </w:p>
    <w:p w:rsidR="00FD2C4E" w:rsidRDefault="00FD2C4E" w:rsidP="009C4111">
      <w:pPr>
        <w:spacing w:after="0"/>
        <w:jc w:val="both"/>
      </w:pPr>
      <w:r>
        <w:t xml:space="preserve">Na terenie gminy Wieprz </w:t>
      </w:r>
      <w:r w:rsidR="00E30426">
        <w:t xml:space="preserve">aktywna działalność prowadzi </w:t>
      </w:r>
      <w:r>
        <w:t>kilkanaście stowarzyszeń</w:t>
      </w:r>
      <w:r w:rsidR="00E30426">
        <w:t>. Wśród nich dominują:</w:t>
      </w:r>
    </w:p>
    <w:p w:rsidR="00E30426" w:rsidRDefault="00E30426" w:rsidP="009C4111">
      <w:pPr>
        <w:spacing w:after="0"/>
        <w:jc w:val="both"/>
      </w:pPr>
    </w:p>
    <w:p w:rsidR="00FD2C4E" w:rsidRDefault="00FD2C4E" w:rsidP="009C4111">
      <w:pPr>
        <w:spacing w:after="0"/>
        <w:jc w:val="both"/>
      </w:pPr>
      <w:r>
        <w:t>1.</w:t>
      </w:r>
      <w:r>
        <w:tab/>
        <w:t xml:space="preserve">Ochotnicze Straże Pożarne – ich celem jest m.in. prowadzenie działalności mającej na celu zapobieganie pożarom oraz współdziałanie w tym zakresie z Państwową Strażą Pożarną, organami samorządowymi i innymi podmiotami, udział w akcjach ratowniczych przeprowadzanych w czasie pożarów, zagrożeń ekologicznych związanych  z ochroną środowiska oraz innych klęsk  i zdarzeń, informowanie ludności o istniejących zagrożeniach pożarowych i ekologicznych oraz sposobach ochrony przed nimi, rozwijanie wśród członków ochotniczej straży pożarnej kultury fizycznej i sportu oraz prowadzenia działalności kulturalno-oświatowej i rozrywkowej. Na terenie Gminy Wieprz działa </w:t>
      </w:r>
      <w:r w:rsidR="00CE1D63">
        <w:t xml:space="preserve">                   </w:t>
      </w:r>
      <w:r>
        <w:t xml:space="preserve">5 jednostek OSP. Dwie jednostki: OSP w Wieprzu oraz OSP w Nidku wpisane są do Krajowego Systemu Ratowniczo – Gaśniczego. </w:t>
      </w:r>
    </w:p>
    <w:p w:rsidR="00E30426" w:rsidRDefault="00E30426" w:rsidP="009C4111">
      <w:pPr>
        <w:spacing w:after="0"/>
        <w:jc w:val="both"/>
      </w:pPr>
    </w:p>
    <w:p w:rsidR="00FD2C4E" w:rsidRDefault="00FD2C4E" w:rsidP="009C4111">
      <w:pPr>
        <w:spacing w:after="0"/>
        <w:jc w:val="both"/>
      </w:pPr>
      <w:r>
        <w:t>2.</w:t>
      </w:r>
      <w:r>
        <w:tab/>
        <w:t xml:space="preserve">Ludowe i Uczniowskie Kluby Sportowe – których zadaniem jest upowszechnianie i rozwijanie kultury fizycznej i sportu, rozwój krajoznawstwa oraz wypoczynku dzieci i młodzieży, promocji </w:t>
      </w:r>
      <w:r w:rsidR="00CE1D63">
        <w:t xml:space="preserve">                        </w:t>
      </w:r>
      <w:r>
        <w:t xml:space="preserve">i organizacji wolontariatu wokół zadań kultury fizycznej i sportu, rozwijanie poprzez sport nauki, edukacji, oświaty, wychowania, kultury, sztuki, ochrony dóbr kultury i tradycji oraz propagowanie bezpieczeństwa i porządku oraz przeciwdziałania patologiom przy realizacji zadań w zakresie kultury fizycznej i sportu. </w:t>
      </w:r>
    </w:p>
    <w:p w:rsidR="00FD2C4E" w:rsidRDefault="006D78AD" w:rsidP="009C4111">
      <w:pPr>
        <w:spacing w:after="0"/>
        <w:jc w:val="both"/>
      </w:pPr>
      <w:r>
        <w:t xml:space="preserve">Działania te prowadzone są przez </w:t>
      </w:r>
      <w:r w:rsidR="000701CD">
        <w:t>5 klubów</w:t>
      </w:r>
      <w:r>
        <w:t xml:space="preserve"> sportow</w:t>
      </w:r>
      <w:r w:rsidR="000701CD">
        <w:t>ych</w:t>
      </w:r>
      <w:r>
        <w:t xml:space="preserve">, które uczestniczą w rozgrywkach ligowych piłki nożnej: żaków, trampkarzy, juniorów oraz seniorów. Jeden klub sportowy uczestniczy </w:t>
      </w:r>
      <w:r w:rsidR="000701CD">
        <w:br/>
      </w:r>
      <w:r>
        <w:t xml:space="preserve">w rozgrywkach tenisa stołowego. </w:t>
      </w:r>
      <w:r w:rsidR="00C97ABE">
        <w:t xml:space="preserve">Przy </w:t>
      </w:r>
      <w:r w:rsidR="000701CD">
        <w:t xml:space="preserve">wszystkich </w:t>
      </w:r>
      <w:r w:rsidR="00C97ABE">
        <w:t xml:space="preserve">szkołach </w:t>
      </w:r>
      <w:r w:rsidR="000701CD">
        <w:t xml:space="preserve">podstawowych funkcjonują </w:t>
      </w:r>
      <w:r w:rsidR="00C97ABE">
        <w:t xml:space="preserve">Uczniowskie Kluby Sportowe. </w:t>
      </w:r>
    </w:p>
    <w:p w:rsidR="000701CD" w:rsidRDefault="000701CD" w:rsidP="009C4111">
      <w:pPr>
        <w:spacing w:after="0"/>
        <w:jc w:val="both"/>
      </w:pPr>
    </w:p>
    <w:p w:rsidR="00FD2C4E" w:rsidRDefault="00FD2C4E" w:rsidP="009C4111">
      <w:pPr>
        <w:spacing w:after="0"/>
        <w:jc w:val="both"/>
      </w:pPr>
      <w:r>
        <w:t>3.</w:t>
      </w:r>
      <w:r>
        <w:tab/>
        <w:t>Stowarzyszenie Gospodyń Gminy Wieprz mające w obszarze swojego działania m.in.: działalność opiekuńczą, oświatową, edukacyjną, kulturalną, wspieranie inicjatyw społecznych, współpracę i pomoc dla Kół Gospodyń Wiejskich i innych organizacji działających na wsi.</w:t>
      </w:r>
      <w:r w:rsidR="00C97ABE">
        <w:t xml:space="preserve"> Stowarzyszenie zrzesza panie z nieformalnych Kół Gospodyń Wiejskich z terenu całej gminy. </w:t>
      </w:r>
    </w:p>
    <w:p w:rsidR="000701CD" w:rsidRDefault="000701CD" w:rsidP="009C4111">
      <w:pPr>
        <w:spacing w:after="0"/>
        <w:jc w:val="both"/>
      </w:pPr>
    </w:p>
    <w:p w:rsidR="00FD2C4E" w:rsidRDefault="00FD2C4E" w:rsidP="009C4111">
      <w:pPr>
        <w:spacing w:after="0"/>
        <w:jc w:val="both"/>
      </w:pPr>
      <w:r>
        <w:t>4.</w:t>
      </w:r>
      <w:r>
        <w:tab/>
        <w:t xml:space="preserve">Stowarzyszenie Pomocy Bezrobotnym i Ich Rodzinom "Nadzieja" niosące pomoc osobom bezrobotnym, ich rodzinom oraz innym potrzebującym przy przezwyciężaniu trudnych sytuacji życiowych, przez działalność wspierającą, pomoc społeczną, wyrównywanie szans, przeciwdziałanie bezrobociu, promocję zatrudnienia i aktywizacji zawodowej osób pozostających bez pracy </w:t>
      </w:r>
      <w:r w:rsidR="00CE1D63">
        <w:t xml:space="preserve">                                         </w:t>
      </w:r>
      <w:r>
        <w:t>i zagrożonych zwolnieniem z pracy, pośrednictwo pracy, organizowanie zatrudnienia, ułatwianie dostępu do ofert pracy, szkol</w:t>
      </w:r>
      <w:r w:rsidR="009C4111">
        <w:t>enia, podnoszenie kwalifikacji.</w:t>
      </w:r>
      <w:r w:rsidR="00221DF8">
        <w:t xml:space="preserve"> W ostatnich latach działalność Stowarzyszenia związana jest z prowadzeniem Dziennego Domu Seniora oraz </w:t>
      </w:r>
      <w:r w:rsidR="00221DF8">
        <w:rPr>
          <w:rFonts w:ascii="Arial" w:hAnsi="Arial" w:cs="Arial"/>
          <w:bCs/>
          <w:sz w:val="20"/>
          <w:szCs w:val="20"/>
        </w:rPr>
        <w:t xml:space="preserve">rehabilitacją osób potrzebujących pomocy. </w:t>
      </w:r>
    </w:p>
    <w:p w:rsidR="000701CD" w:rsidRDefault="000701CD" w:rsidP="009C4111">
      <w:pPr>
        <w:spacing w:after="0"/>
        <w:jc w:val="both"/>
      </w:pPr>
    </w:p>
    <w:p w:rsidR="00CE1D63" w:rsidRDefault="000701CD" w:rsidP="009C4111">
      <w:pPr>
        <w:spacing w:after="0"/>
        <w:jc w:val="both"/>
      </w:pPr>
      <w:r>
        <w:t>5</w:t>
      </w:r>
      <w:r w:rsidR="00C97ABE">
        <w:t xml:space="preserve">. </w:t>
      </w:r>
      <w:r>
        <w:t>Lokalna</w:t>
      </w:r>
      <w:r w:rsidR="00C97ABE">
        <w:t xml:space="preserve"> Grup</w:t>
      </w:r>
      <w:r>
        <w:t>a</w:t>
      </w:r>
      <w:r w:rsidR="00C97ABE">
        <w:t xml:space="preserve"> Działania „Dolina </w:t>
      </w:r>
      <w:r>
        <w:t>Soły</w:t>
      </w:r>
      <w:r w:rsidR="00C97ABE">
        <w:t>”</w:t>
      </w:r>
      <w:r>
        <w:t xml:space="preserve"> - </w:t>
      </w:r>
      <w:r w:rsidR="00C97ABE">
        <w:t xml:space="preserve">LGD jest stowarzyszeniem zrzeszającym przedstawicieli </w:t>
      </w:r>
      <w:r>
        <w:br/>
      </w:r>
      <w:r w:rsidR="00C97ABE">
        <w:t>3 sektorów: gospodarczego,</w:t>
      </w:r>
      <w:r w:rsidR="00CE1D63">
        <w:t xml:space="preserve"> społecznego oraz publicznego z gmin: Chełmek, Oświęcim, Brzeszcze i Kęty</w:t>
      </w:r>
      <w:r>
        <w:t xml:space="preserve"> i Wieprz</w:t>
      </w:r>
      <w:r w:rsidR="00CE1D63">
        <w:t xml:space="preserve">. </w:t>
      </w:r>
      <w:r w:rsidR="00D5780E">
        <w:t xml:space="preserve"> </w:t>
      </w:r>
      <w:r w:rsidR="00CE1D63">
        <w:t>Celem funkcjonowania Stowarzyszenia jest budowanie kapitału społecznego - podejmowanie działalności wspomagającej rozwój wspólnot i społeczności lokalnych, działalności z zakresu edukacji, ochrony dóbr kultury i tradycji, ekologii oraz ochrony dziedzictwa przyrodniczego, upowszechniania kultury fizycznej, sportu i rekreacji.</w:t>
      </w:r>
      <w:r w:rsidR="005D5779">
        <w:t xml:space="preserve"> </w:t>
      </w:r>
      <w:r w:rsidR="00CE1D63">
        <w:t>LGD „Dolina Soły” realizuje swe cele między innymi poprzez opracowanie Lokalnej Strategii Rozwoju umożliwiającej mieszkańcom obszaru pozyskanie środków finansowych z Unii Europejskiej.</w:t>
      </w:r>
    </w:p>
    <w:p w:rsidR="00D5780E" w:rsidRDefault="00D5780E" w:rsidP="009C4111">
      <w:pPr>
        <w:spacing w:after="0"/>
        <w:jc w:val="both"/>
      </w:pPr>
      <w:r>
        <w:lastRenderedPageBreak/>
        <w:t xml:space="preserve">6. </w:t>
      </w:r>
      <w:r w:rsidRPr="00D5780E">
        <w:t>Polska Sieć Odnowy i Rozwoju Wsi</w:t>
      </w:r>
      <w:r>
        <w:t xml:space="preserve"> – partnerstwo, którego członkiem jest Gmina Wieprz. Członkowie Sieci wykorzystują i upowszechniają odnowę wsi, jako sprawdzoną ideę, metodę i proces rozwojowy polegający na wykorzystaniu zasobów i rewitalizacji przestrzeni wiejskiej oraz wzmacnianiu wiejsk</w:t>
      </w:r>
      <w:r w:rsidR="00D16B3F">
        <w:t>ich społeczności lokalnych. Sieć</w:t>
      </w:r>
      <w:r>
        <w:t xml:space="preserve"> podejmuje aktywne działania na rze</w:t>
      </w:r>
      <w:r w:rsidR="00D16B3F">
        <w:t xml:space="preserve">cz promocji poszczególnych gmin </w:t>
      </w:r>
      <w:r w:rsidR="00D16B3F">
        <w:br/>
        <w:t>w ramach takich projektów</w:t>
      </w:r>
      <w:r>
        <w:t xml:space="preserve"> jak: „Sieć Najciekawszych Wsi” oraz „Miejsce ciekawe”. </w:t>
      </w:r>
    </w:p>
    <w:p w:rsidR="00D5780E" w:rsidRDefault="00D5780E" w:rsidP="009C4111">
      <w:pPr>
        <w:spacing w:after="0"/>
        <w:jc w:val="both"/>
      </w:pPr>
    </w:p>
    <w:p w:rsidR="005B7036" w:rsidRPr="00573945" w:rsidRDefault="00794BA6" w:rsidP="00794BA6">
      <w:pPr>
        <w:pStyle w:val="Nagwek2"/>
      </w:pPr>
      <w:bookmarkStart w:id="21" w:name="_Toc126079115"/>
      <w:r>
        <w:t xml:space="preserve">2.8 </w:t>
      </w:r>
      <w:r w:rsidR="005B7036" w:rsidRPr="00573945">
        <w:t>Dziedzictwo kulturowe.</w:t>
      </w:r>
      <w:bookmarkEnd w:id="21"/>
    </w:p>
    <w:p w:rsidR="007218E0" w:rsidRDefault="007218E0" w:rsidP="000978E6">
      <w:pPr>
        <w:spacing w:after="60"/>
        <w:jc w:val="both"/>
        <w:rPr>
          <w:rFonts w:cs="Calibri"/>
          <w:sz w:val="24"/>
          <w:szCs w:val="24"/>
        </w:rPr>
      </w:pPr>
    </w:p>
    <w:p w:rsidR="000978E6" w:rsidRPr="0012590F" w:rsidRDefault="000978E6" w:rsidP="000978E6">
      <w:pPr>
        <w:spacing w:after="60"/>
        <w:jc w:val="both"/>
        <w:rPr>
          <w:rFonts w:cs="Calibri"/>
          <w:szCs w:val="24"/>
        </w:rPr>
      </w:pPr>
      <w:r w:rsidRPr="0012590F">
        <w:rPr>
          <w:rFonts w:cs="Calibri"/>
          <w:szCs w:val="24"/>
        </w:rPr>
        <w:t xml:space="preserve">Na terenie </w:t>
      </w:r>
      <w:r w:rsidRPr="0012590F">
        <w:rPr>
          <w:rFonts w:cs="Calibri"/>
          <w:szCs w:val="24"/>
          <w:lang w:eastAsia="pl-PL"/>
        </w:rPr>
        <w:t xml:space="preserve">gminy Wieprz </w:t>
      </w:r>
      <w:r w:rsidRPr="0012590F">
        <w:rPr>
          <w:rFonts w:cs="Calibri"/>
          <w:szCs w:val="24"/>
        </w:rPr>
        <w:t>znajduje się 5 zabytków nieruchomych wpisanych do rejestru zabytków (Tabela nr 1). Są to jedne z najcenniejszych elementów krajobrazu kulturowego na terenie gminy. Obiekty te objęte są wszelkimi rygorami prawnymi wynikającymi z treści odpowiednich aktów prawnych, w tym przede wszystkim - rygorami ochrony konserwatorskiej wynikającymi z przepisów ustawy z dnia 23 lipca 2003 r. o ochronie zabytków i opiece nad zabytkami. Wszelkie działania podejmowane przy tego typu obiektach wymagają pisemnego pozwolenia wojewódzkiego konserwatora zabytków.</w:t>
      </w:r>
    </w:p>
    <w:p w:rsidR="009C1F21" w:rsidRDefault="009C1F21" w:rsidP="000978E6">
      <w:pPr>
        <w:spacing w:after="60"/>
        <w:jc w:val="both"/>
        <w:rPr>
          <w:rFonts w:cs="Calibri"/>
          <w:sz w:val="24"/>
          <w:szCs w:val="24"/>
        </w:rPr>
      </w:pPr>
    </w:p>
    <w:p w:rsidR="000978E6" w:rsidRPr="00C4735D" w:rsidRDefault="000978E6" w:rsidP="000978E6">
      <w:pPr>
        <w:spacing w:after="0"/>
        <w:jc w:val="both"/>
        <w:rPr>
          <w:rFonts w:cs="Calibri"/>
          <w:i/>
          <w:szCs w:val="24"/>
        </w:rPr>
      </w:pPr>
      <w:r w:rsidRPr="00C4735D">
        <w:rPr>
          <w:rFonts w:cs="Calibri"/>
          <w:b/>
          <w:i/>
          <w:szCs w:val="24"/>
        </w:rPr>
        <w:t>Tabela nr 1</w:t>
      </w:r>
      <w:r w:rsidR="00C4735D" w:rsidRPr="00C4735D">
        <w:rPr>
          <w:rFonts w:cs="Calibri"/>
          <w:b/>
          <w:i/>
          <w:szCs w:val="24"/>
        </w:rPr>
        <w:t>1</w:t>
      </w:r>
      <w:r w:rsidRPr="00C4735D">
        <w:rPr>
          <w:rFonts w:cs="Calibri"/>
          <w:b/>
          <w:i/>
          <w:szCs w:val="24"/>
        </w:rPr>
        <w:t>. Zabytki nieruchome wpisane do rejestru zabytków gminy Wieprz</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1559"/>
        <w:gridCol w:w="4526"/>
        <w:gridCol w:w="2561"/>
      </w:tblGrid>
      <w:tr w:rsidR="000978E6" w:rsidRPr="003C6ACC" w:rsidTr="007A2A30">
        <w:trPr>
          <w:trHeight w:val="227"/>
        </w:trPr>
        <w:tc>
          <w:tcPr>
            <w:tcW w:w="441" w:type="dxa"/>
            <w:shd w:val="clear" w:color="auto" w:fill="auto"/>
            <w:noWrap/>
            <w:vAlign w:val="center"/>
            <w:hideMark/>
          </w:tcPr>
          <w:p w:rsidR="000978E6" w:rsidRPr="003C6ACC" w:rsidRDefault="000978E6" w:rsidP="007A2A30">
            <w:pPr>
              <w:spacing w:after="0" w:line="240" w:lineRule="auto"/>
              <w:jc w:val="center"/>
              <w:rPr>
                <w:rFonts w:eastAsia="Times New Roman" w:cs="Calibri"/>
                <w:b/>
                <w:lang w:eastAsia="pl-PL"/>
              </w:rPr>
            </w:pPr>
            <w:r w:rsidRPr="003C6ACC">
              <w:rPr>
                <w:rFonts w:eastAsia="Times New Roman" w:cs="Calibri"/>
                <w:b/>
                <w:lang w:eastAsia="pl-PL"/>
              </w:rPr>
              <w:t>LP.</w:t>
            </w:r>
          </w:p>
        </w:tc>
        <w:tc>
          <w:tcPr>
            <w:tcW w:w="1559" w:type="dxa"/>
            <w:shd w:val="clear" w:color="auto" w:fill="auto"/>
            <w:vAlign w:val="center"/>
            <w:hideMark/>
          </w:tcPr>
          <w:p w:rsidR="000978E6" w:rsidRPr="003C6ACC" w:rsidRDefault="000978E6" w:rsidP="007A2A30">
            <w:pPr>
              <w:spacing w:after="0" w:line="240" w:lineRule="auto"/>
              <w:jc w:val="center"/>
              <w:rPr>
                <w:rFonts w:eastAsia="Times New Roman" w:cs="Calibri"/>
                <w:b/>
                <w:bCs/>
                <w:lang w:eastAsia="pl-PL"/>
              </w:rPr>
            </w:pPr>
            <w:r w:rsidRPr="003C6ACC">
              <w:rPr>
                <w:rFonts w:eastAsia="Times New Roman" w:cs="Calibri"/>
                <w:b/>
                <w:bCs/>
                <w:lang w:eastAsia="pl-PL"/>
              </w:rPr>
              <w:t>MIEJSCOWOŚĆ</w:t>
            </w:r>
          </w:p>
        </w:tc>
        <w:tc>
          <w:tcPr>
            <w:tcW w:w="4526" w:type="dxa"/>
            <w:shd w:val="clear" w:color="auto" w:fill="auto"/>
            <w:vAlign w:val="center"/>
            <w:hideMark/>
          </w:tcPr>
          <w:p w:rsidR="000978E6" w:rsidRPr="003C6ACC" w:rsidRDefault="000978E6" w:rsidP="007A2A30">
            <w:pPr>
              <w:spacing w:after="0" w:line="240" w:lineRule="auto"/>
              <w:jc w:val="center"/>
              <w:rPr>
                <w:rFonts w:eastAsia="Times New Roman" w:cs="Calibri"/>
                <w:b/>
                <w:bCs/>
                <w:lang w:eastAsia="pl-PL"/>
              </w:rPr>
            </w:pPr>
            <w:r w:rsidRPr="003C6ACC">
              <w:rPr>
                <w:rFonts w:eastAsia="Times New Roman" w:cs="Calibri"/>
                <w:b/>
                <w:bCs/>
                <w:lang w:eastAsia="pl-PL"/>
              </w:rPr>
              <w:t>OBIEKT</w:t>
            </w:r>
          </w:p>
        </w:tc>
        <w:tc>
          <w:tcPr>
            <w:tcW w:w="2561" w:type="dxa"/>
            <w:shd w:val="clear" w:color="auto" w:fill="auto"/>
            <w:vAlign w:val="center"/>
            <w:hideMark/>
          </w:tcPr>
          <w:p w:rsidR="000978E6" w:rsidRPr="003C6ACC" w:rsidRDefault="000978E6" w:rsidP="007A2A30">
            <w:pPr>
              <w:spacing w:after="0" w:line="240" w:lineRule="auto"/>
              <w:jc w:val="center"/>
              <w:rPr>
                <w:rFonts w:eastAsia="Times New Roman" w:cs="Calibri"/>
                <w:b/>
                <w:bCs/>
                <w:sz w:val="18"/>
                <w:szCs w:val="18"/>
                <w:lang w:eastAsia="pl-PL"/>
              </w:rPr>
            </w:pPr>
            <w:r w:rsidRPr="00FE2B39">
              <w:rPr>
                <w:rFonts w:eastAsia="Times New Roman" w:cs="Calibri"/>
                <w:b/>
                <w:bCs/>
                <w:sz w:val="18"/>
                <w:szCs w:val="18"/>
                <w:lang w:eastAsia="pl-PL"/>
              </w:rPr>
              <w:t xml:space="preserve">NR </w:t>
            </w:r>
            <w:r>
              <w:rPr>
                <w:rFonts w:eastAsia="Times New Roman" w:cs="Calibri"/>
                <w:b/>
                <w:bCs/>
                <w:sz w:val="18"/>
                <w:szCs w:val="18"/>
                <w:lang w:eastAsia="pl-PL"/>
              </w:rPr>
              <w:t xml:space="preserve">I DATA </w:t>
            </w:r>
            <w:r w:rsidRPr="00FE2B39">
              <w:rPr>
                <w:rFonts w:eastAsia="Times New Roman" w:cs="Calibri"/>
                <w:b/>
                <w:bCs/>
                <w:sz w:val="18"/>
                <w:szCs w:val="18"/>
                <w:lang w:eastAsia="pl-PL"/>
              </w:rPr>
              <w:t>REJESTRU ZABYTKÓW</w:t>
            </w:r>
          </w:p>
        </w:tc>
      </w:tr>
      <w:tr w:rsidR="000978E6" w:rsidRPr="003C6ACC" w:rsidTr="007A2A30">
        <w:trPr>
          <w:trHeight w:val="227"/>
        </w:trPr>
        <w:tc>
          <w:tcPr>
            <w:tcW w:w="441" w:type="dxa"/>
            <w:shd w:val="clear" w:color="auto" w:fill="auto"/>
            <w:noWrap/>
            <w:hideMark/>
          </w:tcPr>
          <w:p w:rsidR="000978E6" w:rsidRPr="003C6ACC" w:rsidRDefault="000978E6" w:rsidP="007A2A30">
            <w:pPr>
              <w:spacing w:after="0" w:line="240" w:lineRule="auto"/>
              <w:jc w:val="center"/>
              <w:rPr>
                <w:rFonts w:eastAsia="Times New Roman" w:cs="Calibri"/>
                <w:b/>
                <w:color w:val="000000"/>
                <w:lang w:eastAsia="pl-PL"/>
              </w:rPr>
            </w:pPr>
            <w:r>
              <w:rPr>
                <w:rFonts w:eastAsia="Times New Roman" w:cs="Calibri"/>
                <w:b/>
                <w:color w:val="000000"/>
                <w:lang w:eastAsia="pl-PL"/>
              </w:rPr>
              <w:t>1</w:t>
            </w:r>
          </w:p>
        </w:tc>
        <w:tc>
          <w:tcPr>
            <w:tcW w:w="1559" w:type="dxa"/>
            <w:shd w:val="clear" w:color="auto" w:fill="auto"/>
            <w:hideMark/>
          </w:tcPr>
          <w:p w:rsidR="000978E6" w:rsidRPr="0019430E" w:rsidRDefault="000978E6" w:rsidP="007A2A30">
            <w:pPr>
              <w:spacing w:after="0" w:line="240" w:lineRule="auto"/>
              <w:rPr>
                <w:rFonts w:eastAsia="Times New Roman" w:cs="Calibri"/>
                <w:lang w:eastAsia="pl-PL"/>
              </w:rPr>
            </w:pPr>
            <w:r>
              <w:rPr>
                <w:rFonts w:eastAsia="Times New Roman" w:cs="Calibri"/>
                <w:lang w:eastAsia="pl-PL"/>
              </w:rPr>
              <w:t>Gierałtowiczki</w:t>
            </w:r>
          </w:p>
        </w:tc>
        <w:tc>
          <w:tcPr>
            <w:tcW w:w="4526" w:type="dxa"/>
            <w:shd w:val="clear" w:color="auto" w:fill="auto"/>
            <w:hideMark/>
          </w:tcPr>
          <w:p w:rsidR="000978E6" w:rsidRPr="0019430E" w:rsidRDefault="000978E6" w:rsidP="007A2A30">
            <w:pPr>
              <w:spacing w:after="0"/>
              <w:rPr>
                <w:rFonts w:eastAsia="Times New Roman" w:cs="Calibri"/>
                <w:lang w:eastAsia="pl-PL"/>
              </w:rPr>
            </w:pPr>
            <w:r>
              <w:rPr>
                <w:rFonts w:eastAsia="Times New Roman" w:cs="Calibri"/>
                <w:lang w:eastAsia="pl-PL"/>
              </w:rPr>
              <w:t xml:space="preserve">zespół </w:t>
            </w:r>
            <w:r w:rsidRPr="003036C7">
              <w:rPr>
                <w:rFonts w:eastAsia="Times New Roman" w:cs="Calibri"/>
                <w:lang w:eastAsia="pl-PL"/>
              </w:rPr>
              <w:t>dworsko</w:t>
            </w:r>
            <w:r>
              <w:rPr>
                <w:rFonts w:eastAsia="Times New Roman" w:cs="Calibri"/>
                <w:lang w:eastAsia="pl-PL"/>
              </w:rPr>
              <w:t xml:space="preserve"> </w:t>
            </w:r>
            <w:r w:rsidRPr="003036C7">
              <w:rPr>
                <w:rFonts w:eastAsia="Times New Roman" w:cs="Calibri"/>
                <w:lang w:eastAsia="pl-PL"/>
              </w:rPr>
              <w:t>-</w:t>
            </w:r>
            <w:r>
              <w:rPr>
                <w:rFonts w:eastAsia="Times New Roman" w:cs="Calibri"/>
                <w:lang w:eastAsia="pl-PL"/>
              </w:rPr>
              <w:t xml:space="preserve"> parkowy: park, 2 </w:t>
            </w:r>
            <w:r w:rsidRPr="003036C7">
              <w:rPr>
                <w:rFonts w:eastAsia="Times New Roman" w:cs="Calibri"/>
                <w:lang w:eastAsia="pl-PL"/>
              </w:rPr>
              <w:t>budynki</w:t>
            </w:r>
            <w:r>
              <w:rPr>
                <w:rFonts w:eastAsia="Times New Roman" w:cs="Calibri"/>
                <w:lang w:eastAsia="pl-PL"/>
              </w:rPr>
              <w:t xml:space="preserve"> folwarczne, </w:t>
            </w:r>
            <w:r w:rsidRPr="003036C7">
              <w:rPr>
                <w:rFonts w:eastAsia="Times New Roman" w:cs="Calibri"/>
                <w:lang w:eastAsia="pl-PL"/>
              </w:rPr>
              <w:t>spichlerz</w:t>
            </w:r>
          </w:p>
        </w:tc>
        <w:tc>
          <w:tcPr>
            <w:tcW w:w="2561" w:type="dxa"/>
            <w:shd w:val="clear" w:color="auto" w:fill="auto"/>
            <w:hideMark/>
          </w:tcPr>
          <w:p w:rsidR="000978E6" w:rsidRPr="003036C7" w:rsidRDefault="000978E6" w:rsidP="007A2A30">
            <w:pPr>
              <w:spacing w:after="0" w:line="240" w:lineRule="auto"/>
              <w:rPr>
                <w:rFonts w:eastAsia="Times New Roman" w:cs="Calibri"/>
                <w:lang w:eastAsia="pl-PL"/>
              </w:rPr>
            </w:pPr>
            <w:r w:rsidRPr="003036C7">
              <w:rPr>
                <w:rFonts w:eastAsia="Times New Roman" w:cs="Calibri"/>
                <w:lang w:eastAsia="pl-PL"/>
              </w:rPr>
              <w:t>A</w:t>
            </w:r>
            <w:r>
              <w:rPr>
                <w:rFonts w:eastAsia="Times New Roman" w:cs="Calibri"/>
                <w:lang w:eastAsia="pl-PL"/>
              </w:rPr>
              <w:t>-</w:t>
            </w:r>
            <w:r w:rsidRPr="003036C7">
              <w:rPr>
                <w:rFonts w:eastAsia="Times New Roman" w:cs="Calibri"/>
                <w:lang w:eastAsia="pl-PL"/>
              </w:rPr>
              <w:t xml:space="preserve">676/91 z 27.12.1991 </w:t>
            </w:r>
          </w:p>
          <w:p w:rsidR="000978E6" w:rsidRPr="0019430E" w:rsidRDefault="000978E6" w:rsidP="007A2A30">
            <w:pPr>
              <w:spacing w:after="0" w:line="240" w:lineRule="auto"/>
              <w:rPr>
                <w:rFonts w:eastAsia="Times New Roman" w:cs="Calibri"/>
                <w:lang w:eastAsia="pl-PL"/>
              </w:rPr>
            </w:pPr>
            <w:r w:rsidRPr="003036C7">
              <w:rPr>
                <w:rFonts w:eastAsia="Times New Roman" w:cs="Calibri"/>
                <w:lang w:eastAsia="pl-PL"/>
              </w:rPr>
              <w:t>[A</w:t>
            </w:r>
            <w:r>
              <w:rPr>
                <w:rFonts w:eastAsia="Times New Roman" w:cs="Calibri"/>
                <w:lang w:eastAsia="pl-PL"/>
              </w:rPr>
              <w:t>-</w:t>
            </w:r>
            <w:r w:rsidRPr="003036C7">
              <w:rPr>
                <w:rFonts w:eastAsia="Times New Roman" w:cs="Calibri"/>
                <w:lang w:eastAsia="pl-PL"/>
              </w:rPr>
              <w:t>826/M]</w:t>
            </w:r>
          </w:p>
        </w:tc>
      </w:tr>
      <w:tr w:rsidR="000978E6" w:rsidRPr="003C6ACC" w:rsidTr="007A2A30">
        <w:trPr>
          <w:trHeight w:val="227"/>
        </w:trPr>
        <w:tc>
          <w:tcPr>
            <w:tcW w:w="441" w:type="dxa"/>
            <w:shd w:val="clear" w:color="auto" w:fill="auto"/>
            <w:noWrap/>
            <w:hideMark/>
          </w:tcPr>
          <w:p w:rsidR="000978E6" w:rsidRDefault="000978E6" w:rsidP="007A2A30">
            <w:pPr>
              <w:spacing w:after="0" w:line="240" w:lineRule="auto"/>
              <w:jc w:val="center"/>
              <w:rPr>
                <w:rFonts w:eastAsia="Times New Roman" w:cs="Calibri"/>
                <w:b/>
                <w:color w:val="000000"/>
                <w:lang w:eastAsia="pl-PL"/>
              </w:rPr>
            </w:pPr>
            <w:r>
              <w:rPr>
                <w:rFonts w:eastAsia="Times New Roman" w:cs="Calibri"/>
                <w:b/>
                <w:color w:val="000000"/>
                <w:lang w:eastAsia="pl-PL"/>
              </w:rPr>
              <w:t>2</w:t>
            </w:r>
          </w:p>
        </w:tc>
        <w:tc>
          <w:tcPr>
            <w:tcW w:w="1559" w:type="dxa"/>
            <w:shd w:val="clear" w:color="auto" w:fill="auto"/>
            <w:hideMark/>
          </w:tcPr>
          <w:p w:rsidR="000978E6" w:rsidRPr="0019430E" w:rsidRDefault="000978E6" w:rsidP="007A2A30">
            <w:pPr>
              <w:spacing w:after="0" w:line="240" w:lineRule="auto"/>
              <w:rPr>
                <w:rFonts w:eastAsia="Times New Roman" w:cs="Calibri"/>
                <w:lang w:eastAsia="pl-PL"/>
              </w:rPr>
            </w:pPr>
            <w:r>
              <w:rPr>
                <w:rFonts w:eastAsia="Times New Roman" w:cs="Calibri"/>
                <w:lang w:eastAsia="pl-PL"/>
              </w:rPr>
              <w:t>Nidek</w:t>
            </w:r>
          </w:p>
        </w:tc>
        <w:tc>
          <w:tcPr>
            <w:tcW w:w="4526" w:type="dxa"/>
            <w:shd w:val="clear" w:color="auto" w:fill="auto"/>
            <w:hideMark/>
          </w:tcPr>
          <w:p w:rsidR="000978E6" w:rsidRPr="0019430E" w:rsidRDefault="000978E6" w:rsidP="007A2A30">
            <w:pPr>
              <w:autoSpaceDE w:val="0"/>
              <w:autoSpaceDN w:val="0"/>
              <w:adjustRightInd w:val="0"/>
              <w:spacing w:after="0" w:line="240" w:lineRule="auto"/>
              <w:rPr>
                <w:rFonts w:cs="Calibri"/>
                <w:lang w:eastAsia="pl-PL"/>
              </w:rPr>
            </w:pPr>
            <w:r>
              <w:rPr>
                <w:rFonts w:cs="Calibri"/>
                <w:lang w:eastAsia="pl-PL"/>
              </w:rPr>
              <w:t>kościół  parafialny p</w:t>
            </w:r>
            <w:r w:rsidRPr="003036C7">
              <w:rPr>
                <w:rFonts w:cs="Calibri"/>
                <w:lang w:eastAsia="pl-PL"/>
              </w:rPr>
              <w:t xml:space="preserve">w. </w:t>
            </w:r>
            <w:proofErr w:type="spellStart"/>
            <w:r w:rsidRPr="003036C7">
              <w:rPr>
                <w:rFonts w:cs="Calibri"/>
                <w:lang w:eastAsia="pl-PL"/>
              </w:rPr>
              <w:t>śś</w:t>
            </w:r>
            <w:proofErr w:type="spellEnd"/>
            <w:r w:rsidRPr="003036C7">
              <w:rPr>
                <w:rFonts w:cs="Calibri"/>
                <w:lang w:eastAsia="pl-PL"/>
              </w:rPr>
              <w:t>. Szymona i Judy</w:t>
            </w:r>
          </w:p>
        </w:tc>
        <w:tc>
          <w:tcPr>
            <w:tcW w:w="2561" w:type="dxa"/>
            <w:shd w:val="clear" w:color="auto" w:fill="auto"/>
            <w:hideMark/>
          </w:tcPr>
          <w:p w:rsidR="000978E6" w:rsidRPr="003036C7" w:rsidRDefault="000978E6" w:rsidP="007A2A30">
            <w:pPr>
              <w:spacing w:after="0" w:line="240" w:lineRule="auto"/>
              <w:rPr>
                <w:rFonts w:eastAsia="Times New Roman" w:cs="Calibri"/>
                <w:lang w:eastAsia="pl-PL"/>
              </w:rPr>
            </w:pPr>
            <w:r>
              <w:rPr>
                <w:rFonts w:eastAsia="Times New Roman" w:cs="Calibri"/>
                <w:lang w:eastAsia="pl-PL"/>
              </w:rPr>
              <w:t>A-</w:t>
            </w:r>
            <w:r w:rsidRPr="003036C7">
              <w:rPr>
                <w:rFonts w:eastAsia="Times New Roman" w:cs="Calibri"/>
                <w:lang w:eastAsia="pl-PL"/>
              </w:rPr>
              <w:t xml:space="preserve">522 z 20.10.1987 (B) </w:t>
            </w:r>
          </w:p>
          <w:p w:rsidR="000978E6" w:rsidRPr="0019430E" w:rsidRDefault="000978E6" w:rsidP="007A2A30">
            <w:pPr>
              <w:spacing w:after="0" w:line="240" w:lineRule="auto"/>
              <w:rPr>
                <w:rFonts w:eastAsia="Times New Roman" w:cs="Calibri"/>
                <w:lang w:eastAsia="pl-PL"/>
              </w:rPr>
            </w:pPr>
            <w:r>
              <w:rPr>
                <w:rFonts w:eastAsia="Times New Roman" w:cs="Calibri"/>
                <w:lang w:eastAsia="pl-PL"/>
              </w:rPr>
              <w:t>[A</w:t>
            </w:r>
            <w:r w:rsidRPr="003036C7">
              <w:rPr>
                <w:rFonts w:eastAsia="Times New Roman" w:cs="Calibri"/>
                <w:lang w:eastAsia="pl-PL"/>
              </w:rPr>
              <w:t>-936/M]</w:t>
            </w:r>
          </w:p>
        </w:tc>
      </w:tr>
      <w:tr w:rsidR="000978E6" w:rsidRPr="003C6ACC" w:rsidTr="007A2A30">
        <w:trPr>
          <w:trHeight w:val="227"/>
        </w:trPr>
        <w:tc>
          <w:tcPr>
            <w:tcW w:w="441" w:type="dxa"/>
            <w:shd w:val="clear" w:color="auto" w:fill="auto"/>
            <w:noWrap/>
            <w:hideMark/>
          </w:tcPr>
          <w:p w:rsidR="000978E6" w:rsidRDefault="000978E6" w:rsidP="007A2A30">
            <w:pPr>
              <w:spacing w:after="0" w:line="240" w:lineRule="auto"/>
              <w:jc w:val="center"/>
              <w:rPr>
                <w:rFonts w:eastAsia="Times New Roman" w:cs="Calibri"/>
                <w:b/>
                <w:color w:val="000000"/>
                <w:lang w:eastAsia="pl-PL"/>
              </w:rPr>
            </w:pPr>
            <w:r>
              <w:rPr>
                <w:rFonts w:eastAsia="Times New Roman" w:cs="Calibri"/>
                <w:b/>
                <w:color w:val="000000"/>
                <w:lang w:eastAsia="pl-PL"/>
              </w:rPr>
              <w:t>3</w:t>
            </w:r>
          </w:p>
        </w:tc>
        <w:tc>
          <w:tcPr>
            <w:tcW w:w="1559" w:type="dxa"/>
            <w:shd w:val="clear" w:color="auto" w:fill="auto"/>
            <w:hideMark/>
          </w:tcPr>
          <w:p w:rsidR="000978E6" w:rsidRPr="0019430E" w:rsidRDefault="000978E6" w:rsidP="007A2A30">
            <w:pPr>
              <w:spacing w:after="0" w:line="240" w:lineRule="auto"/>
              <w:rPr>
                <w:rFonts w:eastAsia="Times New Roman" w:cs="Calibri"/>
                <w:lang w:eastAsia="pl-PL"/>
              </w:rPr>
            </w:pPr>
            <w:r>
              <w:rPr>
                <w:rFonts w:eastAsia="Times New Roman" w:cs="Calibri"/>
                <w:lang w:eastAsia="pl-PL"/>
              </w:rPr>
              <w:t>Nidek</w:t>
            </w:r>
          </w:p>
        </w:tc>
        <w:tc>
          <w:tcPr>
            <w:tcW w:w="4526" w:type="dxa"/>
            <w:shd w:val="clear" w:color="auto" w:fill="auto"/>
            <w:hideMark/>
          </w:tcPr>
          <w:p w:rsidR="000978E6" w:rsidRPr="0019430E" w:rsidRDefault="000978E6" w:rsidP="007A2A30">
            <w:pPr>
              <w:spacing w:after="0" w:line="240" w:lineRule="auto"/>
              <w:rPr>
                <w:rFonts w:eastAsia="Times New Roman" w:cs="Calibri"/>
                <w:lang w:eastAsia="pl-PL"/>
              </w:rPr>
            </w:pPr>
            <w:r w:rsidRPr="003036C7">
              <w:rPr>
                <w:rFonts w:eastAsia="Times New Roman" w:cs="Calibri"/>
                <w:lang w:eastAsia="pl-PL"/>
              </w:rPr>
              <w:t>zespół dworsko</w:t>
            </w:r>
            <w:r>
              <w:rPr>
                <w:rFonts w:eastAsia="Times New Roman" w:cs="Calibri"/>
                <w:lang w:eastAsia="pl-PL"/>
              </w:rPr>
              <w:t xml:space="preserve"> - </w:t>
            </w:r>
            <w:r w:rsidRPr="003036C7">
              <w:rPr>
                <w:rFonts w:eastAsia="Times New Roman" w:cs="Calibri"/>
                <w:lang w:eastAsia="pl-PL"/>
              </w:rPr>
              <w:t>parkowy</w:t>
            </w:r>
          </w:p>
        </w:tc>
        <w:tc>
          <w:tcPr>
            <w:tcW w:w="2561" w:type="dxa"/>
            <w:shd w:val="clear" w:color="auto" w:fill="auto"/>
            <w:hideMark/>
          </w:tcPr>
          <w:p w:rsidR="000978E6" w:rsidRDefault="000978E6" w:rsidP="007A2A30">
            <w:pPr>
              <w:spacing w:after="0" w:line="240" w:lineRule="auto"/>
              <w:rPr>
                <w:rFonts w:eastAsia="Times New Roman" w:cs="Calibri"/>
                <w:lang w:eastAsia="pl-PL"/>
              </w:rPr>
            </w:pPr>
            <w:r w:rsidRPr="003036C7">
              <w:rPr>
                <w:rFonts w:eastAsia="Times New Roman" w:cs="Calibri"/>
                <w:lang w:eastAsia="pl-PL"/>
              </w:rPr>
              <w:t>A</w:t>
            </w:r>
            <w:r>
              <w:rPr>
                <w:rFonts w:eastAsia="Times New Roman" w:cs="Calibri"/>
                <w:lang w:eastAsia="pl-PL"/>
              </w:rPr>
              <w:t>-</w:t>
            </w:r>
            <w:r w:rsidRPr="003036C7">
              <w:rPr>
                <w:rFonts w:eastAsia="Times New Roman" w:cs="Calibri"/>
                <w:lang w:eastAsia="pl-PL"/>
              </w:rPr>
              <w:t xml:space="preserve">517 z 11.09.1987 (B) </w:t>
            </w:r>
          </w:p>
          <w:p w:rsidR="000978E6" w:rsidRPr="0019430E" w:rsidRDefault="000978E6" w:rsidP="007A2A30">
            <w:pPr>
              <w:spacing w:after="0" w:line="240" w:lineRule="auto"/>
              <w:rPr>
                <w:rFonts w:eastAsia="Times New Roman" w:cs="Calibri"/>
                <w:lang w:eastAsia="pl-PL"/>
              </w:rPr>
            </w:pPr>
            <w:r w:rsidRPr="003036C7">
              <w:rPr>
                <w:rFonts w:eastAsia="Times New Roman" w:cs="Calibri"/>
                <w:lang w:eastAsia="pl-PL"/>
              </w:rPr>
              <w:t>[A</w:t>
            </w:r>
            <w:r>
              <w:rPr>
                <w:rFonts w:eastAsia="Times New Roman" w:cs="Calibri"/>
                <w:lang w:eastAsia="pl-PL"/>
              </w:rPr>
              <w:t>-</w:t>
            </w:r>
            <w:r w:rsidRPr="003036C7">
              <w:rPr>
                <w:rFonts w:eastAsia="Times New Roman" w:cs="Calibri"/>
                <w:lang w:eastAsia="pl-PL"/>
              </w:rPr>
              <w:t>1067/M]</w:t>
            </w:r>
          </w:p>
        </w:tc>
      </w:tr>
      <w:tr w:rsidR="000978E6" w:rsidRPr="003C6ACC" w:rsidTr="007A2A30">
        <w:trPr>
          <w:trHeight w:val="227"/>
        </w:trPr>
        <w:tc>
          <w:tcPr>
            <w:tcW w:w="441" w:type="dxa"/>
            <w:shd w:val="clear" w:color="auto" w:fill="auto"/>
            <w:noWrap/>
            <w:hideMark/>
          </w:tcPr>
          <w:p w:rsidR="000978E6" w:rsidRDefault="000978E6" w:rsidP="007A2A30">
            <w:pPr>
              <w:spacing w:after="0" w:line="240" w:lineRule="auto"/>
              <w:jc w:val="center"/>
              <w:rPr>
                <w:rFonts w:eastAsia="Times New Roman" w:cs="Calibri"/>
                <w:b/>
                <w:color w:val="000000"/>
                <w:lang w:eastAsia="pl-PL"/>
              </w:rPr>
            </w:pPr>
            <w:r>
              <w:rPr>
                <w:rFonts w:eastAsia="Times New Roman" w:cs="Calibri"/>
                <w:b/>
                <w:color w:val="000000"/>
                <w:lang w:eastAsia="pl-PL"/>
              </w:rPr>
              <w:t>4</w:t>
            </w:r>
          </w:p>
        </w:tc>
        <w:tc>
          <w:tcPr>
            <w:tcW w:w="1559" w:type="dxa"/>
            <w:shd w:val="clear" w:color="auto" w:fill="auto"/>
            <w:hideMark/>
          </w:tcPr>
          <w:p w:rsidR="000978E6" w:rsidRPr="0019430E" w:rsidRDefault="000978E6" w:rsidP="007A2A30">
            <w:pPr>
              <w:spacing w:after="0" w:line="240" w:lineRule="auto"/>
              <w:rPr>
                <w:rFonts w:eastAsia="Times New Roman" w:cs="Calibri"/>
                <w:lang w:eastAsia="pl-PL"/>
              </w:rPr>
            </w:pPr>
            <w:r>
              <w:rPr>
                <w:rFonts w:eastAsia="Times New Roman" w:cs="Calibri"/>
                <w:lang w:eastAsia="pl-PL"/>
              </w:rPr>
              <w:t>Przybradz</w:t>
            </w:r>
          </w:p>
        </w:tc>
        <w:tc>
          <w:tcPr>
            <w:tcW w:w="4526" w:type="dxa"/>
            <w:shd w:val="clear" w:color="auto" w:fill="auto"/>
            <w:hideMark/>
          </w:tcPr>
          <w:p w:rsidR="000978E6" w:rsidRPr="0019430E" w:rsidRDefault="000978E6" w:rsidP="007A2A30">
            <w:pPr>
              <w:spacing w:after="0" w:line="240" w:lineRule="auto"/>
              <w:rPr>
                <w:rFonts w:eastAsia="Times New Roman" w:cs="Calibri"/>
                <w:lang w:eastAsia="pl-PL"/>
              </w:rPr>
            </w:pPr>
            <w:r w:rsidRPr="003036C7">
              <w:rPr>
                <w:rFonts w:eastAsia="Times New Roman" w:cs="Calibri"/>
                <w:lang w:eastAsia="pl-PL"/>
              </w:rPr>
              <w:t>budynek kaplicy pw. św. Katarzyn</w:t>
            </w:r>
            <w:r>
              <w:rPr>
                <w:rFonts w:eastAsia="Times New Roman" w:cs="Calibri"/>
                <w:lang w:eastAsia="pl-PL"/>
              </w:rPr>
              <w:t>y Sien</w:t>
            </w:r>
            <w:r w:rsidRPr="003036C7">
              <w:rPr>
                <w:rFonts w:eastAsia="Times New Roman" w:cs="Calibri"/>
                <w:lang w:eastAsia="pl-PL"/>
              </w:rPr>
              <w:t>eńskiej</w:t>
            </w:r>
          </w:p>
        </w:tc>
        <w:tc>
          <w:tcPr>
            <w:tcW w:w="2561" w:type="dxa"/>
            <w:shd w:val="clear" w:color="auto" w:fill="auto"/>
            <w:hideMark/>
          </w:tcPr>
          <w:p w:rsidR="000978E6" w:rsidRPr="0019430E" w:rsidRDefault="000978E6" w:rsidP="007A2A30">
            <w:pPr>
              <w:spacing w:after="0" w:line="240" w:lineRule="auto"/>
              <w:rPr>
                <w:rFonts w:eastAsia="Times New Roman" w:cs="Calibri"/>
                <w:lang w:eastAsia="pl-PL"/>
              </w:rPr>
            </w:pPr>
            <w:r w:rsidRPr="003036C7">
              <w:rPr>
                <w:rFonts w:eastAsia="Times New Roman" w:cs="Calibri"/>
                <w:lang w:eastAsia="pl-PL"/>
              </w:rPr>
              <w:t>[A-</w:t>
            </w:r>
            <w:r>
              <w:rPr>
                <w:rFonts w:eastAsia="Times New Roman" w:cs="Calibri"/>
                <w:lang w:eastAsia="pl-PL"/>
              </w:rPr>
              <w:t>1268/M]</w:t>
            </w:r>
            <w:r w:rsidRPr="003036C7">
              <w:rPr>
                <w:rFonts w:eastAsia="Times New Roman" w:cs="Calibri"/>
                <w:lang w:eastAsia="pl-PL"/>
              </w:rPr>
              <w:t>z 20.07.2011 r.</w:t>
            </w:r>
          </w:p>
        </w:tc>
      </w:tr>
      <w:tr w:rsidR="000978E6" w:rsidRPr="003C6ACC" w:rsidTr="007A2A30">
        <w:trPr>
          <w:trHeight w:val="227"/>
        </w:trPr>
        <w:tc>
          <w:tcPr>
            <w:tcW w:w="441" w:type="dxa"/>
            <w:shd w:val="clear" w:color="auto" w:fill="auto"/>
            <w:noWrap/>
            <w:hideMark/>
          </w:tcPr>
          <w:p w:rsidR="000978E6" w:rsidRDefault="000978E6" w:rsidP="007A2A30">
            <w:pPr>
              <w:spacing w:after="0" w:line="240" w:lineRule="auto"/>
              <w:jc w:val="center"/>
              <w:rPr>
                <w:rFonts w:eastAsia="Times New Roman" w:cs="Calibri"/>
                <w:b/>
                <w:color w:val="000000"/>
                <w:lang w:eastAsia="pl-PL"/>
              </w:rPr>
            </w:pPr>
            <w:r>
              <w:rPr>
                <w:rFonts w:eastAsia="Times New Roman" w:cs="Calibri"/>
                <w:b/>
                <w:color w:val="000000"/>
                <w:lang w:eastAsia="pl-PL"/>
              </w:rPr>
              <w:t>5</w:t>
            </w:r>
          </w:p>
        </w:tc>
        <w:tc>
          <w:tcPr>
            <w:tcW w:w="1559" w:type="dxa"/>
            <w:shd w:val="clear" w:color="auto" w:fill="auto"/>
            <w:hideMark/>
          </w:tcPr>
          <w:p w:rsidR="000978E6" w:rsidRDefault="000978E6" w:rsidP="007A2A30">
            <w:pPr>
              <w:spacing w:after="0" w:line="240" w:lineRule="auto"/>
              <w:rPr>
                <w:rFonts w:eastAsia="Times New Roman" w:cs="Calibri"/>
                <w:lang w:eastAsia="pl-PL"/>
              </w:rPr>
            </w:pPr>
            <w:r>
              <w:rPr>
                <w:rFonts w:eastAsia="Times New Roman" w:cs="Calibri"/>
                <w:lang w:eastAsia="pl-PL"/>
              </w:rPr>
              <w:t>Przybradz</w:t>
            </w:r>
          </w:p>
        </w:tc>
        <w:tc>
          <w:tcPr>
            <w:tcW w:w="4526" w:type="dxa"/>
            <w:shd w:val="clear" w:color="auto" w:fill="auto"/>
            <w:hideMark/>
          </w:tcPr>
          <w:p w:rsidR="000978E6" w:rsidRPr="003036C7" w:rsidRDefault="000978E6" w:rsidP="007A2A30">
            <w:pPr>
              <w:spacing w:after="0" w:line="240" w:lineRule="auto"/>
              <w:rPr>
                <w:rFonts w:eastAsia="Times New Roman" w:cs="Calibri"/>
                <w:lang w:eastAsia="pl-PL"/>
              </w:rPr>
            </w:pPr>
            <w:r>
              <w:t>budynek d. dworu wraz aleją grabową</w:t>
            </w:r>
          </w:p>
        </w:tc>
        <w:tc>
          <w:tcPr>
            <w:tcW w:w="2561" w:type="dxa"/>
            <w:shd w:val="clear" w:color="auto" w:fill="auto"/>
            <w:hideMark/>
          </w:tcPr>
          <w:p w:rsidR="000978E6" w:rsidRPr="0019430E" w:rsidRDefault="000978E6" w:rsidP="007A2A30">
            <w:pPr>
              <w:spacing w:after="0" w:line="240" w:lineRule="auto"/>
              <w:rPr>
                <w:rFonts w:eastAsia="Times New Roman" w:cs="Calibri"/>
                <w:lang w:eastAsia="pl-PL"/>
              </w:rPr>
            </w:pPr>
            <w:r>
              <w:rPr>
                <w:rFonts w:eastAsia="Times New Roman" w:cs="Calibri"/>
                <w:lang w:eastAsia="pl-PL"/>
              </w:rPr>
              <w:t>[A</w:t>
            </w:r>
            <w:r w:rsidRPr="003036C7">
              <w:rPr>
                <w:rFonts w:eastAsia="Times New Roman" w:cs="Calibri"/>
                <w:lang w:eastAsia="pl-PL"/>
              </w:rPr>
              <w:t>-</w:t>
            </w:r>
            <w:r>
              <w:rPr>
                <w:rFonts w:eastAsia="Times New Roman" w:cs="Calibri"/>
                <w:lang w:eastAsia="pl-PL"/>
              </w:rPr>
              <w:t>1290/M]</w:t>
            </w:r>
            <w:r w:rsidRPr="003036C7">
              <w:rPr>
                <w:rFonts w:eastAsia="Times New Roman" w:cs="Calibri"/>
                <w:lang w:eastAsia="pl-PL"/>
              </w:rPr>
              <w:t>z 17.04.2012 r.</w:t>
            </w:r>
          </w:p>
        </w:tc>
      </w:tr>
    </w:tbl>
    <w:p w:rsidR="00C4735D" w:rsidRDefault="00C4735D" w:rsidP="00C4735D">
      <w:r>
        <w:rPr>
          <w:rStyle w:val="Tytuksiki"/>
          <w:b w:val="0"/>
        </w:rPr>
        <w:t>Op</w:t>
      </w:r>
      <w:r w:rsidRPr="002A67BE">
        <w:rPr>
          <w:rStyle w:val="Tytuksiki"/>
          <w:b w:val="0"/>
        </w:rPr>
        <w:t xml:space="preserve">rac. na podst. danych </w:t>
      </w:r>
      <w:r>
        <w:rPr>
          <w:rStyle w:val="Tytuksiki"/>
          <w:b w:val="0"/>
        </w:rPr>
        <w:t>własnych UG w Wieprzu.</w:t>
      </w:r>
    </w:p>
    <w:p w:rsidR="00FE73FE" w:rsidRDefault="00FE73FE" w:rsidP="000978E6"/>
    <w:p w:rsidR="0026024F" w:rsidRPr="0012590F" w:rsidRDefault="0026024F" w:rsidP="0026024F">
      <w:pPr>
        <w:spacing w:after="60"/>
        <w:jc w:val="both"/>
        <w:rPr>
          <w:szCs w:val="24"/>
        </w:rPr>
      </w:pPr>
      <w:r w:rsidRPr="0012590F">
        <w:rPr>
          <w:rFonts w:eastAsia="Times New Roman" w:cs="Calibri"/>
          <w:szCs w:val="24"/>
          <w:lang w:eastAsia="pl-PL"/>
        </w:rPr>
        <w:t xml:space="preserve">Najcenniejsze zabytki ruchome są wpisane do rejestru zabytków ruchomych, stanowią one wyposażenie kościoła w Nidku. </w:t>
      </w:r>
      <w:r w:rsidRPr="0012590F">
        <w:rPr>
          <w:szCs w:val="24"/>
        </w:rPr>
        <w:t>Ze względów bezpieczeństwa nie publikuje się szczegółowych danych dotyczących tych obiektów.</w:t>
      </w:r>
    </w:p>
    <w:p w:rsidR="000D66E1" w:rsidRDefault="000D66E1" w:rsidP="0026024F">
      <w:pPr>
        <w:spacing w:after="60"/>
        <w:jc w:val="both"/>
        <w:rPr>
          <w:sz w:val="24"/>
          <w:szCs w:val="24"/>
        </w:rPr>
      </w:pPr>
    </w:p>
    <w:p w:rsidR="0026024F" w:rsidRPr="00C4735D" w:rsidRDefault="0026024F" w:rsidP="0026024F">
      <w:pPr>
        <w:spacing w:after="0"/>
        <w:jc w:val="both"/>
        <w:rPr>
          <w:rFonts w:eastAsia="Times New Roman" w:cs="Calibri"/>
          <w:b/>
          <w:i/>
          <w:szCs w:val="24"/>
          <w:lang w:eastAsia="pl-PL"/>
        </w:rPr>
      </w:pPr>
      <w:r w:rsidRPr="00C4735D">
        <w:rPr>
          <w:b/>
          <w:i/>
          <w:szCs w:val="24"/>
        </w:rPr>
        <w:t xml:space="preserve">Tabela nr </w:t>
      </w:r>
      <w:r w:rsidR="00C4735D" w:rsidRPr="00C4735D">
        <w:rPr>
          <w:b/>
          <w:i/>
          <w:szCs w:val="24"/>
        </w:rPr>
        <w:t>1</w:t>
      </w:r>
      <w:r w:rsidRPr="00C4735D">
        <w:rPr>
          <w:b/>
          <w:i/>
          <w:szCs w:val="24"/>
        </w:rPr>
        <w:t>2. Zabytki ruchome wpisane do rejestru zabytków z terenu gminy Wieprz</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
        <w:gridCol w:w="1275"/>
        <w:gridCol w:w="3402"/>
        <w:gridCol w:w="1276"/>
        <w:gridCol w:w="2693"/>
      </w:tblGrid>
      <w:tr w:rsidR="0026024F" w:rsidRPr="003C6ACC" w:rsidTr="007A2A30">
        <w:trPr>
          <w:trHeight w:val="227"/>
        </w:trPr>
        <w:tc>
          <w:tcPr>
            <w:tcW w:w="441" w:type="dxa"/>
            <w:shd w:val="clear" w:color="auto" w:fill="auto"/>
            <w:noWrap/>
            <w:vAlign w:val="center"/>
            <w:hideMark/>
          </w:tcPr>
          <w:p w:rsidR="0026024F" w:rsidRPr="003C6ACC" w:rsidRDefault="0026024F" w:rsidP="007A2A30">
            <w:pPr>
              <w:spacing w:after="0" w:line="240" w:lineRule="auto"/>
              <w:jc w:val="center"/>
              <w:rPr>
                <w:rFonts w:eastAsia="Times New Roman" w:cs="Calibri"/>
                <w:b/>
                <w:lang w:eastAsia="pl-PL"/>
              </w:rPr>
            </w:pPr>
            <w:r w:rsidRPr="003C6ACC">
              <w:rPr>
                <w:rFonts w:eastAsia="Times New Roman" w:cs="Calibri"/>
                <w:b/>
                <w:lang w:eastAsia="pl-PL"/>
              </w:rPr>
              <w:t>LP.</w:t>
            </w:r>
          </w:p>
        </w:tc>
        <w:tc>
          <w:tcPr>
            <w:tcW w:w="1275" w:type="dxa"/>
            <w:shd w:val="clear" w:color="auto" w:fill="auto"/>
            <w:vAlign w:val="center"/>
            <w:hideMark/>
          </w:tcPr>
          <w:p w:rsidR="0026024F" w:rsidRPr="00C95497" w:rsidRDefault="0026024F" w:rsidP="007A2A30">
            <w:pPr>
              <w:spacing w:after="0" w:line="240" w:lineRule="auto"/>
              <w:jc w:val="center"/>
              <w:rPr>
                <w:rFonts w:eastAsia="Times New Roman" w:cs="Calibri"/>
                <w:b/>
                <w:bCs/>
                <w:sz w:val="18"/>
                <w:szCs w:val="18"/>
                <w:lang w:eastAsia="pl-PL"/>
              </w:rPr>
            </w:pPr>
            <w:r w:rsidRPr="00C95497">
              <w:rPr>
                <w:rFonts w:eastAsia="Times New Roman" w:cs="Calibri"/>
                <w:b/>
                <w:bCs/>
                <w:sz w:val="18"/>
                <w:szCs w:val="18"/>
                <w:lang w:eastAsia="pl-PL"/>
              </w:rPr>
              <w:t>MIEJSCOWOŚĆ</w:t>
            </w:r>
          </w:p>
        </w:tc>
        <w:tc>
          <w:tcPr>
            <w:tcW w:w="3402" w:type="dxa"/>
            <w:shd w:val="clear" w:color="auto" w:fill="auto"/>
            <w:vAlign w:val="center"/>
            <w:hideMark/>
          </w:tcPr>
          <w:p w:rsidR="0026024F" w:rsidRPr="003C6ACC" w:rsidRDefault="0026024F" w:rsidP="007A2A30">
            <w:pPr>
              <w:spacing w:after="0" w:line="240" w:lineRule="auto"/>
              <w:jc w:val="center"/>
              <w:rPr>
                <w:rFonts w:eastAsia="Times New Roman" w:cs="Calibri"/>
                <w:b/>
                <w:bCs/>
                <w:lang w:eastAsia="pl-PL"/>
              </w:rPr>
            </w:pPr>
            <w:r w:rsidRPr="003C6ACC">
              <w:rPr>
                <w:rFonts w:eastAsia="Times New Roman" w:cs="Calibri"/>
                <w:b/>
                <w:bCs/>
                <w:lang w:eastAsia="pl-PL"/>
              </w:rPr>
              <w:t>OBIEKT</w:t>
            </w:r>
          </w:p>
        </w:tc>
        <w:tc>
          <w:tcPr>
            <w:tcW w:w="1276" w:type="dxa"/>
            <w:shd w:val="clear" w:color="auto" w:fill="auto"/>
            <w:vAlign w:val="center"/>
            <w:hideMark/>
          </w:tcPr>
          <w:p w:rsidR="0026024F" w:rsidRPr="003C6ACC" w:rsidRDefault="0026024F" w:rsidP="007A2A30">
            <w:pPr>
              <w:spacing w:after="0" w:line="240" w:lineRule="auto"/>
              <w:jc w:val="center"/>
              <w:rPr>
                <w:rFonts w:eastAsia="Times New Roman" w:cs="Calibri"/>
                <w:b/>
                <w:bCs/>
                <w:sz w:val="18"/>
                <w:szCs w:val="18"/>
                <w:lang w:eastAsia="pl-PL"/>
              </w:rPr>
            </w:pPr>
            <w:r w:rsidRPr="00FE2B39">
              <w:rPr>
                <w:rFonts w:eastAsia="Times New Roman" w:cs="Calibri"/>
                <w:b/>
                <w:bCs/>
                <w:sz w:val="18"/>
                <w:szCs w:val="18"/>
                <w:lang w:eastAsia="pl-PL"/>
              </w:rPr>
              <w:t>NR REJESTRU ZABYTKÓW</w:t>
            </w:r>
          </w:p>
        </w:tc>
        <w:tc>
          <w:tcPr>
            <w:tcW w:w="2693" w:type="dxa"/>
            <w:shd w:val="clear" w:color="auto" w:fill="auto"/>
            <w:vAlign w:val="center"/>
            <w:hideMark/>
          </w:tcPr>
          <w:p w:rsidR="0026024F" w:rsidRPr="003C6ACC" w:rsidRDefault="0026024F" w:rsidP="007A2A30">
            <w:pPr>
              <w:spacing w:after="0" w:line="240" w:lineRule="auto"/>
              <w:jc w:val="center"/>
              <w:rPr>
                <w:rFonts w:eastAsia="Times New Roman" w:cs="Calibri"/>
                <w:b/>
                <w:bCs/>
                <w:lang w:eastAsia="pl-PL"/>
              </w:rPr>
            </w:pPr>
            <w:r w:rsidRPr="003C6ACC">
              <w:rPr>
                <w:rFonts w:eastAsia="Times New Roman" w:cs="Calibri"/>
                <w:b/>
                <w:bCs/>
                <w:lang w:eastAsia="pl-PL"/>
              </w:rPr>
              <w:t>DATA WPISU</w:t>
            </w:r>
          </w:p>
        </w:tc>
      </w:tr>
      <w:tr w:rsidR="0026024F" w:rsidRPr="003C6ACC" w:rsidTr="007A2A30">
        <w:trPr>
          <w:trHeight w:val="227"/>
        </w:trPr>
        <w:tc>
          <w:tcPr>
            <w:tcW w:w="441" w:type="dxa"/>
            <w:shd w:val="clear" w:color="auto" w:fill="auto"/>
            <w:noWrap/>
            <w:hideMark/>
          </w:tcPr>
          <w:p w:rsidR="0026024F" w:rsidRPr="003C6ACC" w:rsidRDefault="0026024F" w:rsidP="007A2A30">
            <w:pPr>
              <w:spacing w:after="0" w:line="240" w:lineRule="auto"/>
              <w:jc w:val="center"/>
              <w:rPr>
                <w:rFonts w:eastAsia="Times New Roman" w:cs="Calibri"/>
                <w:b/>
                <w:color w:val="000000"/>
                <w:lang w:eastAsia="pl-PL"/>
              </w:rPr>
            </w:pPr>
            <w:r w:rsidRPr="003C6ACC">
              <w:rPr>
                <w:rFonts w:eastAsia="Times New Roman" w:cs="Calibri"/>
                <w:b/>
                <w:color w:val="000000"/>
                <w:lang w:eastAsia="pl-PL"/>
              </w:rPr>
              <w:t>1</w:t>
            </w:r>
          </w:p>
        </w:tc>
        <w:tc>
          <w:tcPr>
            <w:tcW w:w="1275" w:type="dxa"/>
            <w:shd w:val="clear" w:color="auto" w:fill="auto"/>
            <w:hideMark/>
          </w:tcPr>
          <w:p w:rsidR="0026024F" w:rsidRPr="003C6ACC" w:rsidRDefault="0026024F" w:rsidP="007A2A30">
            <w:pPr>
              <w:spacing w:after="0" w:line="240" w:lineRule="auto"/>
              <w:rPr>
                <w:rFonts w:eastAsia="Times New Roman" w:cs="Calibri"/>
                <w:lang w:eastAsia="pl-PL"/>
              </w:rPr>
            </w:pPr>
            <w:r>
              <w:rPr>
                <w:rFonts w:eastAsia="Times New Roman" w:cs="Calibri"/>
                <w:lang w:eastAsia="pl-PL"/>
              </w:rPr>
              <w:t>Nidek</w:t>
            </w:r>
          </w:p>
        </w:tc>
        <w:tc>
          <w:tcPr>
            <w:tcW w:w="3402" w:type="dxa"/>
            <w:shd w:val="clear" w:color="auto" w:fill="auto"/>
            <w:hideMark/>
          </w:tcPr>
          <w:p w:rsidR="0026024F" w:rsidRPr="00C95497" w:rsidRDefault="0026024F" w:rsidP="007A2A30">
            <w:pPr>
              <w:spacing w:after="0" w:line="240" w:lineRule="auto"/>
            </w:pPr>
            <w:r>
              <w:t xml:space="preserve">elementy wyposażenia kościoła parafialnego pw. </w:t>
            </w:r>
            <w:proofErr w:type="spellStart"/>
            <w:r>
              <w:t>śś</w:t>
            </w:r>
            <w:proofErr w:type="spellEnd"/>
            <w:r>
              <w:t>. Szymona i Judy</w:t>
            </w:r>
          </w:p>
        </w:tc>
        <w:tc>
          <w:tcPr>
            <w:tcW w:w="1276" w:type="dxa"/>
            <w:shd w:val="clear" w:color="auto" w:fill="auto"/>
            <w:hideMark/>
          </w:tcPr>
          <w:p w:rsidR="0026024F" w:rsidRPr="003C6ACC" w:rsidRDefault="0026024F" w:rsidP="007A2A30">
            <w:pPr>
              <w:spacing w:after="0" w:line="240" w:lineRule="auto"/>
              <w:jc w:val="center"/>
              <w:rPr>
                <w:rFonts w:eastAsia="Times New Roman" w:cs="Calibri"/>
                <w:lang w:eastAsia="pl-PL"/>
              </w:rPr>
            </w:pPr>
            <w:r>
              <w:t>B-49/B</w:t>
            </w:r>
          </w:p>
        </w:tc>
        <w:tc>
          <w:tcPr>
            <w:tcW w:w="2693" w:type="dxa"/>
            <w:shd w:val="clear" w:color="auto" w:fill="auto"/>
            <w:hideMark/>
          </w:tcPr>
          <w:p w:rsidR="0026024F" w:rsidRDefault="0026024F" w:rsidP="007A2A30">
            <w:pPr>
              <w:spacing w:after="0" w:line="240" w:lineRule="auto"/>
            </w:pPr>
            <w:r>
              <w:t xml:space="preserve">1). </w:t>
            </w:r>
            <w:proofErr w:type="spellStart"/>
            <w:r>
              <w:t>dec</w:t>
            </w:r>
            <w:proofErr w:type="spellEnd"/>
            <w:r>
              <w:t>. (</w:t>
            </w:r>
            <w:proofErr w:type="spellStart"/>
            <w:r>
              <w:t>orzecz</w:t>
            </w:r>
            <w:proofErr w:type="spellEnd"/>
            <w:r>
              <w:t xml:space="preserve">. </w:t>
            </w:r>
            <w:proofErr w:type="spellStart"/>
            <w:r>
              <w:t>uzn</w:t>
            </w:r>
            <w:proofErr w:type="spellEnd"/>
            <w:r>
              <w:t xml:space="preserve">. za </w:t>
            </w:r>
            <w:proofErr w:type="spellStart"/>
            <w:r>
              <w:t>zab</w:t>
            </w:r>
            <w:proofErr w:type="spellEnd"/>
            <w:r>
              <w:t>.) z dnia 26.04.1966 r. (6 poz.)</w:t>
            </w:r>
          </w:p>
          <w:p w:rsidR="0026024F" w:rsidRPr="003C6ACC" w:rsidRDefault="0026024F" w:rsidP="007A2A30">
            <w:pPr>
              <w:spacing w:after="0" w:line="240" w:lineRule="auto"/>
              <w:rPr>
                <w:rFonts w:eastAsia="Times New Roman" w:cs="Calibri"/>
                <w:lang w:eastAsia="pl-PL"/>
              </w:rPr>
            </w:pPr>
            <w:r>
              <w:t xml:space="preserve">2). </w:t>
            </w:r>
            <w:proofErr w:type="spellStart"/>
            <w:r>
              <w:t>dec</w:t>
            </w:r>
            <w:proofErr w:type="spellEnd"/>
            <w:r>
              <w:t>. z dnia 24.03.1994 r. (63 poz.)</w:t>
            </w:r>
          </w:p>
        </w:tc>
      </w:tr>
    </w:tbl>
    <w:p w:rsidR="00C4735D" w:rsidRDefault="00C4735D" w:rsidP="00C4735D">
      <w:r>
        <w:rPr>
          <w:rStyle w:val="Tytuksiki"/>
          <w:b w:val="0"/>
        </w:rPr>
        <w:t>Op</w:t>
      </w:r>
      <w:r w:rsidRPr="002A67BE">
        <w:rPr>
          <w:rStyle w:val="Tytuksiki"/>
          <w:b w:val="0"/>
        </w:rPr>
        <w:t xml:space="preserve">rac. na podst. danych </w:t>
      </w:r>
      <w:r>
        <w:rPr>
          <w:rStyle w:val="Tytuksiki"/>
          <w:b w:val="0"/>
        </w:rPr>
        <w:t>własnych UG w Wieprzu.</w:t>
      </w:r>
    </w:p>
    <w:p w:rsidR="00C4735D" w:rsidRDefault="00C4735D" w:rsidP="0026024F">
      <w:r>
        <w:t xml:space="preserve">Jedynym obiektem zabytkowym położonych na terenie gminy Wieprz, którego wyposażenie zostało wpisane Rejestru Zabytków jest Drewniany kościół p.w. ŚŚ. </w:t>
      </w:r>
      <w:proofErr w:type="spellStart"/>
      <w:r>
        <w:t>App</w:t>
      </w:r>
      <w:proofErr w:type="spellEnd"/>
      <w:r>
        <w:t xml:space="preserve">. Szymona i Judy Tadeusza z Nidku. </w:t>
      </w:r>
    </w:p>
    <w:p w:rsidR="002763C7" w:rsidRDefault="002763C7" w:rsidP="002763C7">
      <w:pPr>
        <w:rPr>
          <w:sz w:val="24"/>
          <w:szCs w:val="24"/>
          <w:lang w:eastAsia="pl-PL"/>
        </w:rPr>
      </w:pPr>
      <w:r w:rsidRPr="00EC1EAB">
        <w:rPr>
          <w:sz w:val="24"/>
          <w:szCs w:val="24"/>
          <w:lang w:eastAsia="pl-PL"/>
        </w:rPr>
        <w:lastRenderedPageBreak/>
        <w:t xml:space="preserve">Gminna ewidencja zabytków gminy </w:t>
      </w:r>
      <w:r>
        <w:rPr>
          <w:rFonts w:cs="Calibri"/>
          <w:sz w:val="24"/>
          <w:szCs w:val="24"/>
        </w:rPr>
        <w:t>Wieprz</w:t>
      </w:r>
      <w:r w:rsidRPr="00EC1EAB">
        <w:rPr>
          <w:sz w:val="24"/>
          <w:szCs w:val="24"/>
          <w:lang w:eastAsia="pl-PL"/>
        </w:rPr>
        <w:t xml:space="preserve"> została opracowana </w:t>
      </w:r>
      <w:r>
        <w:rPr>
          <w:sz w:val="24"/>
          <w:szCs w:val="24"/>
          <w:lang w:eastAsia="pl-PL"/>
        </w:rPr>
        <w:t>p</w:t>
      </w:r>
      <w:r w:rsidRPr="00EC1EAB">
        <w:rPr>
          <w:sz w:val="24"/>
          <w:szCs w:val="24"/>
          <w:lang w:eastAsia="pl-PL"/>
        </w:rPr>
        <w:t xml:space="preserve">rzy opracowaniu </w:t>
      </w:r>
      <w:proofErr w:type="spellStart"/>
      <w:r w:rsidRPr="00EC1EAB">
        <w:rPr>
          <w:sz w:val="24"/>
          <w:szCs w:val="24"/>
          <w:lang w:eastAsia="pl-PL"/>
        </w:rPr>
        <w:t>GPOnZ</w:t>
      </w:r>
      <w:proofErr w:type="spellEnd"/>
      <w:r>
        <w:rPr>
          <w:sz w:val="24"/>
          <w:szCs w:val="24"/>
          <w:lang w:eastAsia="pl-PL"/>
        </w:rPr>
        <w:t xml:space="preserve">. </w:t>
      </w:r>
      <w:r w:rsidR="000D66E1">
        <w:rPr>
          <w:sz w:val="24"/>
          <w:szCs w:val="24"/>
          <w:lang w:eastAsia="pl-PL"/>
        </w:rPr>
        <w:br/>
      </w:r>
      <w:r>
        <w:rPr>
          <w:sz w:val="24"/>
          <w:szCs w:val="24"/>
          <w:lang w:eastAsia="pl-PL"/>
        </w:rPr>
        <w:t>W gminnej ewidencji zabytków znajdują się następujące obiekty:</w:t>
      </w:r>
    </w:p>
    <w:p w:rsidR="00C4735D" w:rsidRDefault="00C4735D" w:rsidP="002763C7">
      <w:pPr>
        <w:rPr>
          <w:sz w:val="24"/>
          <w:szCs w:val="24"/>
          <w:lang w:eastAsia="pl-PL"/>
        </w:rPr>
      </w:pPr>
    </w:p>
    <w:p w:rsidR="00C4735D" w:rsidRPr="00C4735D" w:rsidRDefault="00C4735D" w:rsidP="00C4735D">
      <w:pPr>
        <w:spacing w:after="0"/>
        <w:jc w:val="both"/>
        <w:rPr>
          <w:rFonts w:eastAsia="Times New Roman" w:cs="Calibri"/>
          <w:b/>
          <w:i/>
          <w:szCs w:val="24"/>
          <w:lang w:eastAsia="pl-PL"/>
        </w:rPr>
      </w:pPr>
      <w:r w:rsidRPr="00C4735D">
        <w:rPr>
          <w:b/>
          <w:i/>
          <w:szCs w:val="24"/>
        </w:rPr>
        <w:t>Tabela nr 1</w:t>
      </w:r>
      <w:r>
        <w:rPr>
          <w:b/>
          <w:i/>
          <w:szCs w:val="24"/>
        </w:rPr>
        <w:t>3</w:t>
      </w:r>
      <w:r w:rsidRPr="00C4735D">
        <w:rPr>
          <w:b/>
          <w:i/>
          <w:szCs w:val="24"/>
        </w:rPr>
        <w:t xml:space="preserve">. </w:t>
      </w:r>
      <w:r>
        <w:rPr>
          <w:b/>
          <w:i/>
          <w:szCs w:val="24"/>
        </w:rPr>
        <w:t xml:space="preserve">Obiekty wpisane do GEZ </w:t>
      </w:r>
      <w:r w:rsidRPr="00C4735D">
        <w:rPr>
          <w:b/>
          <w:i/>
          <w:szCs w:val="24"/>
        </w:rPr>
        <w:t>gminy Wieprz</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
        <w:gridCol w:w="1509"/>
        <w:gridCol w:w="3110"/>
        <w:gridCol w:w="4044"/>
      </w:tblGrid>
      <w:tr w:rsidR="002763C7" w:rsidRPr="003E22DF" w:rsidTr="00C4735D">
        <w:trPr>
          <w:trHeight w:val="227"/>
        </w:trPr>
        <w:tc>
          <w:tcPr>
            <w:tcW w:w="409" w:type="dxa"/>
            <w:shd w:val="clear" w:color="auto" w:fill="9CC2E5" w:themeFill="accent1" w:themeFillTint="99"/>
            <w:hideMark/>
          </w:tcPr>
          <w:p w:rsidR="002763C7" w:rsidRPr="003E22DF" w:rsidRDefault="002763C7" w:rsidP="007A2A30">
            <w:pPr>
              <w:spacing w:after="0" w:line="240" w:lineRule="auto"/>
              <w:jc w:val="center"/>
              <w:rPr>
                <w:rFonts w:eastAsia="Times New Roman" w:cs="Calibri"/>
                <w:b/>
                <w:bCs/>
                <w:lang w:eastAsia="pl-PL"/>
              </w:rPr>
            </w:pPr>
            <w:r w:rsidRPr="003E22DF">
              <w:rPr>
                <w:rFonts w:eastAsia="Times New Roman" w:cs="Calibri"/>
                <w:b/>
                <w:bCs/>
                <w:lang w:eastAsia="pl-PL"/>
              </w:rPr>
              <w:t>LP.</w:t>
            </w:r>
          </w:p>
        </w:tc>
        <w:tc>
          <w:tcPr>
            <w:tcW w:w="1509" w:type="dxa"/>
            <w:shd w:val="clear" w:color="auto" w:fill="9CC2E5" w:themeFill="accent1" w:themeFillTint="99"/>
            <w:hideMark/>
          </w:tcPr>
          <w:p w:rsidR="002763C7" w:rsidRDefault="002763C7" w:rsidP="007A2A30">
            <w:pPr>
              <w:spacing w:after="0" w:line="240" w:lineRule="auto"/>
              <w:jc w:val="center"/>
              <w:rPr>
                <w:rFonts w:eastAsia="Times New Roman" w:cs="Calibri"/>
                <w:b/>
                <w:bCs/>
                <w:color w:val="000000"/>
                <w:lang w:eastAsia="pl-PL"/>
              </w:rPr>
            </w:pPr>
            <w:r w:rsidRPr="003E22DF">
              <w:rPr>
                <w:rFonts w:eastAsia="Times New Roman" w:cs="Calibri"/>
                <w:b/>
                <w:bCs/>
                <w:color w:val="000000"/>
                <w:lang w:eastAsia="pl-PL"/>
              </w:rPr>
              <w:t>MIEJSCOWOŚĆ</w:t>
            </w:r>
          </w:p>
          <w:p w:rsidR="00C4735D" w:rsidRPr="003E22DF" w:rsidRDefault="00C4735D" w:rsidP="007A2A30">
            <w:pPr>
              <w:spacing w:after="0" w:line="240" w:lineRule="auto"/>
              <w:jc w:val="center"/>
              <w:rPr>
                <w:rFonts w:eastAsia="Times New Roman" w:cs="Calibri"/>
                <w:b/>
                <w:bCs/>
                <w:color w:val="000000"/>
                <w:lang w:eastAsia="pl-PL"/>
              </w:rPr>
            </w:pPr>
          </w:p>
        </w:tc>
        <w:tc>
          <w:tcPr>
            <w:tcW w:w="3110" w:type="dxa"/>
            <w:shd w:val="clear" w:color="auto" w:fill="9CC2E5" w:themeFill="accent1" w:themeFillTint="99"/>
            <w:hideMark/>
          </w:tcPr>
          <w:p w:rsidR="002763C7" w:rsidRPr="003E22DF" w:rsidRDefault="002763C7" w:rsidP="007A2A30">
            <w:pPr>
              <w:spacing w:after="0" w:line="240" w:lineRule="auto"/>
              <w:jc w:val="center"/>
              <w:rPr>
                <w:rFonts w:eastAsia="Times New Roman" w:cs="Calibri"/>
                <w:b/>
                <w:bCs/>
                <w:color w:val="000000"/>
                <w:lang w:eastAsia="pl-PL"/>
              </w:rPr>
            </w:pPr>
            <w:r w:rsidRPr="003E22DF">
              <w:rPr>
                <w:rFonts w:eastAsia="Times New Roman" w:cs="Calibri"/>
                <w:b/>
                <w:bCs/>
                <w:color w:val="000000"/>
                <w:lang w:eastAsia="pl-PL"/>
              </w:rPr>
              <w:t>ULICA</w:t>
            </w:r>
          </w:p>
        </w:tc>
        <w:tc>
          <w:tcPr>
            <w:tcW w:w="4044" w:type="dxa"/>
            <w:shd w:val="clear" w:color="auto" w:fill="9CC2E5" w:themeFill="accent1" w:themeFillTint="99"/>
            <w:hideMark/>
          </w:tcPr>
          <w:p w:rsidR="002763C7" w:rsidRPr="003E22DF" w:rsidRDefault="002763C7" w:rsidP="007A2A30">
            <w:pPr>
              <w:spacing w:after="0" w:line="240" w:lineRule="auto"/>
              <w:jc w:val="center"/>
              <w:rPr>
                <w:rFonts w:eastAsia="Times New Roman" w:cs="Calibri"/>
                <w:b/>
                <w:bCs/>
                <w:color w:val="000000"/>
                <w:lang w:eastAsia="pl-PL"/>
              </w:rPr>
            </w:pPr>
            <w:r w:rsidRPr="003E22DF">
              <w:rPr>
                <w:rFonts w:eastAsia="Times New Roman" w:cs="Calibri"/>
                <w:b/>
                <w:bCs/>
                <w:color w:val="000000"/>
                <w:lang w:eastAsia="pl-PL"/>
              </w:rPr>
              <w:t>OBIEKT</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Frydrychowice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Centralna naprzeciwko nr 161, dz. nr 2992/4</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Frydrychowice</w:t>
            </w:r>
          </w:p>
        </w:tc>
        <w:tc>
          <w:tcPr>
            <w:tcW w:w="3110" w:type="dxa"/>
            <w:shd w:val="clear" w:color="auto" w:fill="auto"/>
            <w:hideMark/>
          </w:tcPr>
          <w:p w:rsidR="002763C7" w:rsidRDefault="002763C7" w:rsidP="007A2A30">
            <w:pPr>
              <w:spacing w:after="0" w:line="240" w:lineRule="auto"/>
              <w:rPr>
                <w:rFonts w:eastAsia="Times New Roman" w:cs="Calibri"/>
                <w:lang w:eastAsia="pl-PL"/>
              </w:rPr>
            </w:pPr>
            <w:r w:rsidRPr="003E22DF">
              <w:rPr>
                <w:rFonts w:eastAsia="Times New Roman" w:cs="Calibri"/>
                <w:lang w:eastAsia="pl-PL"/>
              </w:rPr>
              <w:t xml:space="preserve">ul. Centralna przy nr 2, </w:t>
            </w:r>
          </w:p>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dz. nr 2081/8</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Frydrychowice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Dworska 20</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Pr>
                <w:rFonts w:eastAsia="Times New Roman" w:cs="Calibri"/>
                <w:color w:val="000000"/>
                <w:lang w:eastAsia="pl-PL"/>
              </w:rPr>
              <w:t>zabudowania pofolwarczne w zespole dworskim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Frydrychowice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Pr>
                <w:rFonts w:eastAsia="Times New Roman" w:cs="Calibri"/>
                <w:color w:val="000000"/>
                <w:lang w:eastAsia="pl-PL"/>
              </w:rPr>
              <w:t>ul. Dworska, dz. nr 1430/</w:t>
            </w:r>
            <w:r w:rsidRPr="000A4E3C">
              <w:rPr>
                <w:rFonts w:eastAsia="Times New Roman" w:cs="Calibri"/>
                <w:color w:val="000000"/>
                <w:lang w:eastAsia="pl-PL"/>
              </w:rPr>
              <w:t>2</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park w zespole dworskim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Frydrychowice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Św. Jana Pawła II 3</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kościół parafialny pw. św. Archaniołów Michała, Gabriela i Rafała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Frydrychowice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Św. Jana Pawła II przy nr 8</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figura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Frydrychowice</w:t>
            </w:r>
          </w:p>
        </w:tc>
        <w:tc>
          <w:tcPr>
            <w:tcW w:w="3110" w:type="dxa"/>
            <w:shd w:val="clear" w:color="auto" w:fill="auto"/>
            <w:hideMark/>
          </w:tcPr>
          <w:p w:rsidR="002763C7"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 xml:space="preserve">ul. Św. Jana Pawła II,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 xml:space="preserve">dz. nr 2622, 2623/2 </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cmentarz parafialny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Św. Marcina 6</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kościół parafialny pw. św. Marcina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Św. Marcina 9</w:t>
            </w:r>
            <w:r>
              <w:rPr>
                <w:rFonts w:eastAsia="Times New Roman" w:cs="Calibri"/>
                <w:lang w:eastAsia="pl-PL"/>
              </w:rPr>
              <w:t xml:space="preserve"> (d. </w:t>
            </w:r>
            <w:r>
              <w:rPr>
                <w:rFonts w:eastAsia="Times New Roman" w:cs="Calibri"/>
                <w:color w:val="000000"/>
                <w:lang w:eastAsia="pl-PL"/>
              </w:rPr>
              <w:t>nr 68</w:t>
            </w:r>
            <w:r w:rsidRPr="003E22DF">
              <w:rPr>
                <w:rFonts w:eastAsia="Times New Roman" w:cs="Calibri"/>
                <w:color w:val="000000"/>
                <w:lang w:eastAsia="pl-PL"/>
              </w:rPr>
              <w:t>)</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chałupa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Default="002763C7" w:rsidP="007A2A30">
            <w:pPr>
              <w:spacing w:after="0" w:line="240" w:lineRule="auto"/>
              <w:rPr>
                <w:rFonts w:eastAsia="Times New Roman" w:cs="Calibri"/>
                <w:color w:val="000000"/>
                <w:lang w:eastAsia="pl-PL"/>
              </w:rPr>
            </w:pPr>
            <w:r>
              <w:rPr>
                <w:rFonts w:eastAsia="Times New Roman" w:cs="Calibri"/>
                <w:color w:val="000000"/>
                <w:lang w:eastAsia="pl-PL"/>
              </w:rPr>
              <w:t>ul. Św. Marcina przy nr 10,</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dz. nr 913/4</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figura św. Floriana przy remizie</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Św. Marcina, dz. nr 29, 915, 916</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cmentarz parafialny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Św. Marcina, przy kościele, dz. nr 1048</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figura św. Marcina na słupie</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Zatorska 8</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dwór</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Zatorska 10</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budynek młyna wodnego</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Zatorska 117</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czworak podworski</w:t>
            </w:r>
            <w:r>
              <w:rPr>
                <w:rFonts w:eastAsia="Times New Roman" w:cs="Calibri"/>
                <w:color w:val="000000"/>
                <w:lang w:eastAsia="pl-PL"/>
              </w:rPr>
              <w:t xml:space="preserve">, </w:t>
            </w:r>
            <w:r w:rsidRPr="003E22DF">
              <w:rPr>
                <w:rFonts w:eastAsia="Times New Roman" w:cs="Calibri"/>
                <w:lang w:eastAsia="pl-PL"/>
              </w:rPr>
              <w:t>, ob. budynek mieszkalny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Zatorska 129</w:t>
            </w:r>
            <w:r>
              <w:rPr>
                <w:rFonts w:eastAsia="Times New Roman" w:cs="Calibri"/>
                <w:lang w:eastAsia="pl-PL"/>
              </w:rPr>
              <w:t xml:space="preserve"> (d. </w:t>
            </w:r>
            <w:r w:rsidRPr="003E22DF">
              <w:rPr>
                <w:rFonts w:eastAsia="Times New Roman" w:cs="Calibri"/>
                <w:color w:val="000000"/>
                <w:lang w:eastAsia="pl-PL"/>
              </w:rPr>
              <w:t>nr 45</w:t>
            </w:r>
            <w:r>
              <w:rPr>
                <w:rFonts w:eastAsia="Times New Roman" w:cs="Calibri"/>
                <w:color w:val="000000"/>
                <w:lang w:eastAsia="pl-PL"/>
              </w:rPr>
              <w:t>)</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dom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 xml:space="preserve">ul. Zatorska przy nr 10,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dz. nr 421/2</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 murowana Św. Jana Nepomucena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Default="002763C7" w:rsidP="007A2A30">
            <w:pPr>
              <w:spacing w:after="0" w:line="240" w:lineRule="auto"/>
              <w:rPr>
                <w:rFonts w:eastAsia="Times New Roman" w:cs="Calibri"/>
                <w:lang w:eastAsia="pl-PL"/>
              </w:rPr>
            </w:pPr>
            <w:r w:rsidRPr="003E22DF">
              <w:rPr>
                <w:rFonts w:eastAsia="Times New Roman" w:cs="Calibri"/>
                <w:lang w:eastAsia="pl-PL"/>
              </w:rPr>
              <w:t xml:space="preserve">ul. Zatorska przy nr 23,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dz. nr dz. nr 699/11</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Zatorska koło nr 81</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Default="002763C7" w:rsidP="007A2A30">
            <w:pPr>
              <w:spacing w:after="0" w:line="240" w:lineRule="auto"/>
              <w:rPr>
                <w:rFonts w:eastAsia="Times New Roman" w:cs="Calibri"/>
                <w:lang w:eastAsia="pl-PL"/>
              </w:rPr>
            </w:pPr>
            <w:r w:rsidRPr="003E22DF">
              <w:rPr>
                <w:rFonts w:eastAsia="Times New Roman" w:cs="Calibri"/>
                <w:lang w:eastAsia="pl-PL"/>
              </w:rPr>
              <w:t xml:space="preserve">ul. Zatorska </w:t>
            </w:r>
            <w:r>
              <w:rPr>
                <w:rFonts w:eastAsia="Times New Roman" w:cs="Calibri"/>
                <w:lang w:eastAsia="pl-PL"/>
              </w:rPr>
              <w:t xml:space="preserve">przy </w:t>
            </w:r>
            <w:r w:rsidRPr="003E22DF">
              <w:rPr>
                <w:rFonts w:eastAsia="Times New Roman" w:cs="Calibri"/>
                <w:lang w:eastAsia="pl-PL"/>
              </w:rPr>
              <w:t xml:space="preserve">nr 8,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dz. nr 969</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most kamienny u wjazdu do dawnego dworu</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Zatorska, dz. nr 969</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fragment założenia parkowego (altana) w zespole dworskim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Zatorska, dz. nr 425/3, 1008, 1080</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założenia obronne z fosą w zespole dworskim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Gierałtowice</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Zb</w:t>
            </w:r>
            <w:r>
              <w:rPr>
                <w:rFonts w:eastAsia="Times New Roman" w:cs="Calibri"/>
                <w:color w:val="000000"/>
                <w:lang w:eastAsia="pl-PL"/>
              </w:rPr>
              <w:t>ójecka naprzeciwko nr 46, dz. nr</w:t>
            </w:r>
            <w:r w:rsidRPr="003E22DF">
              <w:rPr>
                <w:rFonts w:eastAsia="Times New Roman" w:cs="Calibri"/>
                <w:color w:val="000000"/>
                <w:lang w:eastAsia="pl-PL"/>
              </w:rPr>
              <w:t xml:space="preserve"> 7/14</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krzyż</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Pr>
                <w:rFonts w:eastAsia="Times New Roman" w:cs="Calibri"/>
                <w:color w:val="000000"/>
                <w:lang w:eastAsia="pl-PL"/>
              </w:rPr>
              <w:t>ul. Leśna 18 (d. nr 47)</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chałupa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Parkowa 3</w:t>
            </w:r>
          </w:p>
        </w:tc>
        <w:tc>
          <w:tcPr>
            <w:tcW w:w="4044"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spichlerz podworski na skraju parku dworskiego w zespole dworsko - parkowym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Parkowa 7</w:t>
            </w:r>
          </w:p>
        </w:tc>
        <w:tc>
          <w:tcPr>
            <w:tcW w:w="4044"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2 budynki folwarczne w zespole dworsko - parkowym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Pr>
                <w:rFonts w:eastAsia="Times New Roman" w:cs="Calibri"/>
                <w:lang w:eastAsia="pl-PL"/>
              </w:rPr>
              <w:t>ul. Parkowa 9</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oficyna podworska w zespole dworsko - parkowym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Parkowa 36</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budynek mieszkalny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Parkowa</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 w zespole dworsko - parkowym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Parkowa</w:t>
            </w:r>
          </w:p>
        </w:tc>
        <w:tc>
          <w:tcPr>
            <w:tcW w:w="4044"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6369A6">
              <w:rPr>
                <w:rFonts w:eastAsia="Times New Roman" w:cs="Calibri"/>
                <w:color w:val="000000"/>
                <w:lang w:eastAsia="pl-PL"/>
              </w:rPr>
              <w:t>park w zespole dworsko - parkowym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Pod Lasem, dz. nr 309/4</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figura kamienna na postumencie św. Jana Nepomucena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Default="002763C7" w:rsidP="007A2A30">
            <w:pPr>
              <w:spacing w:after="0" w:line="240" w:lineRule="auto"/>
              <w:rPr>
                <w:rFonts w:eastAsia="Times New Roman" w:cs="Calibri"/>
                <w:lang w:eastAsia="pl-PL"/>
              </w:rPr>
            </w:pPr>
            <w:r w:rsidRPr="003E22DF">
              <w:rPr>
                <w:rFonts w:eastAsia="Times New Roman" w:cs="Calibri"/>
                <w:lang w:eastAsia="pl-PL"/>
              </w:rPr>
              <w:t xml:space="preserve">ul. Pod Lasem-Pogodna,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dz. nr 307/3, 309/4</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Pr>
                <w:rFonts w:eastAsia="Times New Roman" w:cs="Calibri"/>
                <w:color w:val="000000"/>
                <w:lang w:eastAsia="pl-PL"/>
              </w:rPr>
              <w:t>park i</w:t>
            </w:r>
            <w:r w:rsidRPr="003E22DF">
              <w:rPr>
                <w:rFonts w:eastAsia="Times New Roman" w:cs="Calibri"/>
                <w:color w:val="000000"/>
                <w:lang w:eastAsia="pl-PL"/>
              </w:rPr>
              <w:t xml:space="preserve"> stawy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ul. Pogodna 10</w:t>
            </w:r>
            <w:r>
              <w:rPr>
                <w:rFonts w:eastAsia="Times New Roman" w:cs="Calibri"/>
                <w:lang w:eastAsia="pl-PL"/>
              </w:rPr>
              <w:t xml:space="preserve"> (d. nr 6)</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chałupa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ul. Pogodna 10</w:t>
            </w:r>
            <w:r>
              <w:rPr>
                <w:rFonts w:eastAsia="Times New Roman" w:cs="Calibri"/>
                <w:lang w:eastAsia="pl-PL"/>
              </w:rPr>
              <w:t xml:space="preserve"> (d. nr 6)</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stodoła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ul. Pogodna 10</w:t>
            </w:r>
            <w:r>
              <w:rPr>
                <w:rFonts w:eastAsia="Times New Roman" w:cs="Calibri"/>
                <w:lang w:eastAsia="pl-PL"/>
              </w:rPr>
              <w:t xml:space="preserve"> (d. nr 6)</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szopa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Pogodna 25</w:t>
            </w:r>
            <w:r>
              <w:rPr>
                <w:rFonts w:eastAsia="Times New Roman" w:cs="Calibri"/>
                <w:lang w:eastAsia="pl-PL"/>
              </w:rPr>
              <w:t xml:space="preserve"> (d. </w:t>
            </w:r>
            <w:r w:rsidRPr="003E22DF">
              <w:rPr>
                <w:rFonts w:eastAsia="Times New Roman" w:cs="Calibri"/>
                <w:color w:val="000000"/>
                <w:lang w:eastAsia="pl-PL"/>
              </w:rPr>
              <w:t>nr 7</w:t>
            </w:r>
            <w:r>
              <w:rPr>
                <w:rFonts w:eastAsia="Times New Roman" w:cs="Calibri"/>
                <w:color w:val="000000"/>
                <w:lang w:eastAsia="pl-PL"/>
              </w:rPr>
              <w:t>)</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chałupa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Pr>
                <w:rFonts w:eastAsia="Times New Roman" w:cs="Calibri"/>
                <w:color w:val="000000"/>
                <w:lang w:eastAsia="pl-PL"/>
              </w:rPr>
              <w:t xml:space="preserve">ul. Pogodna 62 (d. </w:t>
            </w:r>
            <w:r w:rsidRPr="003E22DF">
              <w:rPr>
                <w:rFonts w:eastAsia="Times New Roman" w:cs="Calibri"/>
                <w:color w:val="000000"/>
                <w:lang w:eastAsia="pl-PL"/>
              </w:rPr>
              <w:t>nr 29</w:t>
            </w:r>
            <w:r>
              <w:rPr>
                <w:rFonts w:eastAsia="Times New Roman" w:cs="Calibri"/>
                <w:color w:val="000000"/>
                <w:lang w:eastAsia="pl-PL"/>
              </w:rPr>
              <w:t>)</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chałupa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Gierałtowiczki</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Pogodna naprzeciwko nr 34, dz. nr 843</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 - krzyż</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Default="002763C7" w:rsidP="007A2A30">
            <w:pPr>
              <w:spacing w:after="0"/>
            </w:pPr>
            <w:r w:rsidRPr="00D7008E">
              <w:rPr>
                <w:rFonts w:eastAsia="Times New Roman" w:cs="Calibri"/>
                <w:lang w:eastAsia="pl-PL"/>
              </w:rPr>
              <w:t>Nidek</w:t>
            </w:r>
          </w:p>
        </w:tc>
        <w:tc>
          <w:tcPr>
            <w:tcW w:w="3110"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ul. Św. Barbary 4</w:t>
            </w:r>
            <w:r>
              <w:rPr>
                <w:rFonts w:eastAsia="Times New Roman" w:cs="Calibri"/>
                <w:lang w:eastAsia="pl-PL"/>
              </w:rPr>
              <w:t xml:space="preserve"> (d. </w:t>
            </w:r>
            <w:r w:rsidRPr="003E22DF">
              <w:rPr>
                <w:rFonts w:eastAsia="Times New Roman" w:cs="Calibri"/>
                <w:lang w:eastAsia="pl-PL"/>
              </w:rPr>
              <w:t>nr 22</w:t>
            </w:r>
            <w:r>
              <w:rPr>
                <w:rFonts w:eastAsia="Times New Roman" w:cs="Calibri"/>
                <w:lang w:eastAsia="pl-PL"/>
              </w:rPr>
              <w:t>)</w:t>
            </w:r>
          </w:p>
        </w:tc>
        <w:tc>
          <w:tcPr>
            <w:tcW w:w="4044"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chałupa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Nidek</w:t>
            </w:r>
          </w:p>
        </w:tc>
        <w:tc>
          <w:tcPr>
            <w:tcW w:w="3110" w:type="dxa"/>
            <w:shd w:val="clear" w:color="auto" w:fill="auto"/>
            <w:hideMark/>
          </w:tcPr>
          <w:p w:rsidR="002763C7"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 xml:space="preserve">ul. Św. Barbary koło nr 17,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dz. nr 1275/5</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Nidek</w:t>
            </w:r>
          </w:p>
        </w:tc>
        <w:tc>
          <w:tcPr>
            <w:tcW w:w="3110" w:type="dxa"/>
            <w:shd w:val="clear" w:color="auto" w:fill="auto"/>
            <w:hideMark/>
          </w:tcPr>
          <w:p w:rsidR="002763C7" w:rsidRDefault="002763C7" w:rsidP="007A2A30">
            <w:pPr>
              <w:spacing w:after="0" w:line="240" w:lineRule="auto"/>
              <w:rPr>
                <w:rFonts w:eastAsia="Times New Roman" w:cs="Calibri"/>
                <w:lang w:eastAsia="pl-PL"/>
              </w:rPr>
            </w:pPr>
            <w:r w:rsidRPr="003E22DF">
              <w:rPr>
                <w:rFonts w:eastAsia="Times New Roman" w:cs="Calibri"/>
                <w:lang w:eastAsia="pl-PL"/>
              </w:rPr>
              <w:t xml:space="preserve">ul. Św. Floriana przy nr 2,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dz. nr 1527</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spichlerz podworski</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8DB3E2"/>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Nidek</w:t>
            </w:r>
          </w:p>
        </w:tc>
        <w:tc>
          <w:tcPr>
            <w:tcW w:w="3110"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Pr>
                <w:rFonts w:eastAsia="Times New Roman" w:cs="Calibri"/>
                <w:lang w:eastAsia="pl-PL"/>
              </w:rPr>
              <w:t>ul. Św. Jana Pawła II 32</w:t>
            </w:r>
          </w:p>
        </w:tc>
        <w:tc>
          <w:tcPr>
            <w:tcW w:w="4044"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530628">
              <w:rPr>
                <w:rFonts w:eastAsia="Times New Roman" w:cs="Calibri"/>
                <w:color w:val="000000"/>
                <w:lang w:eastAsia="pl-PL"/>
              </w:rPr>
              <w:t>dwór w zespole dworsko - parkowym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Nidek</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Św. Jana Pawła II 36</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gorzelnia podworska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Nidek</w:t>
            </w:r>
          </w:p>
        </w:tc>
        <w:tc>
          <w:tcPr>
            <w:tcW w:w="3110" w:type="dxa"/>
            <w:shd w:val="clear" w:color="auto" w:fill="auto"/>
            <w:hideMark/>
          </w:tcPr>
          <w:p w:rsidR="002763C7"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 xml:space="preserve">ul. Św. Jana Pawła II,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dz. nr 173</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cmentarz katolicki</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Nidek</w:t>
            </w:r>
          </w:p>
        </w:tc>
        <w:tc>
          <w:tcPr>
            <w:tcW w:w="3110"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Św. Jana Pawła II 3</w:t>
            </w:r>
          </w:p>
        </w:tc>
        <w:tc>
          <w:tcPr>
            <w:tcW w:w="4044" w:type="dxa"/>
            <w:shd w:val="clear" w:color="auto" w:fill="8DB3E2"/>
            <w:hideMark/>
          </w:tcPr>
          <w:p w:rsidR="002763C7" w:rsidRPr="003E22DF" w:rsidRDefault="002763C7" w:rsidP="007A2A30">
            <w:pPr>
              <w:spacing w:after="0" w:line="240" w:lineRule="auto"/>
              <w:rPr>
                <w:rFonts w:eastAsia="Times New Roman" w:cs="Calibri"/>
                <w:lang w:eastAsia="pl-PL"/>
              </w:rPr>
            </w:pPr>
            <w:r>
              <w:rPr>
                <w:rFonts w:eastAsia="Times New Roman" w:cs="Calibri"/>
                <w:lang w:eastAsia="pl-PL"/>
              </w:rPr>
              <w:t>kościół</w:t>
            </w:r>
            <w:r w:rsidRPr="003E22DF">
              <w:rPr>
                <w:rFonts w:eastAsia="Times New Roman" w:cs="Calibri"/>
                <w:lang w:eastAsia="pl-PL"/>
              </w:rPr>
              <w:t xml:space="preserve"> parafialny pw. </w:t>
            </w:r>
            <w:proofErr w:type="spellStart"/>
            <w:r w:rsidRPr="003E22DF">
              <w:rPr>
                <w:rFonts w:eastAsia="Times New Roman" w:cs="Calibri"/>
                <w:lang w:eastAsia="pl-PL"/>
              </w:rPr>
              <w:t>śś</w:t>
            </w:r>
            <w:proofErr w:type="spellEnd"/>
            <w:r w:rsidRPr="003E22DF">
              <w:rPr>
                <w:rFonts w:eastAsia="Times New Roman" w:cs="Calibri"/>
                <w:lang w:eastAsia="pl-PL"/>
              </w:rPr>
              <w:t>. Szymona i Judy Tadeusza Apostoła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8DB3E2"/>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Nidek</w:t>
            </w:r>
          </w:p>
        </w:tc>
        <w:tc>
          <w:tcPr>
            <w:tcW w:w="3110" w:type="dxa"/>
            <w:shd w:val="clear" w:color="auto" w:fill="8DB3E2"/>
            <w:hideMark/>
          </w:tcPr>
          <w:p w:rsidR="002763C7" w:rsidRDefault="002763C7" w:rsidP="007A2A30">
            <w:pPr>
              <w:spacing w:after="0" w:line="240" w:lineRule="auto"/>
              <w:rPr>
                <w:rFonts w:eastAsia="Times New Roman" w:cs="Calibri"/>
                <w:lang w:eastAsia="pl-PL"/>
              </w:rPr>
            </w:pPr>
            <w:r w:rsidRPr="003E22DF">
              <w:rPr>
                <w:rFonts w:eastAsia="Times New Roman" w:cs="Calibri"/>
                <w:lang w:eastAsia="pl-PL"/>
              </w:rPr>
              <w:t xml:space="preserve">ul. Św. Jana Pawła II,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dz. nr 149/3</w:t>
            </w:r>
          </w:p>
        </w:tc>
        <w:tc>
          <w:tcPr>
            <w:tcW w:w="4044"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założenie parkowe w zespole dworsko - parkowym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Nidek</w:t>
            </w:r>
          </w:p>
        </w:tc>
        <w:tc>
          <w:tcPr>
            <w:tcW w:w="3110" w:type="dxa"/>
            <w:shd w:val="clear" w:color="auto" w:fill="auto"/>
            <w:hideMark/>
          </w:tcPr>
          <w:p w:rsidR="002763C7" w:rsidRDefault="002763C7" w:rsidP="007A2A30">
            <w:pPr>
              <w:spacing w:after="0" w:line="240" w:lineRule="auto"/>
              <w:rPr>
                <w:rFonts w:eastAsia="Times New Roman" w:cs="Calibri"/>
                <w:lang w:eastAsia="pl-PL"/>
              </w:rPr>
            </w:pPr>
            <w:r w:rsidRPr="003E22DF">
              <w:rPr>
                <w:rFonts w:eastAsia="Times New Roman" w:cs="Calibri"/>
                <w:lang w:eastAsia="pl-PL"/>
              </w:rPr>
              <w:t xml:space="preserve">ul. Św. Judy Tadeusza naprzeciwko nr 18, </w:t>
            </w:r>
          </w:p>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dz. nr 769/5</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8DB3E2"/>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Przybradz</w:t>
            </w:r>
          </w:p>
        </w:tc>
        <w:tc>
          <w:tcPr>
            <w:tcW w:w="3110"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Akacjowa 18</w:t>
            </w:r>
          </w:p>
        </w:tc>
        <w:tc>
          <w:tcPr>
            <w:tcW w:w="4044" w:type="dxa"/>
            <w:shd w:val="clear" w:color="auto" w:fill="8DB3E2"/>
            <w:hideMark/>
          </w:tcPr>
          <w:p w:rsidR="002763C7" w:rsidRPr="003E22DF" w:rsidRDefault="002763C7" w:rsidP="007A2A30">
            <w:pPr>
              <w:spacing w:after="0" w:line="240" w:lineRule="auto"/>
              <w:rPr>
                <w:rFonts w:eastAsia="Times New Roman" w:cs="Calibri"/>
                <w:lang w:eastAsia="pl-PL"/>
              </w:rPr>
            </w:pPr>
            <w:r>
              <w:rPr>
                <w:rFonts w:eastAsia="Times New Roman" w:cs="Calibri"/>
                <w:lang w:eastAsia="pl-PL"/>
              </w:rPr>
              <w:t>budynek dworu wraz aleją grabową w </w:t>
            </w:r>
            <w:r w:rsidRPr="003E22DF">
              <w:rPr>
                <w:rFonts w:eastAsia="Times New Roman" w:cs="Calibri"/>
                <w:lang w:eastAsia="pl-PL"/>
              </w:rPr>
              <w:t>zespole podworskim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Przybradz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Akacjowa 18, dz. nr 164/7, 164/16</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park w zespole podworskim</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8DB3E2"/>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Przybradz</w:t>
            </w:r>
          </w:p>
        </w:tc>
        <w:tc>
          <w:tcPr>
            <w:tcW w:w="3110"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Główna 34</w:t>
            </w:r>
          </w:p>
        </w:tc>
        <w:tc>
          <w:tcPr>
            <w:tcW w:w="4044" w:type="dxa"/>
            <w:shd w:val="clear" w:color="auto" w:fill="8DB3E2"/>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kaplica pw. św. Katarzyny Sieneńskiej</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Beskidzka 151</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budynek mieszkalny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Beskidzka 235</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budynek mieszkalny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Beskidzka 291</w:t>
            </w:r>
            <w:r>
              <w:rPr>
                <w:rFonts w:eastAsia="Times New Roman" w:cs="Calibri"/>
                <w:lang w:eastAsia="pl-PL"/>
              </w:rPr>
              <w:t xml:space="preserve"> (d. </w:t>
            </w:r>
            <w:r w:rsidRPr="003E22DF">
              <w:rPr>
                <w:rFonts w:eastAsia="Times New Roman" w:cs="Calibri"/>
                <w:color w:val="000000"/>
                <w:lang w:eastAsia="pl-PL"/>
              </w:rPr>
              <w:t>nr 116</w:t>
            </w:r>
            <w:r>
              <w:rPr>
                <w:rFonts w:eastAsia="Times New Roman" w:cs="Calibri"/>
                <w:color w:val="000000"/>
                <w:lang w:eastAsia="pl-PL"/>
              </w:rPr>
              <w:t>)</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mleczarnia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Pr>
                <w:rFonts w:eastAsia="Times New Roman" w:cs="Calibri"/>
                <w:lang w:eastAsia="pl-PL"/>
              </w:rPr>
              <w:t xml:space="preserve">ul. Beskidzka koło nr 493, </w:t>
            </w:r>
            <w:r w:rsidRPr="003E22DF">
              <w:rPr>
                <w:rFonts w:eastAsia="Times New Roman" w:cs="Calibri"/>
                <w:lang w:eastAsia="pl-PL"/>
              </w:rPr>
              <w:t>dz. nr 6204/2</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w:t>
            </w:r>
          </w:p>
        </w:tc>
      </w:tr>
      <w:tr w:rsidR="002763C7" w:rsidRPr="003E22DF" w:rsidTr="00C4735D">
        <w:trPr>
          <w:trHeight w:val="70"/>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Kościelna 11</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kościół parafialny Wszystkich Świętych</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Kościelna 38</w:t>
            </w:r>
            <w:r>
              <w:rPr>
                <w:rFonts w:eastAsia="Times New Roman" w:cs="Calibri"/>
                <w:lang w:eastAsia="pl-PL"/>
              </w:rPr>
              <w:t xml:space="preserve"> (d. </w:t>
            </w:r>
            <w:r w:rsidRPr="003E22DF">
              <w:rPr>
                <w:rFonts w:eastAsia="Times New Roman" w:cs="Calibri"/>
                <w:color w:val="000000"/>
                <w:lang w:eastAsia="pl-PL"/>
              </w:rPr>
              <w:t>nr 727</w:t>
            </w:r>
            <w:r>
              <w:rPr>
                <w:rFonts w:eastAsia="Times New Roman" w:cs="Calibri"/>
                <w:color w:val="000000"/>
                <w:lang w:eastAsia="pl-PL"/>
              </w:rPr>
              <w:t>)</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 xml:space="preserve"> Dom nauczyciela, ob. budynek mieszkalny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Kościelna 61</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budynek mieszkalny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Kościelna 135</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budynek mieszkalny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w:t>
            </w:r>
            <w:r>
              <w:rPr>
                <w:rFonts w:eastAsia="Times New Roman" w:cs="Calibri"/>
                <w:color w:val="000000"/>
                <w:lang w:eastAsia="pl-PL"/>
              </w:rPr>
              <w:t xml:space="preserve"> Kościelna naprzeciwko kościoła, </w:t>
            </w:r>
            <w:r w:rsidRPr="003E22DF">
              <w:rPr>
                <w:rFonts w:eastAsia="Times New Roman" w:cs="Calibri"/>
                <w:color w:val="000000"/>
                <w:lang w:eastAsia="pl-PL"/>
              </w:rPr>
              <w:t>dz. nr 4669</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ul. Łęg przy nr 3, dz. nr 5647</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kapliczka</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ul. Spokojna,</w:t>
            </w:r>
            <w:r w:rsidRPr="003E22DF">
              <w:rPr>
                <w:rFonts w:eastAsia="Times New Roman" w:cs="Calibri"/>
                <w:lang w:eastAsia="pl-PL"/>
              </w:rPr>
              <w:br/>
              <w:t>dz. nr 4633/4, 4633/5</w:t>
            </w:r>
          </w:p>
        </w:tc>
        <w:tc>
          <w:tcPr>
            <w:tcW w:w="4044" w:type="dxa"/>
            <w:shd w:val="clear" w:color="auto" w:fill="auto"/>
            <w:hideMark/>
          </w:tcPr>
          <w:p w:rsidR="002763C7" w:rsidRPr="003E22DF" w:rsidRDefault="002763C7" w:rsidP="007A2A30">
            <w:pPr>
              <w:spacing w:after="0" w:line="240" w:lineRule="auto"/>
              <w:rPr>
                <w:rFonts w:eastAsia="Times New Roman" w:cs="Calibri"/>
                <w:lang w:eastAsia="pl-PL"/>
              </w:rPr>
            </w:pPr>
            <w:r w:rsidRPr="003E22DF">
              <w:rPr>
                <w:rFonts w:eastAsia="Times New Roman" w:cs="Calibri"/>
                <w:lang w:eastAsia="pl-PL"/>
              </w:rPr>
              <w:t>cmentarz parafialny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Pr>
                <w:rFonts w:eastAsia="Times New Roman" w:cs="Calibri"/>
                <w:lang w:eastAsia="pl-PL"/>
              </w:rPr>
              <w:t>ul. Wadowicka 1</w:t>
            </w:r>
            <w:r w:rsidRPr="003E22DF">
              <w:rPr>
                <w:rFonts w:eastAsia="Times New Roman" w:cs="Calibri"/>
                <w:lang w:eastAsia="pl-PL"/>
              </w:rPr>
              <w:t>3</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budynek mieszkalny</w:t>
            </w:r>
          </w:p>
        </w:tc>
      </w:tr>
      <w:tr w:rsidR="002763C7" w:rsidRPr="003E22DF" w:rsidTr="00C4735D">
        <w:trPr>
          <w:trHeight w:val="227"/>
        </w:trPr>
        <w:tc>
          <w:tcPr>
            <w:tcW w:w="409" w:type="dxa"/>
            <w:shd w:val="clear" w:color="auto" w:fill="auto"/>
            <w:hideMark/>
          </w:tcPr>
          <w:p w:rsidR="002763C7" w:rsidRPr="003E22DF" w:rsidRDefault="002763C7" w:rsidP="002763C7">
            <w:pPr>
              <w:pStyle w:val="Akapitzlist"/>
              <w:numPr>
                <w:ilvl w:val="0"/>
                <w:numId w:val="23"/>
              </w:numPr>
              <w:spacing w:after="0" w:line="240" w:lineRule="auto"/>
              <w:ind w:left="397"/>
              <w:rPr>
                <w:rFonts w:eastAsia="Times New Roman" w:cs="Calibri"/>
                <w:b/>
                <w:bCs/>
                <w:lang w:eastAsia="pl-PL"/>
              </w:rPr>
            </w:pPr>
          </w:p>
        </w:tc>
        <w:tc>
          <w:tcPr>
            <w:tcW w:w="1509"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Wieprz</w:t>
            </w:r>
          </w:p>
        </w:tc>
        <w:tc>
          <w:tcPr>
            <w:tcW w:w="3110"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lang w:eastAsia="pl-PL"/>
              </w:rPr>
              <w:t>ul. Wadowicka 23</w:t>
            </w:r>
          </w:p>
        </w:tc>
        <w:tc>
          <w:tcPr>
            <w:tcW w:w="4044" w:type="dxa"/>
            <w:shd w:val="clear" w:color="auto" w:fill="auto"/>
            <w:hideMark/>
          </w:tcPr>
          <w:p w:rsidR="002763C7" w:rsidRPr="003E22DF" w:rsidRDefault="002763C7" w:rsidP="007A2A30">
            <w:pPr>
              <w:spacing w:after="0" w:line="240" w:lineRule="auto"/>
              <w:rPr>
                <w:rFonts w:eastAsia="Times New Roman" w:cs="Calibri"/>
                <w:color w:val="000000"/>
                <w:lang w:eastAsia="pl-PL"/>
              </w:rPr>
            </w:pPr>
            <w:r w:rsidRPr="003E22DF">
              <w:rPr>
                <w:rFonts w:eastAsia="Times New Roman" w:cs="Calibri"/>
                <w:color w:val="000000"/>
                <w:lang w:eastAsia="pl-PL"/>
              </w:rPr>
              <w:t>młyn wodny</w:t>
            </w:r>
            <w:r w:rsidRPr="003E22DF">
              <w:rPr>
                <w:rFonts w:eastAsia="Times New Roman" w:cs="Calibri"/>
                <w:lang w:eastAsia="pl-PL"/>
              </w:rPr>
              <w:t xml:space="preserve"> ob. budynek mieszkalny</w:t>
            </w:r>
          </w:p>
        </w:tc>
      </w:tr>
    </w:tbl>
    <w:p w:rsidR="00C4735D" w:rsidRDefault="00C4735D" w:rsidP="00C4735D">
      <w:r>
        <w:tab/>
      </w:r>
      <w:r>
        <w:rPr>
          <w:rStyle w:val="Tytuksiki"/>
          <w:b w:val="0"/>
        </w:rPr>
        <w:t>Op</w:t>
      </w:r>
      <w:r w:rsidRPr="002A67BE">
        <w:rPr>
          <w:rStyle w:val="Tytuksiki"/>
          <w:b w:val="0"/>
        </w:rPr>
        <w:t xml:space="preserve">rac. na podst. danych </w:t>
      </w:r>
      <w:r>
        <w:rPr>
          <w:rStyle w:val="Tytuksiki"/>
          <w:b w:val="0"/>
        </w:rPr>
        <w:t>własnych UG w Wieprzu.</w:t>
      </w:r>
    </w:p>
    <w:p w:rsidR="005B7036" w:rsidRDefault="00794BA6" w:rsidP="00794BA6">
      <w:pPr>
        <w:pStyle w:val="Nagwek2"/>
      </w:pPr>
      <w:bookmarkStart w:id="22" w:name="_Toc126079116"/>
      <w:r>
        <w:t xml:space="preserve">2.9 </w:t>
      </w:r>
      <w:r w:rsidR="005B7036" w:rsidRPr="00573945">
        <w:t>Muzealnictwo.</w:t>
      </w:r>
      <w:bookmarkEnd w:id="22"/>
    </w:p>
    <w:p w:rsidR="00C4735D" w:rsidRDefault="00C4735D" w:rsidP="009C4111">
      <w:pPr>
        <w:spacing w:after="0"/>
      </w:pPr>
    </w:p>
    <w:p w:rsidR="005B7036" w:rsidRDefault="000D66E1" w:rsidP="009C4111">
      <w:pPr>
        <w:spacing w:after="0"/>
      </w:pPr>
      <w:r>
        <w:t>Na terenie Gminy Wieprz</w:t>
      </w:r>
      <w:r w:rsidR="005B7036">
        <w:t xml:space="preserve"> działają następujące muzea:</w:t>
      </w:r>
    </w:p>
    <w:p w:rsidR="005B7036" w:rsidRPr="009C1F21" w:rsidRDefault="005B7036" w:rsidP="009C4111">
      <w:pPr>
        <w:pStyle w:val="kropki"/>
        <w:rPr>
          <w:b/>
          <w:sz w:val="24"/>
        </w:rPr>
      </w:pPr>
      <w:r w:rsidRPr="009C1F21">
        <w:rPr>
          <w:b/>
          <w:sz w:val="24"/>
        </w:rPr>
        <w:t>Muzeum Parafialne działające przy</w:t>
      </w:r>
      <w:r w:rsidR="00D9173F">
        <w:rPr>
          <w:b/>
          <w:sz w:val="24"/>
        </w:rPr>
        <w:t xml:space="preserve"> Kościele Parafialnym w Wieprzu</w:t>
      </w:r>
    </w:p>
    <w:p w:rsidR="009C4111" w:rsidRDefault="009C4111" w:rsidP="00FE73FE">
      <w:pPr>
        <w:pStyle w:val="kropki"/>
        <w:numPr>
          <w:ilvl w:val="0"/>
          <w:numId w:val="0"/>
        </w:numPr>
        <w:jc w:val="center"/>
      </w:pPr>
      <w:r>
        <w:rPr>
          <w:noProof/>
          <w:lang w:eastAsia="pl-PL"/>
        </w:rPr>
        <w:drawing>
          <wp:inline distT="0" distB="0" distL="0" distR="0" wp14:anchorId="515BCA5D" wp14:editId="496F36A3">
            <wp:extent cx="2892475" cy="1916265"/>
            <wp:effectExtent l="152400" t="152400" r="365125" b="3702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zeum Parafialne w Wieprzu.jpg"/>
                    <pic:cNvPicPr/>
                  </pic:nvPicPr>
                  <pic:blipFill>
                    <a:blip r:embed="rId20">
                      <a:extLst>
                        <a:ext uri="{28A0092B-C50C-407E-A947-70E740481C1C}">
                          <a14:useLocalDpi xmlns:a14="http://schemas.microsoft.com/office/drawing/2010/main" val="0"/>
                        </a:ext>
                      </a:extLst>
                    </a:blip>
                    <a:stretch>
                      <a:fillRect/>
                    </a:stretch>
                  </pic:blipFill>
                  <pic:spPr>
                    <a:xfrm>
                      <a:off x="0" y="0"/>
                      <a:ext cx="2895854" cy="1918504"/>
                    </a:xfrm>
                    <a:prstGeom prst="rect">
                      <a:avLst/>
                    </a:prstGeom>
                    <a:ln>
                      <a:noFill/>
                    </a:ln>
                    <a:effectLst>
                      <a:outerShdw blurRad="292100" dist="139700" dir="2700000" algn="tl" rotWithShape="0">
                        <a:srgbClr val="333333">
                          <a:alpha val="65000"/>
                        </a:srgbClr>
                      </a:outerShdw>
                    </a:effectLst>
                  </pic:spPr>
                </pic:pic>
              </a:graphicData>
            </a:graphic>
          </wp:inline>
        </w:drawing>
      </w:r>
    </w:p>
    <w:p w:rsidR="009C4111" w:rsidRDefault="009C4111" w:rsidP="009C4111">
      <w:pPr>
        <w:pStyle w:val="kropki"/>
        <w:numPr>
          <w:ilvl w:val="0"/>
          <w:numId w:val="0"/>
        </w:numPr>
        <w:jc w:val="left"/>
        <w:rPr>
          <w:i/>
        </w:rPr>
      </w:pPr>
      <w:r w:rsidRPr="009C4111">
        <w:rPr>
          <w:i/>
        </w:rPr>
        <w:t xml:space="preserve">Fot. Muzeum parafialne w Wieprzu – Parafia Wieprz. </w:t>
      </w:r>
    </w:p>
    <w:p w:rsidR="004F0954" w:rsidRDefault="004F0954" w:rsidP="00C4735D">
      <w:pPr>
        <w:spacing w:after="0" w:line="240" w:lineRule="auto"/>
      </w:pPr>
      <w:r>
        <w:t xml:space="preserve">W muzeum parafialnym zgromadzona ekspozycja zawiera setki interesujących pamiątek, dotyczących historii lokalnej społeczności w postaci: starych dokumentów, obrazów, płaskorzeźb. </w:t>
      </w:r>
    </w:p>
    <w:p w:rsidR="00C4735D" w:rsidRDefault="00C4735D" w:rsidP="00C4735D">
      <w:pPr>
        <w:spacing w:after="0" w:line="240" w:lineRule="auto"/>
      </w:pPr>
    </w:p>
    <w:p w:rsidR="005B7036" w:rsidRPr="009C1F21" w:rsidRDefault="004F0954" w:rsidP="005B7036">
      <w:pPr>
        <w:pStyle w:val="kropki"/>
        <w:rPr>
          <w:b/>
          <w:sz w:val="24"/>
        </w:rPr>
      </w:pPr>
      <w:r w:rsidRPr="009C1F21">
        <w:rPr>
          <w:noProof/>
          <w:lang w:eastAsia="pl-PL"/>
        </w:rPr>
        <w:drawing>
          <wp:anchor distT="0" distB="0" distL="114300" distR="114300" simplePos="0" relativeHeight="251710464" behindDoc="1" locked="0" layoutInCell="1" allowOverlap="1">
            <wp:simplePos x="0" y="0"/>
            <wp:positionH relativeFrom="column">
              <wp:posOffset>1214755</wp:posOffset>
            </wp:positionH>
            <wp:positionV relativeFrom="paragraph">
              <wp:posOffset>245508</wp:posOffset>
            </wp:positionV>
            <wp:extent cx="3219450" cy="2414270"/>
            <wp:effectExtent l="0" t="0" r="0" b="5080"/>
            <wp:wrapTight wrapText="bothSides">
              <wp:wrapPolygon edited="0">
                <wp:start x="0" y="0"/>
                <wp:lineTo x="0" y="21475"/>
                <wp:lineTo x="21472" y="21475"/>
                <wp:lineTo x="21472" y="0"/>
                <wp:lineTo x="0" y="0"/>
              </wp:wrapPolygon>
            </wp:wrapTight>
            <wp:docPr id="3" name="Obraz 3" descr="D:\Promocja\2022\Muzeum_swini_Wiep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mocja\2022\Muzeum_swini_Wieprz.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945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73F">
        <w:rPr>
          <w:b/>
          <w:sz w:val="24"/>
        </w:rPr>
        <w:t>Muzeum „Świni”</w:t>
      </w:r>
    </w:p>
    <w:p w:rsidR="009C1F21" w:rsidRDefault="009C1F21" w:rsidP="004F0954">
      <w:pPr>
        <w:pStyle w:val="kropki"/>
        <w:numPr>
          <w:ilvl w:val="0"/>
          <w:numId w:val="0"/>
        </w:numPr>
        <w:ind w:left="360" w:hanging="360"/>
        <w:jc w:val="center"/>
        <w:rPr>
          <w:i/>
        </w:rPr>
      </w:pPr>
    </w:p>
    <w:p w:rsidR="009C1F21" w:rsidRDefault="009C1F21" w:rsidP="00FE73FE">
      <w:pPr>
        <w:pStyle w:val="kropki"/>
        <w:numPr>
          <w:ilvl w:val="0"/>
          <w:numId w:val="0"/>
        </w:numPr>
        <w:ind w:left="360" w:hanging="360"/>
        <w:rPr>
          <w:i/>
        </w:rPr>
      </w:pPr>
    </w:p>
    <w:p w:rsidR="009C1F21" w:rsidRDefault="009C1F21" w:rsidP="00FE73FE">
      <w:pPr>
        <w:pStyle w:val="kropki"/>
        <w:numPr>
          <w:ilvl w:val="0"/>
          <w:numId w:val="0"/>
        </w:numPr>
        <w:ind w:left="360" w:hanging="360"/>
        <w:rPr>
          <w:i/>
        </w:rPr>
      </w:pPr>
    </w:p>
    <w:p w:rsidR="009C1F21" w:rsidRDefault="009C1F21" w:rsidP="00FE73FE">
      <w:pPr>
        <w:pStyle w:val="kropki"/>
        <w:numPr>
          <w:ilvl w:val="0"/>
          <w:numId w:val="0"/>
        </w:numPr>
        <w:ind w:left="360" w:hanging="360"/>
        <w:rPr>
          <w:i/>
        </w:rPr>
      </w:pPr>
    </w:p>
    <w:p w:rsidR="009C1F21" w:rsidRDefault="009C1F21" w:rsidP="00FE73FE">
      <w:pPr>
        <w:pStyle w:val="kropki"/>
        <w:numPr>
          <w:ilvl w:val="0"/>
          <w:numId w:val="0"/>
        </w:numPr>
        <w:ind w:left="360" w:hanging="360"/>
        <w:rPr>
          <w:i/>
        </w:rPr>
      </w:pPr>
    </w:p>
    <w:p w:rsidR="009C1F21" w:rsidRDefault="009C1F21" w:rsidP="00FE73FE">
      <w:pPr>
        <w:pStyle w:val="kropki"/>
        <w:numPr>
          <w:ilvl w:val="0"/>
          <w:numId w:val="0"/>
        </w:numPr>
        <w:ind w:left="360" w:hanging="360"/>
        <w:rPr>
          <w:i/>
        </w:rPr>
      </w:pPr>
    </w:p>
    <w:p w:rsidR="009C1F21" w:rsidRDefault="009C1F21" w:rsidP="00FE73FE">
      <w:pPr>
        <w:pStyle w:val="kropki"/>
        <w:numPr>
          <w:ilvl w:val="0"/>
          <w:numId w:val="0"/>
        </w:numPr>
        <w:ind w:left="360" w:hanging="360"/>
        <w:rPr>
          <w:i/>
        </w:rPr>
      </w:pPr>
    </w:p>
    <w:p w:rsidR="009C1F21" w:rsidRDefault="009C1F21" w:rsidP="00FE73FE">
      <w:pPr>
        <w:pStyle w:val="kropki"/>
        <w:numPr>
          <w:ilvl w:val="0"/>
          <w:numId w:val="0"/>
        </w:numPr>
        <w:ind w:left="360" w:hanging="360"/>
        <w:rPr>
          <w:i/>
        </w:rPr>
      </w:pPr>
    </w:p>
    <w:p w:rsidR="009C1F21" w:rsidRDefault="009C1F21" w:rsidP="00FE73FE">
      <w:pPr>
        <w:pStyle w:val="kropki"/>
        <w:numPr>
          <w:ilvl w:val="0"/>
          <w:numId w:val="0"/>
        </w:numPr>
        <w:ind w:left="360" w:hanging="360"/>
        <w:rPr>
          <w:i/>
        </w:rPr>
      </w:pPr>
    </w:p>
    <w:p w:rsidR="009C1F21" w:rsidRDefault="009C1F21" w:rsidP="00FE73FE">
      <w:pPr>
        <w:pStyle w:val="kropki"/>
        <w:numPr>
          <w:ilvl w:val="0"/>
          <w:numId w:val="0"/>
        </w:numPr>
        <w:ind w:left="360" w:hanging="360"/>
        <w:rPr>
          <w:i/>
        </w:rPr>
      </w:pPr>
    </w:p>
    <w:p w:rsidR="00FE73FE" w:rsidRDefault="009C4111" w:rsidP="00FE73FE">
      <w:pPr>
        <w:pStyle w:val="kropki"/>
        <w:numPr>
          <w:ilvl w:val="0"/>
          <w:numId w:val="0"/>
        </w:numPr>
        <w:ind w:left="360" w:hanging="360"/>
        <w:rPr>
          <w:i/>
        </w:rPr>
      </w:pPr>
      <w:r w:rsidRPr="009C4111">
        <w:rPr>
          <w:i/>
        </w:rPr>
        <w:t xml:space="preserve">Fot. Muzeum świni w Wieprzu – fot. </w:t>
      </w:r>
      <w:r w:rsidR="009C1F21">
        <w:rPr>
          <w:i/>
        </w:rPr>
        <w:t>A. Penkala</w:t>
      </w:r>
      <w:r w:rsidRPr="009C4111">
        <w:rPr>
          <w:i/>
        </w:rPr>
        <w:t>.</w:t>
      </w:r>
    </w:p>
    <w:p w:rsidR="004F0954" w:rsidRDefault="004F0954" w:rsidP="004F0954">
      <w:r>
        <w:t xml:space="preserve">Muzeum Świni gromadzi w swoich zbiorach maskotki, skarbonki, breloczki, koszulki – wszystko co przypomina świnki, wieprze, prosiaczki. Muzeum dysponuje ponad 300 eksponatami. </w:t>
      </w:r>
    </w:p>
    <w:p w:rsidR="009C1F21" w:rsidRPr="00C4735D" w:rsidRDefault="009C1F21" w:rsidP="009C1F21">
      <w:pPr>
        <w:pStyle w:val="kropki"/>
        <w:rPr>
          <w:b/>
        </w:rPr>
      </w:pPr>
      <w:r w:rsidRPr="00C4735D">
        <w:rPr>
          <w:b/>
        </w:rPr>
        <w:lastRenderedPageBreak/>
        <w:t>Izba Pamięci i Historii  wsi Frydrychowice</w:t>
      </w:r>
    </w:p>
    <w:p w:rsidR="009C1F21" w:rsidRDefault="009C1F21" w:rsidP="009C1F21">
      <w:pPr>
        <w:pStyle w:val="kropki"/>
        <w:numPr>
          <w:ilvl w:val="0"/>
          <w:numId w:val="0"/>
        </w:numPr>
      </w:pPr>
    </w:p>
    <w:p w:rsidR="009C1F21" w:rsidRDefault="006C263E" w:rsidP="009C1F21">
      <w:pPr>
        <w:pStyle w:val="kropki"/>
        <w:numPr>
          <w:ilvl w:val="0"/>
          <w:numId w:val="0"/>
        </w:numPr>
      </w:pPr>
      <w:r w:rsidRPr="006C263E">
        <w:rPr>
          <w:noProof/>
          <w:lang w:eastAsia="pl-PL"/>
        </w:rPr>
        <w:drawing>
          <wp:anchor distT="0" distB="0" distL="114300" distR="114300" simplePos="0" relativeHeight="251712512" behindDoc="1" locked="0" layoutInCell="1" allowOverlap="1">
            <wp:simplePos x="0" y="0"/>
            <wp:positionH relativeFrom="column">
              <wp:posOffset>1310005</wp:posOffset>
            </wp:positionH>
            <wp:positionV relativeFrom="paragraph">
              <wp:posOffset>0</wp:posOffset>
            </wp:positionV>
            <wp:extent cx="3286125" cy="2190750"/>
            <wp:effectExtent l="0" t="0" r="9525" b="0"/>
            <wp:wrapTight wrapText="bothSides">
              <wp:wrapPolygon edited="0">
                <wp:start x="0" y="0"/>
                <wp:lineTo x="0" y="21412"/>
                <wp:lineTo x="21537" y="21412"/>
                <wp:lineTo x="21537" y="0"/>
                <wp:lineTo x="0" y="0"/>
              </wp:wrapPolygon>
            </wp:wrapTight>
            <wp:docPr id="7" name="Obraz 7" descr="D:\Zdjęcia 2\Izba_pamieci_Frydrychowice\Seniorzy 2021\IMG_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djęcia 2\Izba_pamieci_Frydrychowice\Seniorzy 2021\IMG_47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612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F21" w:rsidRDefault="009C1F21" w:rsidP="009C1F21">
      <w:pPr>
        <w:pStyle w:val="kropki"/>
        <w:numPr>
          <w:ilvl w:val="0"/>
          <w:numId w:val="0"/>
        </w:numPr>
      </w:pPr>
    </w:p>
    <w:p w:rsidR="009C1F21" w:rsidRDefault="009C1F21" w:rsidP="009C1F21">
      <w:pPr>
        <w:pStyle w:val="kropki"/>
        <w:numPr>
          <w:ilvl w:val="0"/>
          <w:numId w:val="0"/>
        </w:numPr>
      </w:pPr>
    </w:p>
    <w:p w:rsidR="009C1F21" w:rsidRDefault="009C1F21" w:rsidP="009C1F21">
      <w:pPr>
        <w:pStyle w:val="kropki"/>
        <w:numPr>
          <w:ilvl w:val="0"/>
          <w:numId w:val="0"/>
        </w:numPr>
      </w:pPr>
    </w:p>
    <w:p w:rsidR="009C1F21" w:rsidRDefault="009C1F21" w:rsidP="009C1F21">
      <w:pPr>
        <w:pStyle w:val="kropki"/>
        <w:numPr>
          <w:ilvl w:val="0"/>
          <w:numId w:val="0"/>
        </w:numPr>
      </w:pPr>
    </w:p>
    <w:p w:rsidR="009C1F21" w:rsidRDefault="009C1F21" w:rsidP="009C1F21">
      <w:pPr>
        <w:pStyle w:val="kropki"/>
        <w:numPr>
          <w:ilvl w:val="0"/>
          <w:numId w:val="0"/>
        </w:numPr>
      </w:pPr>
    </w:p>
    <w:p w:rsidR="009C1F21" w:rsidRDefault="009C1F21" w:rsidP="009C1F21">
      <w:pPr>
        <w:pStyle w:val="kropki"/>
        <w:numPr>
          <w:ilvl w:val="0"/>
          <w:numId w:val="0"/>
        </w:numPr>
      </w:pPr>
    </w:p>
    <w:p w:rsidR="009C1F21" w:rsidRDefault="009C1F21" w:rsidP="009C1F21">
      <w:pPr>
        <w:pStyle w:val="kropki"/>
        <w:numPr>
          <w:ilvl w:val="0"/>
          <w:numId w:val="0"/>
        </w:numPr>
      </w:pPr>
    </w:p>
    <w:p w:rsidR="009C1F21" w:rsidRDefault="009C1F21" w:rsidP="009C1F21">
      <w:pPr>
        <w:pStyle w:val="kropki"/>
        <w:numPr>
          <w:ilvl w:val="0"/>
          <w:numId w:val="0"/>
        </w:numPr>
      </w:pPr>
    </w:p>
    <w:p w:rsidR="009C1F21" w:rsidRDefault="006C263E" w:rsidP="009C1F21">
      <w:pPr>
        <w:pStyle w:val="kropki"/>
        <w:numPr>
          <w:ilvl w:val="0"/>
          <w:numId w:val="0"/>
        </w:numPr>
      </w:pPr>
      <w:r>
        <w:tab/>
      </w:r>
      <w:r>
        <w:tab/>
      </w:r>
      <w:r>
        <w:tab/>
      </w:r>
      <w:r>
        <w:tab/>
        <w:t xml:space="preserve">Fot. A. </w:t>
      </w:r>
      <w:proofErr w:type="spellStart"/>
      <w:r>
        <w:t>Dyrcz</w:t>
      </w:r>
      <w:proofErr w:type="spellEnd"/>
    </w:p>
    <w:p w:rsidR="00535A8D" w:rsidRDefault="00535A8D" w:rsidP="00535A8D">
      <w:pPr>
        <w:pStyle w:val="Nagwek2"/>
      </w:pPr>
      <w:bookmarkStart w:id="23" w:name="_Toc126079117"/>
      <w:r>
        <w:t>2.10 Baza noclegowa</w:t>
      </w:r>
      <w:bookmarkEnd w:id="23"/>
      <w:r>
        <w:t xml:space="preserve"> </w:t>
      </w:r>
    </w:p>
    <w:p w:rsidR="00535A8D" w:rsidRDefault="00535A8D" w:rsidP="009C4111"/>
    <w:p w:rsidR="00535A8D" w:rsidRDefault="00535A8D" w:rsidP="004F0954">
      <w:pPr>
        <w:jc w:val="both"/>
      </w:pPr>
      <w:r w:rsidRPr="004F0954">
        <w:t>Na terenie gminy Wieprz funkcjonują inne obiekty w których mogą być świadczone usługi hotelarskie. W rejestrze takich obiektów prowadzonym przez Wójta Gminy Wieprz za koniec 2022 roku zarejestrowanych było 12 obiektów zapewniających ok. 280 miejsc noclegowych z pełnym zapleczem sanitarnym. Baza cały czas się rozrasta i ma na to wpływ rozwój atrakcji turystycznych w sąsiednich gminach.</w:t>
      </w:r>
    </w:p>
    <w:p w:rsidR="00C4735D" w:rsidRPr="004F0954" w:rsidRDefault="00C4735D" w:rsidP="004F0954">
      <w:pPr>
        <w:jc w:val="both"/>
      </w:pPr>
    </w:p>
    <w:p w:rsidR="001E2497" w:rsidRDefault="001E2497" w:rsidP="001E2497">
      <w:pPr>
        <w:pStyle w:val="Nagwek2"/>
      </w:pPr>
      <w:bookmarkStart w:id="24" w:name="_Toc126079118"/>
      <w:r>
        <w:t>2.1</w:t>
      </w:r>
      <w:r w:rsidR="004F0954">
        <w:t>1.</w:t>
      </w:r>
      <w:r>
        <w:t xml:space="preserve"> Czytelnictwo</w:t>
      </w:r>
      <w:r w:rsidR="004F0954">
        <w:t>.</w:t>
      </w:r>
      <w:bookmarkEnd w:id="24"/>
    </w:p>
    <w:p w:rsidR="001E2497" w:rsidRDefault="001E2497" w:rsidP="001E2497">
      <w:pPr>
        <w:pStyle w:val="Default"/>
        <w:rPr>
          <w:sz w:val="26"/>
          <w:szCs w:val="26"/>
        </w:rPr>
      </w:pPr>
    </w:p>
    <w:p w:rsidR="004F0954" w:rsidRPr="004F0954" w:rsidRDefault="001E2497" w:rsidP="004F0954">
      <w:pPr>
        <w:pStyle w:val="Standard"/>
        <w:spacing w:before="75" w:after="75"/>
        <w:rPr>
          <w:rFonts w:asciiTheme="minorHAnsi" w:hAnsiTheme="minorHAnsi" w:cstheme="minorHAnsi"/>
          <w:color w:val="000000"/>
          <w:sz w:val="22"/>
          <w:szCs w:val="24"/>
        </w:rPr>
      </w:pPr>
      <w:proofErr w:type="spellStart"/>
      <w:r w:rsidRPr="004F0954">
        <w:rPr>
          <w:rFonts w:asciiTheme="minorHAnsi" w:hAnsiTheme="minorHAnsi" w:cstheme="minorHAnsi"/>
          <w:color w:val="000000"/>
          <w:sz w:val="22"/>
          <w:szCs w:val="24"/>
        </w:rPr>
        <w:t>Gminna</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Biblioteka</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Publiczna</w:t>
      </w:r>
      <w:proofErr w:type="spellEnd"/>
      <w:r w:rsidRPr="004F0954">
        <w:rPr>
          <w:rFonts w:asciiTheme="minorHAnsi" w:hAnsiTheme="minorHAnsi" w:cstheme="minorHAnsi"/>
          <w:color w:val="000000"/>
          <w:sz w:val="22"/>
          <w:szCs w:val="24"/>
        </w:rPr>
        <w:t xml:space="preserve"> w </w:t>
      </w:r>
      <w:proofErr w:type="spellStart"/>
      <w:r w:rsidRPr="004F0954">
        <w:rPr>
          <w:rFonts w:asciiTheme="minorHAnsi" w:hAnsiTheme="minorHAnsi" w:cstheme="minorHAnsi"/>
          <w:color w:val="000000"/>
          <w:sz w:val="22"/>
          <w:szCs w:val="24"/>
        </w:rPr>
        <w:t>Wieprzu</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prowadzi</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działalność</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poprzez</w:t>
      </w:r>
      <w:proofErr w:type="spellEnd"/>
      <w:r w:rsidRPr="004F0954">
        <w:rPr>
          <w:rFonts w:asciiTheme="minorHAnsi" w:hAnsiTheme="minorHAnsi" w:cstheme="minorHAnsi"/>
          <w:color w:val="000000"/>
          <w:sz w:val="22"/>
          <w:szCs w:val="24"/>
        </w:rPr>
        <w:t xml:space="preserve">:     </w:t>
      </w:r>
    </w:p>
    <w:p w:rsidR="004F0954" w:rsidRPr="004F0954" w:rsidRDefault="004F0954" w:rsidP="004F0954">
      <w:pPr>
        <w:pStyle w:val="Standard"/>
        <w:spacing w:before="75" w:after="75"/>
        <w:rPr>
          <w:rFonts w:asciiTheme="minorHAnsi" w:hAnsiTheme="minorHAnsi" w:cstheme="minorHAnsi"/>
          <w:color w:val="000000"/>
          <w:sz w:val="24"/>
          <w:szCs w:val="24"/>
        </w:rPr>
      </w:pPr>
    </w:p>
    <w:p w:rsidR="004F0954" w:rsidRPr="00C4735D" w:rsidRDefault="001E2497" w:rsidP="004F0954">
      <w:pPr>
        <w:pStyle w:val="Standard"/>
        <w:spacing w:before="75" w:after="75"/>
        <w:rPr>
          <w:rFonts w:asciiTheme="minorHAnsi" w:hAnsiTheme="minorHAnsi" w:cstheme="minorHAnsi"/>
          <w:color w:val="000000"/>
          <w:sz w:val="22"/>
          <w:szCs w:val="24"/>
        </w:rPr>
      </w:pPr>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Bibliotekę</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główną</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Wieprz</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ul</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Centralna</w:t>
      </w:r>
      <w:proofErr w:type="spellEnd"/>
      <w:r w:rsidRPr="00C4735D">
        <w:rPr>
          <w:rFonts w:asciiTheme="minorHAnsi" w:hAnsiTheme="minorHAnsi" w:cstheme="minorHAnsi"/>
          <w:color w:val="000000"/>
          <w:sz w:val="22"/>
          <w:szCs w:val="24"/>
        </w:rPr>
        <w:t xml:space="preserve"> 9                                                                                                </w:t>
      </w:r>
      <w:r w:rsidR="00C4735D">
        <w:rPr>
          <w:rFonts w:asciiTheme="minorHAnsi" w:hAnsiTheme="minorHAnsi" w:cstheme="minorHAnsi"/>
          <w:color w:val="000000"/>
          <w:sz w:val="22"/>
          <w:szCs w:val="24"/>
        </w:rPr>
        <w:br/>
      </w:r>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Filię</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Frydrychowice</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ul</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Floriańska</w:t>
      </w:r>
      <w:proofErr w:type="spellEnd"/>
      <w:r w:rsidRPr="00C4735D">
        <w:rPr>
          <w:rFonts w:asciiTheme="minorHAnsi" w:hAnsiTheme="minorHAnsi" w:cstheme="minorHAnsi"/>
          <w:color w:val="000000"/>
          <w:sz w:val="22"/>
          <w:szCs w:val="24"/>
        </w:rPr>
        <w:t xml:space="preserve"> 9,                                                                                                         </w:t>
      </w:r>
      <w:r w:rsidR="00C4735D">
        <w:rPr>
          <w:rFonts w:asciiTheme="minorHAnsi" w:hAnsiTheme="minorHAnsi" w:cstheme="minorHAnsi"/>
          <w:color w:val="000000"/>
          <w:sz w:val="22"/>
          <w:szCs w:val="24"/>
        </w:rPr>
        <w:br/>
      </w:r>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Filię</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Gierałtowice</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ul.Św</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Marcina</w:t>
      </w:r>
      <w:proofErr w:type="spellEnd"/>
      <w:r w:rsidRPr="00C4735D">
        <w:rPr>
          <w:rFonts w:asciiTheme="minorHAnsi" w:hAnsiTheme="minorHAnsi" w:cstheme="minorHAnsi"/>
          <w:color w:val="000000"/>
          <w:sz w:val="22"/>
          <w:szCs w:val="24"/>
        </w:rPr>
        <w:t xml:space="preserve"> 8,                                                                                                        </w:t>
      </w:r>
      <w:r w:rsidR="00C4735D">
        <w:rPr>
          <w:rFonts w:asciiTheme="minorHAnsi" w:hAnsiTheme="minorHAnsi" w:cstheme="minorHAnsi"/>
          <w:color w:val="000000"/>
          <w:sz w:val="22"/>
          <w:szCs w:val="24"/>
        </w:rPr>
        <w:br/>
      </w:r>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Filię</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Nidek</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ul</w:t>
      </w:r>
      <w:proofErr w:type="spellEnd"/>
      <w:r w:rsidRPr="00C4735D">
        <w:rPr>
          <w:rFonts w:asciiTheme="minorHAnsi" w:hAnsiTheme="minorHAnsi" w:cstheme="minorHAnsi"/>
          <w:color w:val="000000"/>
          <w:sz w:val="22"/>
          <w:szCs w:val="24"/>
        </w:rPr>
        <w:t xml:space="preserve">. </w:t>
      </w:r>
      <w:proofErr w:type="spellStart"/>
      <w:r w:rsidRPr="00C4735D">
        <w:rPr>
          <w:rFonts w:asciiTheme="minorHAnsi" w:hAnsiTheme="minorHAnsi" w:cstheme="minorHAnsi"/>
          <w:color w:val="000000"/>
          <w:sz w:val="22"/>
          <w:szCs w:val="24"/>
        </w:rPr>
        <w:t>Św</w:t>
      </w:r>
      <w:proofErr w:type="spellEnd"/>
      <w:r w:rsidRPr="00C4735D">
        <w:rPr>
          <w:rFonts w:asciiTheme="minorHAnsi" w:hAnsiTheme="minorHAnsi" w:cstheme="minorHAnsi"/>
          <w:color w:val="000000"/>
          <w:sz w:val="22"/>
          <w:szCs w:val="24"/>
        </w:rPr>
        <w:t xml:space="preserve">. Jana </w:t>
      </w:r>
      <w:proofErr w:type="spellStart"/>
      <w:r w:rsidRPr="00C4735D">
        <w:rPr>
          <w:rFonts w:asciiTheme="minorHAnsi" w:hAnsiTheme="minorHAnsi" w:cstheme="minorHAnsi"/>
          <w:color w:val="000000"/>
          <w:sz w:val="22"/>
          <w:szCs w:val="24"/>
        </w:rPr>
        <w:t>Pawła</w:t>
      </w:r>
      <w:proofErr w:type="spellEnd"/>
      <w:r w:rsidRPr="00C4735D">
        <w:rPr>
          <w:rFonts w:asciiTheme="minorHAnsi" w:hAnsiTheme="minorHAnsi" w:cstheme="minorHAnsi"/>
          <w:color w:val="000000"/>
          <w:sz w:val="22"/>
          <w:szCs w:val="24"/>
        </w:rPr>
        <w:t xml:space="preserve"> II 34.                                                                                        </w:t>
      </w:r>
    </w:p>
    <w:p w:rsidR="004F0954" w:rsidRPr="004F0954" w:rsidRDefault="004F0954" w:rsidP="004F0954">
      <w:pPr>
        <w:pStyle w:val="Standard"/>
        <w:spacing w:before="75" w:after="75"/>
        <w:jc w:val="both"/>
        <w:rPr>
          <w:rFonts w:asciiTheme="minorHAnsi" w:hAnsiTheme="minorHAnsi" w:cstheme="minorHAnsi"/>
          <w:color w:val="000000"/>
          <w:sz w:val="24"/>
          <w:szCs w:val="24"/>
        </w:rPr>
      </w:pPr>
    </w:p>
    <w:p w:rsidR="001E2497" w:rsidRPr="004F0954" w:rsidRDefault="001E2497" w:rsidP="004F0954">
      <w:pPr>
        <w:pStyle w:val="Standard"/>
        <w:spacing w:before="75" w:after="75"/>
        <w:jc w:val="both"/>
        <w:rPr>
          <w:rFonts w:asciiTheme="minorHAnsi" w:hAnsiTheme="minorHAnsi" w:cstheme="minorHAnsi"/>
          <w:color w:val="000000"/>
          <w:sz w:val="22"/>
          <w:szCs w:val="24"/>
        </w:rPr>
      </w:pPr>
      <w:proofErr w:type="spellStart"/>
      <w:r w:rsidRPr="004F0954">
        <w:rPr>
          <w:rFonts w:asciiTheme="minorHAnsi" w:hAnsiTheme="minorHAnsi" w:cstheme="minorHAnsi"/>
          <w:color w:val="000000"/>
          <w:sz w:val="22"/>
          <w:szCs w:val="24"/>
        </w:rPr>
        <w:t>Wszystkie</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punkty</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posiadają</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bogaty</w:t>
      </w:r>
      <w:proofErr w:type="spellEnd"/>
      <w:r w:rsidRPr="004F0954">
        <w:rPr>
          <w:rFonts w:asciiTheme="minorHAnsi" w:hAnsiTheme="minorHAnsi" w:cstheme="minorHAnsi"/>
          <w:color w:val="000000"/>
          <w:sz w:val="22"/>
          <w:szCs w:val="24"/>
        </w:rPr>
        <w:t xml:space="preserve"> i </w:t>
      </w:r>
      <w:proofErr w:type="spellStart"/>
      <w:r w:rsidRPr="004F0954">
        <w:rPr>
          <w:rFonts w:asciiTheme="minorHAnsi" w:hAnsiTheme="minorHAnsi" w:cstheme="minorHAnsi"/>
          <w:color w:val="000000"/>
          <w:sz w:val="22"/>
          <w:szCs w:val="24"/>
        </w:rPr>
        <w:t>systematycznie</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uzupełniany</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księgozbiór</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który</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jest</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dostosowany</w:t>
      </w:r>
      <w:proofErr w:type="spellEnd"/>
      <w:r w:rsidRPr="004F0954">
        <w:rPr>
          <w:rFonts w:asciiTheme="minorHAnsi" w:hAnsiTheme="minorHAnsi" w:cstheme="minorHAnsi"/>
          <w:color w:val="000000"/>
          <w:sz w:val="22"/>
          <w:szCs w:val="24"/>
        </w:rPr>
        <w:t xml:space="preserve"> do </w:t>
      </w:r>
      <w:proofErr w:type="spellStart"/>
      <w:r w:rsidRPr="004F0954">
        <w:rPr>
          <w:rFonts w:asciiTheme="minorHAnsi" w:hAnsiTheme="minorHAnsi" w:cstheme="minorHAnsi"/>
          <w:color w:val="000000"/>
          <w:sz w:val="22"/>
          <w:szCs w:val="24"/>
        </w:rPr>
        <w:t>zapotrzebowań</w:t>
      </w:r>
      <w:proofErr w:type="spellEnd"/>
      <w:r w:rsidRPr="004F0954">
        <w:rPr>
          <w:rFonts w:asciiTheme="minorHAnsi" w:hAnsiTheme="minorHAnsi" w:cstheme="minorHAnsi"/>
          <w:color w:val="000000"/>
          <w:sz w:val="22"/>
          <w:szCs w:val="24"/>
        </w:rPr>
        <w:t xml:space="preserve"> i </w:t>
      </w:r>
      <w:proofErr w:type="spellStart"/>
      <w:r w:rsidRPr="004F0954">
        <w:rPr>
          <w:rFonts w:asciiTheme="minorHAnsi" w:hAnsiTheme="minorHAnsi" w:cstheme="minorHAnsi"/>
          <w:color w:val="000000"/>
          <w:sz w:val="22"/>
          <w:szCs w:val="24"/>
        </w:rPr>
        <w:t>oczekiwań</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czytelników</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Biblioteki</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posiadają</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również</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program</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biblioteczny</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Libra</w:t>
      </w:r>
      <w:proofErr w:type="spellEnd"/>
      <w:r w:rsidRPr="004F0954">
        <w:rPr>
          <w:rFonts w:asciiTheme="minorHAnsi" w:hAnsiTheme="minorHAnsi" w:cstheme="minorHAnsi"/>
          <w:color w:val="000000"/>
          <w:sz w:val="22"/>
          <w:szCs w:val="24"/>
        </w:rPr>
        <w:t xml:space="preserve">-Net, </w:t>
      </w:r>
      <w:proofErr w:type="spellStart"/>
      <w:r w:rsidRPr="004F0954">
        <w:rPr>
          <w:rFonts w:asciiTheme="minorHAnsi" w:hAnsiTheme="minorHAnsi" w:cstheme="minorHAnsi"/>
          <w:color w:val="000000"/>
          <w:sz w:val="22"/>
          <w:szCs w:val="24"/>
        </w:rPr>
        <w:t>dzięki</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któremu</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tworzone</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są</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elektroniczne</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bazy</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danych</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Dzięki</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nim</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czytelnicy</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mogą</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wirtualnie</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przeglądać</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katalog</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biblioteki</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czy</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rezerwować</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książki</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Czytelnik</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po</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zalogowaniu</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się</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może</w:t>
      </w:r>
      <w:proofErr w:type="spellEnd"/>
      <w:r w:rsidRPr="004F0954">
        <w:rPr>
          <w:rFonts w:asciiTheme="minorHAnsi" w:hAnsiTheme="minorHAnsi" w:cstheme="minorHAnsi"/>
          <w:color w:val="000000"/>
          <w:sz w:val="22"/>
          <w:szCs w:val="24"/>
        </w:rPr>
        <w:t xml:space="preserve"> sam </w:t>
      </w:r>
      <w:proofErr w:type="spellStart"/>
      <w:r w:rsidRPr="004F0954">
        <w:rPr>
          <w:rFonts w:asciiTheme="minorHAnsi" w:hAnsiTheme="minorHAnsi" w:cstheme="minorHAnsi"/>
          <w:color w:val="000000"/>
          <w:sz w:val="22"/>
          <w:szCs w:val="24"/>
        </w:rPr>
        <w:t>sprawdzić</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stan</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swojego</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konta</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przez</w:t>
      </w:r>
      <w:proofErr w:type="spellEnd"/>
      <w:r w:rsidRPr="004F0954">
        <w:rPr>
          <w:rFonts w:asciiTheme="minorHAnsi" w:hAnsiTheme="minorHAnsi" w:cstheme="minorHAnsi"/>
          <w:color w:val="000000"/>
          <w:sz w:val="22"/>
          <w:szCs w:val="24"/>
        </w:rPr>
        <w:t xml:space="preserve"> Internet </w:t>
      </w:r>
      <w:proofErr w:type="spellStart"/>
      <w:r w:rsidRPr="004F0954">
        <w:rPr>
          <w:rFonts w:asciiTheme="minorHAnsi" w:hAnsiTheme="minorHAnsi" w:cstheme="minorHAnsi"/>
          <w:color w:val="000000"/>
          <w:sz w:val="22"/>
          <w:szCs w:val="24"/>
        </w:rPr>
        <w:t>lub</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katalog</w:t>
      </w:r>
      <w:proofErr w:type="spellEnd"/>
      <w:r w:rsidRPr="004F0954">
        <w:rPr>
          <w:rFonts w:asciiTheme="minorHAnsi" w:hAnsiTheme="minorHAnsi" w:cstheme="minorHAnsi"/>
          <w:color w:val="000000"/>
          <w:sz w:val="22"/>
          <w:szCs w:val="24"/>
        </w:rPr>
        <w:t xml:space="preserve"> </w:t>
      </w:r>
      <w:proofErr w:type="spellStart"/>
      <w:r w:rsidRPr="004F0954">
        <w:rPr>
          <w:rFonts w:asciiTheme="minorHAnsi" w:hAnsiTheme="minorHAnsi" w:cstheme="minorHAnsi"/>
          <w:color w:val="000000"/>
          <w:sz w:val="22"/>
          <w:szCs w:val="24"/>
        </w:rPr>
        <w:t>komputerowy</w:t>
      </w:r>
      <w:proofErr w:type="spellEnd"/>
      <w:r w:rsidRPr="004F0954">
        <w:rPr>
          <w:rFonts w:asciiTheme="minorHAnsi" w:hAnsiTheme="minorHAnsi" w:cstheme="minorHAnsi"/>
          <w:color w:val="000000"/>
          <w:sz w:val="22"/>
          <w:szCs w:val="24"/>
        </w:rPr>
        <w:t>.</w:t>
      </w:r>
    </w:p>
    <w:p w:rsidR="002C18EA" w:rsidRDefault="002C18EA" w:rsidP="004F0954">
      <w:pPr>
        <w:pStyle w:val="Standard"/>
        <w:spacing w:before="75" w:after="75"/>
        <w:jc w:val="both"/>
        <w:rPr>
          <w:rFonts w:ascii="Times New Roman" w:hAnsi="Times New Roman"/>
        </w:rPr>
      </w:pPr>
    </w:p>
    <w:p w:rsidR="001E2497" w:rsidRDefault="001E2497" w:rsidP="004F0954">
      <w:pPr>
        <w:pStyle w:val="Standard"/>
        <w:spacing w:before="75" w:after="75"/>
        <w:jc w:val="both"/>
        <w:rPr>
          <w:rFonts w:asciiTheme="minorHAnsi" w:hAnsiTheme="minorHAnsi" w:cstheme="minorHAnsi"/>
          <w:color w:val="000000"/>
          <w:sz w:val="22"/>
          <w:szCs w:val="22"/>
        </w:rPr>
      </w:pPr>
      <w:proofErr w:type="spellStart"/>
      <w:r w:rsidRPr="004F0954">
        <w:rPr>
          <w:rFonts w:asciiTheme="minorHAnsi" w:hAnsiTheme="minorHAnsi" w:cstheme="minorHAnsi"/>
          <w:color w:val="000000"/>
          <w:sz w:val="22"/>
          <w:szCs w:val="22"/>
        </w:rPr>
        <w:t>Gminna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Biblioteka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Publiczna</w:t>
      </w:r>
      <w:proofErr w:type="spellEnd"/>
      <w:r w:rsidRPr="004F0954">
        <w:rPr>
          <w:rFonts w:asciiTheme="minorHAnsi" w:hAnsiTheme="minorHAnsi" w:cstheme="minorHAnsi"/>
          <w:color w:val="000000"/>
          <w:sz w:val="22"/>
          <w:szCs w:val="22"/>
        </w:rPr>
        <w:t xml:space="preserve"> w  </w:t>
      </w:r>
      <w:proofErr w:type="spellStart"/>
      <w:r w:rsidRPr="004F0954">
        <w:rPr>
          <w:rFonts w:asciiTheme="minorHAnsi" w:hAnsiTheme="minorHAnsi" w:cstheme="minorHAnsi"/>
          <w:color w:val="000000"/>
          <w:sz w:val="22"/>
          <w:szCs w:val="22"/>
        </w:rPr>
        <w:t>Wieprzu</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stanowi</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ważne</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ogniwo</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infrastruktury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kulturalnej</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gminy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Wspomaga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szeroko</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rozumianą</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edukację</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społeczną</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Zapewnia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bezpłatny</w:t>
      </w:r>
      <w:proofErr w:type="spellEnd"/>
      <w:r w:rsidRPr="004F0954">
        <w:rPr>
          <w:rFonts w:asciiTheme="minorHAnsi" w:hAnsiTheme="minorHAnsi" w:cstheme="minorHAnsi"/>
          <w:color w:val="000000"/>
          <w:sz w:val="22"/>
          <w:szCs w:val="22"/>
        </w:rPr>
        <w:t xml:space="preserve"> i </w:t>
      </w:r>
      <w:proofErr w:type="spellStart"/>
      <w:r w:rsidRPr="004F0954">
        <w:rPr>
          <w:rFonts w:asciiTheme="minorHAnsi" w:hAnsiTheme="minorHAnsi" w:cstheme="minorHAnsi"/>
          <w:color w:val="000000"/>
          <w:sz w:val="22"/>
          <w:szCs w:val="22"/>
        </w:rPr>
        <w:t>szeroki</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dostęp</w:t>
      </w:r>
      <w:proofErr w:type="spellEnd"/>
      <w:r w:rsidRPr="004F0954">
        <w:rPr>
          <w:rFonts w:asciiTheme="minorHAnsi" w:hAnsiTheme="minorHAnsi" w:cstheme="minorHAnsi"/>
          <w:color w:val="000000"/>
          <w:sz w:val="22"/>
          <w:szCs w:val="22"/>
        </w:rPr>
        <w:t xml:space="preserve"> do </w:t>
      </w:r>
      <w:proofErr w:type="spellStart"/>
      <w:r w:rsidRPr="004F0954">
        <w:rPr>
          <w:rFonts w:asciiTheme="minorHAnsi" w:hAnsiTheme="minorHAnsi" w:cstheme="minorHAnsi"/>
          <w:color w:val="000000"/>
          <w:sz w:val="22"/>
          <w:szCs w:val="22"/>
        </w:rPr>
        <w:t>dóbr</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lastRenderedPageBreak/>
        <w:t>kultury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polskiej</w:t>
      </w:r>
      <w:proofErr w:type="spellEnd"/>
      <w:r w:rsidRPr="004F0954">
        <w:rPr>
          <w:rFonts w:asciiTheme="minorHAnsi" w:hAnsiTheme="minorHAnsi" w:cstheme="minorHAnsi"/>
          <w:color w:val="000000"/>
          <w:sz w:val="22"/>
          <w:szCs w:val="22"/>
        </w:rPr>
        <w:t xml:space="preserve"> i </w:t>
      </w:r>
      <w:proofErr w:type="spellStart"/>
      <w:r w:rsidRPr="004F0954">
        <w:rPr>
          <w:rFonts w:asciiTheme="minorHAnsi" w:hAnsiTheme="minorHAnsi" w:cstheme="minorHAnsi"/>
          <w:color w:val="000000"/>
          <w:sz w:val="22"/>
          <w:szCs w:val="22"/>
        </w:rPr>
        <w:t>światowej</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za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pośrednictwem</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książek</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czasopism</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komputerowych</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baz</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danych</w:t>
      </w:r>
      <w:proofErr w:type="spellEnd"/>
      <w:r w:rsidRPr="004F0954">
        <w:rPr>
          <w:rFonts w:asciiTheme="minorHAnsi" w:hAnsiTheme="minorHAnsi" w:cstheme="minorHAnsi"/>
          <w:color w:val="000000"/>
          <w:sz w:val="22"/>
          <w:szCs w:val="22"/>
        </w:rPr>
        <w:t xml:space="preserve"> </w:t>
      </w:r>
      <w:r w:rsidR="004F0954">
        <w:rPr>
          <w:rFonts w:asciiTheme="minorHAnsi" w:hAnsiTheme="minorHAnsi" w:cstheme="minorHAnsi"/>
          <w:color w:val="000000"/>
          <w:sz w:val="22"/>
          <w:szCs w:val="22"/>
        </w:rPr>
        <w:br/>
      </w:r>
      <w:r w:rsidRPr="004F0954">
        <w:rPr>
          <w:rFonts w:asciiTheme="minorHAnsi" w:hAnsiTheme="minorHAnsi" w:cstheme="minorHAnsi"/>
          <w:color w:val="000000"/>
          <w:sz w:val="22"/>
          <w:szCs w:val="22"/>
        </w:rPr>
        <w:t xml:space="preserve">i </w:t>
      </w:r>
      <w:proofErr w:type="spellStart"/>
      <w:r w:rsidRPr="004F0954">
        <w:rPr>
          <w:rFonts w:asciiTheme="minorHAnsi" w:hAnsiTheme="minorHAnsi" w:cstheme="minorHAnsi"/>
          <w:color w:val="000000"/>
          <w:sz w:val="22"/>
          <w:szCs w:val="22"/>
        </w:rPr>
        <w:t>Internetu</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Poprzez</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bogactwo</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zbiorów</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bibliotecznych</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swoiste</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formy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pracy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oświatowej</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wystawy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spotkania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czytelnicze</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konkursy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gry</w:t>
      </w:r>
      <w:proofErr w:type="spellEnd"/>
      <w:r w:rsidRPr="004F0954">
        <w:rPr>
          <w:rFonts w:asciiTheme="minorHAnsi" w:hAnsiTheme="minorHAnsi" w:cstheme="minorHAnsi"/>
          <w:color w:val="000000"/>
          <w:sz w:val="22"/>
          <w:szCs w:val="22"/>
        </w:rPr>
        <w:t xml:space="preserve"> i </w:t>
      </w:r>
      <w:proofErr w:type="spellStart"/>
      <w:r w:rsidRPr="004F0954">
        <w:rPr>
          <w:rFonts w:asciiTheme="minorHAnsi" w:hAnsiTheme="minorHAnsi" w:cstheme="minorHAnsi"/>
          <w:color w:val="000000"/>
          <w:sz w:val="22"/>
          <w:szCs w:val="22"/>
        </w:rPr>
        <w:t>zabawy</w:t>
      </w:r>
      <w:proofErr w:type="spellEnd"/>
      <w:r w:rsidRPr="004F0954">
        <w:rPr>
          <w:rFonts w:asciiTheme="minorHAnsi" w:hAnsiTheme="minorHAnsi" w:cstheme="minorHAnsi"/>
          <w:color w:val="000000"/>
          <w:sz w:val="22"/>
          <w:szCs w:val="22"/>
        </w:rPr>
        <w:t xml:space="preserve"> z </w:t>
      </w:r>
      <w:proofErr w:type="spellStart"/>
      <w:r w:rsidRPr="004F0954">
        <w:rPr>
          <w:rFonts w:asciiTheme="minorHAnsi" w:hAnsiTheme="minorHAnsi" w:cstheme="minorHAnsi"/>
          <w:color w:val="000000"/>
          <w:sz w:val="22"/>
          <w:szCs w:val="22"/>
        </w:rPr>
        <w:t>książką</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itp</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imprezy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Biblioteka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wzbogaca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procesy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dydaktyczno-wychowawcze</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szkół</w:t>
      </w:r>
      <w:proofErr w:type="spellEnd"/>
      <w:r w:rsidRPr="004F0954">
        <w:rPr>
          <w:rFonts w:asciiTheme="minorHAnsi" w:hAnsiTheme="minorHAnsi" w:cstheme="minorHAnsi"/>
          <w:color w:val="000000"/>
          <w:sz w:val="22"/>
          <w:szCs w:val="22"/>
        </w:rPr>
        <w:t xml:space="preserve"> i </w:t>
      </w:r>
      <w:proofErr w:type="spellStart"/>
      <w:r w:rsidRPr="004F0954">
        <w:rPr>
          <w:rFonts w:asciiTheme="minorHAnsi" w:hAnsiTheme="minorHAnsi" w:cstheme="minorHAnsi"/>
          <w:color w:val="000000"/>
          <w:sz w:val="22"/>
          <w:szCs w:val="22"/>
        </w:rPr>
        <w:t>przedszkoli</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Wspiera</w:t>
      </w:r>
      <w:proofErr w:type="spellEnd"/>
      <w:r w:rsidRPr="004F0954">
        <w:rPr>
          <w:rFonts w:asciiTheme="minorHAnsi" w:hAnsiTheme="minorHAnsi" w:cstheme="minorHAnsi"/>
          <w:color w:val="000000"/>
          <w:sz w:val="22"/>
          <w:szCs w:val="22"/>
        </w:rPr>
        <w:t xml:space="preserve"> ich </w:t>
      </w:r>
      <w:proofErr w:type="spellStart"/>
      <w:r w:rsidRPr="004F0954">
        <w:rPr>
          <w:rFonts w:asciiTheme="minorHAnsi" w:hAnsiTheme="minorHAnsi" w:cstheme="minorHAnsi"/>
          <w:color w:val="000000"/>
          <w:sz w:val="22"/>
          <w:szCs w:val="22"/>
        </w:rPr>
        <w:t>działania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kształcąco-wychowawcze</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kształtuje</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nawyki</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kulturalnego</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obcowania</w:t>
      </w:r>
      <w:proofErr w:type="spellEnd"/>
      <w:r w:rsidRPr="004F0954">
        <w:rPr>
          <w:rFonts w:asciiTheme="minorHAnsi" w:hAnsiTheme="minorHAnsi" w:cstheme="minorHAnsi"/>
          <w:color w:val="000000"/>
          <w:sz w:val="22"/>
          <w:szCs w:val="22"/>
        </w:rPr>
        <w:t xml:space="preserve"> z </w:t>
      </w:r>
      <w:proofErr w:type="spellStart"/>
      <w:r w:rsidRPr="004F0954">
        <w:rPr>
          <w:rFonts w:asciiTheme="minorHAnsi" w:hAnsiTheme="minorHAnsi" w:cstheme="minorHAnsi"/>
          <w:color w:val="000000"/>
          <w:sz w:val="22"/>
          <w:szCs w:val="22"/>
        </w:rPr>
        <w:t>książką</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Uniwersalny</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charakter</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zbiorów</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bibliotecznych</w:t>
      </w:r>
      <w:proofErr w:type="spellEnd"/>
      <w:r w:rsidRPr="004F0954">
        <w:rPr>
          <w:rFonts w:asciiTheme="minorHAnsi" w:hAnsiTheme="minorHAnsi" w:cstheme="minorHAnsi"/>
          <w:color w:val="000000"/>
          <w:sz w:val="22"/>
          <w:szCs w:val="22"/>
        </w:rPr>
        <w:t xml:space="preserve"> </w:t>
      </w:r>
      <w:r w:rsidR="004F0954">
        <w:rPr>
          <w:rFonts w:asciiTheme="minorHAnsi" w:hAnsiTheme="minorHAnsi" w:cstheme="minorHAnsi"/>
          <w:color w:val="000000"/>
          <w:sz w:val="22"/>
          <w:szCs w:val="22"/>
        </w:rPr>
        <w:br/>
      </w:r>
      <w:r w:rsidRPr="004F0954">
        <w:rPr>
          <w:rFonts w:asciiTheme="minorHAnsi" w:hAnsiTheme="minorHAnsi" w:cstheme="minorHAnsi"/>
          <w:color w:val="000000"/>
          <w:sz w:val="22"/>
          <w:szCs w:val="22"/>
        </w:rPr>
        <w:t xml:space="preserve">i </w:t>
      </w:r>
      <w:proofErr w:type="spellStart"/>
      <w:r w:rsidRPr="004F0954">
        <w:rPr>
          <w:rFonts w:asciiTheme="minorHAnsi" w:hAnsiTheme="minorHAnsi" w:cstheme="minorHAnsi"/>
          <w:color w:val="000000"/>
          <w:sz w:val="22"/>
          <w:szCs w:val="22"/>
        </w:rPr>
        <w:t>jego</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systematyczne</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uzupełnianie</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sprzyja</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zaspokajaniu</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potrzeb</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użytkowników</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różnych</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grup</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wiekowych</w:t>
      </w:r>
      <w:proofErr w:type="spellEnd"/>
      <w:r w:rsidRPr="004F0954">
        <w:rPr>
          <w:rFonts w:asciiTheme="minorHAnsi" w:hAnsiTheme="minorHAnsi" w:cstheme="minorHAnsi"/>
          <w:color w:val="000000"/>
          <w:sz w:val="22"/>
          <w:szCs w:val="22"/>
        </w:rPr>
        <w:t xml:space="preserve"> i </w:t>
      </w:r>
      <w:proofErr w:type="spellStart"/>
      <w:r w:rsidRPr="004F0954">
        <w:rPr>
          <w:rFonts w:asciiTheme="minorHAnsi" w:hAnsiTheme="minorHAnsi" w:cstheme="minorHAnsi"/>
          <w:color w:val="000000"/>
          <w:sz w:val="22"/>
          <w:szCs w:val="22"/>
        </w:rPr>
        <w:t>wykonywanych</w:t>
      </w:r>
      <w:proofErr w:type="spellEnd"/>
      <w:r w:rsidRPr="004F0954">
        <w:rPr>
          <w:rFonts w:asciiTheme="minorHAnsi" w:hAnsiTheme="minorHAnsi" w:cstheme="minorHAnsi"/>
          <w:color w:val="000000"/>
          <w:sz w:val="22"/>
          <w:szCs w:val="22"/>
        </w:rPr>
        <w:t xml:space="preserve"> </w:t>
      </w:r>
      <w:proofErr w:type="spellStart"/>
      <w:r w:rsidRPr="004F0954">
        <w:rPr>
          <w:rFonts w:asciiTheme="minorHAnsi" w:hAnsiTheme="minorHAnsi" w:cstheme="minorHAnsi"/>
          <w:color w:val="000000"/>
          <w:sz w:val="22"/>
          <w:szCs w:val="22"/>
        </w:rPr>
        <w:t>zawodów</w:t>
      </w:r>
      <w:proofErr w:type="spellEnd"/>
      <w:r w:rsidRPr="004F0954">
        <w:rPr>
          <w:rFonts w:asciiTheme="minorHAnsi" w:hAnsiTheme="minorHAnsi" w:cstheme="minorHAnsi"/>
          <w:color w:val="000000"/>
          <w:sz w:val="22"/>
          <w:szCs w:val="22"/>
        </w:rPr>
        <w:t>.</w:t>
      </w:r>
    </w:p>
    <w:p w:rsidR="00E9456D" w:rsidRDefault="00E9456D" w:rsidP="004F0954">
      <w:pPr>
        <w:pStyle w:val="Standard"/>
        <w:spacing w:before="75" w:after="75"/>
        <w:jc w:val="both"/>
        <w:rPr>
          <w:rFonts w:asciiTheme="minorHAnsi" w:hAnsiTheme="minorHAnsi" w:cstheme="minorHAnsi"/>
          <w:color w:val="000000"/>
          <w:sz w:val="22"/>
          <w:szCs w:val="22"/>
        </w:rPr>
      </w:pPr>
    </w:p>
    <w:p w:rsidR="00E9456D" w:rsidRPr="004F0954" w:rsidRDefault="00E9456D" w:rsidP="00E9456D">
      <w:pPr>
        <w:pStyle w:val="Nagwek2"/>
      </w:pPr>
      <w:bookmarkStart w:id="25" w:name="_Toc126079119"/>
      <w:r>
        <w:t>2.12. Kultura.</w:t>
      </w:r>
      <w:bookmarkEnd w:id="25"/>
      <w:r>
        <w:t xml:space="preserve"> </w:t>
      </w:r>
    </w:p>
    <w:p w:rsidR="009609D6" w:rsidRDefault="009609D6" w:rsidP="002C18EA">
      <w:pPr>
        <w:jc w:val="both"/>
      </w:pPr>
    </w:p>
    <w:p w:rsidR="002C18EA" w:rsidRDefault="009D12D0" w:rsidP="002C18EA">
      <w:pPr>
        <w:jc w:val="both"/>
      </w:pPr>
      <w:r w:rsidRPr="009D12D0">
        <w:t xml:space="preserve">Gminny Ośrodek Kultury w Wieprzu, jako samorządowa instytucja kultury swoją działalnością obejmuje teren administracyjny gminy. Prowadzi działalność określoną statutem poprzez Gminny Ośrodek Kultury, Wiejskie Domy Kultury, w zakresie upowszechniania kultury, wychowania i edukacji kulturalnej dzieci, młodzieży i dorosłych. </w:t>
      </w:r>
    </w:p>
    <w:p w:rsidR="009D12D0" w:rsidRPr="009D12D0" w:rsidRDefault="009D12D0" w:rsidP="002C18EA">
      <w:pPr>
        <w:jc w:val="both"/>
      </w:pPr>
      <w:r w:rsidRPr="009D12D0">
        <w:t xml:space="preserve">ZADANIA: </w:t>
      </w:r>
    </w:p>
    <w:p w:rsidR="009D12D0" w:rsidRPr="009D12D0" w:rsidRDefault="009D12D0" w:rsidP="002C18EA">
      <w:pPr>
        <w:jc w:val="both"/>
      </w:pPr>
      <w:r w:rsidRPr="009D12D0">
        <w:t xml:space="preserve">1.Organizowanie imprez artystycznych, rozrywkowych, prowadzenie amatorskich zespołów artystycznych, kół i klubów zainteresowań. </w:t>
      </w:r>
    </w:p>
    <w:p w:rsidR="009D12D0" w:rsidRPr="009D12D0" w:rsidRDefault="009D12D0" w:rsidP="002C18EA">
      <w:pPr>
        <w:jc w:val="both"/>
      </w:pPr>
      <w:r w:rsidRPr="009D12D0">
        <w:t xml:space="preserve">2.Współpraca z organizacjami społecznymi, placówkami kulturalno-oświatowymi </w:t>
      </w:r>
      <w:r w:rsidRPr="009D12D0">
        <w:br/>
        <w:t>i instytucjami artystycznymi oraz z partnerami z zagranicy.</w:t>
      </w:r>
    </w:p>
    <w:p w:rsidR="009D12D0" w:rsidRPr="009D12D0" w:rsidRDefault="009D12D0" w:rsidP="002C18EA">
      <w:pPr>
        <w:jc w:val="both"/>
      </w:pPr>
      <w:r w:rsidRPr="009D12D0">
        <w:t xml:space="preserve">3. Koordynowanie i nadzorowanie działalności merytorycznej placówek kultury. </w:t>
      </w:r>
    </w:p>
    <w:p w:rsidR="009D12D0" w:rsidRPr="009D12D0" w:rsidRDefault="009D12D0" w:rsidP="002C18EA">
      <w:pPr>
        <w:jc w:val="both"/>
      </w:pPr>
      <w:r w:rsidRPr="009D12D0">
        <w:t>4. Rozpoznawanie i zaspakajanie zainteresowań kulturalnych mieszkańców gminy.</w:t>
      </w:r>
    </w:p>
    <w:p w:rsidR="009609D6" w:rsidRPr="009D12D0" w:rsidRDefault="009609D6" w:rsidP="00A9356B">
      <w:pPr>
        <w:rPr>
          <w:lang w:eastAsia="pl-PL"/>
        </w:rPr>
      </w:pPr>
    </w:p>
    <w:p w:rsidR="002C18EA" w:rsidRPr="002C18EA" w:rsidRDefault="002C18EA" w:rsidP="00A9356B">
      <w:pPr>
        <w:rPr>
          <w:b/>
          <w:i/>
        </w:rPr>
      </w:pPr>
      <w:r w:rsidRPr="002C18EA">
        <w:rPr>
          <w:b/>
          <w:i/>
        </w:rPr>
        <w:t xml:space="preserve">Tabela nr 14. Przeglądy organizowane przez GOK w Wieprzu w 2021 r. </w:t>
      </w:r>
    </w:p>
    <w:tbl>
      <w:tblPr>
        <w:tblW w:w="36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1618"/>
        <w:gridCol w:w="1497"/>
      </w:tblGrid>
      <w:tr w:rsidR="002C18EA" w:rsidRPr="009D12D0" w:rsidTr="002C18EA">
        <w:trPr>
          <w:jc w:val="center"/>
        </w:trPr>
        <w:tc>
          <w:tcPr>
            <w:tcW w:w="2676" w:type="pct"/>
            <w:shd w:val="clear" w:color="auto" w:fill="E7E6E6"/>
          </w:tcPr>
          <w:p w:rsidR="002C18EA" w:rsidRPr="002C18EA" w:rsidRDefault="002C18EA" w:rsidP="00A9356B">
            <w:pPr>
              <w:rPr>
                <w:b/>
                <w:sz w:val="24"/>
                <w:lang w:eastAsia="ar-SA"/>
              </w:rPr>
            </w:pPr>
            <w:r w:rsidRPr="002C18EA">
              <w:rPr>
                <w:b/>
                <w:sz w:val="24"/>
              </w:rPr>
              <w:t>Działanie</w:t>
            </w:r>
          </w:p>
        </w:tc>
        <w:tc>
          <w:tcPr>
            <w:tcW w:w="1207" w:type="pct"/>
            <w:shd w:val="clear" w:color="auto" w:fill="E7E6E6"/>
          </w:tcPr>
          <w:p w:rsidR="002C18EA" w:rsidRPr="002C18EA" w:rsidRDefault="002C18EA" w:rsidP="00A9356B">
            <w:pPr>
              <w:rPr>
                <w:b/>
                <w:sz w:val="24"/>
                <w:lang w:eastAsia="ar-SA"/>
              </w:rPr>
            </w:pPr>
            <w:r w:rsidRPr="002C18EA">
              <w:rPr>
                <w:b/>
                <w:sz w:val="24"/>
              </w:rPr>
              <w:t>Instytucja organizująca</w:t>
            </w:r>
          </w:p>
        </w:tc>
        <w:tc>
          <w:tcPr>
            <w:tcW w:w="1117" w:type="pct"/>
            <w:shd w:val="clear" w:color="auto" w:fill="E7E6E6"/>
          </w:tcPr>
          <w:p w:rsidR="002C18EA" w:rsidRPr="002C18EA" w:rsidRDefault="002C18EA" w:rsidP="00A9356B">
            <w:pPr>
              <w:rPr>
                <w:b/>
                <w:sz w:val="24"/>
                <w:lang w:eastAsia="ar-SA"/>
              </w:rPr>
            </w:pPr>
            <w:r w:rsidRPr="002C18EA">
              <w:rPr>
                <w:b/>
                <w:sz w:val="24"/>
              </w:rPr>
              <w:t>Uczestnicy</w:t>
            </w:r>
          </w:p>
        </w:tc>
      </w:tr>
      <w:tr w:rsidR="002C18EA" w:rsidRPr="009D12D0" w:rsidTr="002C18EA">
        <w:trPr>
          <w:jc w:val="center"/>
        </w:trPr>
        <w:tc>
          <w:tcPr>
            <w:tcW w:w="2676" w:type="pct"/>
          </w:tcPr>
          <w:p w:rsidR="002C18EA" w:rsidRPr="009D12D0" w:rsidRDefault="002C18EA" w:rsidP="00A9356B">
            <w:pPr>
              <w:rPr>
                <w:lang w:eastAsia="ar-SA"/>
              </w:rPr>
            </w:pPr>
            <w:r w:rsidRPr="009D12D0">
              <w:t xml:space="preserve">Gminny Przegląd Kolęd i Pastorałek </w:t>
            </w:r>
            <w:r>
              <w:br/>
            </w:r>
            <w:r w:rsidRPr="009D12D0">
              <w:t>w Wieprzu</w:t>
            </w:r>
          </w:p>
        </w:tc>
        <w:tc>
          <w:tcPr>
            <w:tcW w:w="1207" w:type="pct"/>
          </w:tcPr>
          <w:p w:rsidR="002C18EA" w:rsidRPr="009D12D0" w:rsidRDefault="002C18EA" w:rsidP="00A9356B">
            <w:pPr>
              <w:rPr>
                <w:lang w:eastAsia="ar-SA"/>
              </w:rPr>
            </w:pPr>
            <w:r w:rsidRPr="009D12D0">
              <w:rPr>
                <w:lang w:eastAsia="ar-SA"/>
              </w:rPr>
              <w:t>GOK</w:t>
            </w:r>
          </w:p>
        </w:tc>
        <w:tc>
          <w:tcPr>
            <w:tcW w:w="1117" w:type="pct"/>
          </w:tcPr>
          <w:p w:rsidR="002C18EA" w:rsidRPr="009D12D0" w:rsidRDefault="002C18EA" w:rsidP="00A9356B">
            <w:pPr>
              <w:rPr>
                <w:lang w:eastAsia="ar-SA"/>
              </w:rPr>
            </w:pPr>
            <w:r w:rsidRPr="009D12D0">
              <w:rPr>
                <w:lang w:eastAsia="ar-SA"/>
              </w:rPr>
              <w:t>25</w:t>
            </w:r>
          </w:p>
        </w:tc>
      </w:tr>
      <w:tr w:rsidR="002C18EA" w:rsidRPr="009D12D0" w:rsidTr="002C18EA">
        <w:trPr>
          <w:jc w:val="center"/>
        </w:trPr>
        <w:tc>
          <w:tcPr>
            <w:tcW w:w="2676" w:type="pct"/>
          </w:tcPr>
          <w:p w:rsidR="002C18EA" w:rsidRPr="009D12D0" w:rsidRDefault="002C18EA" w:rsidP="00A9356B">
            <w:pPr>
              <w:rPr>
                <w:lang w:eastAsia="ar-SA"/>
              </w:rPr>
            </w:pPr>
            <w:r w:rsidRPr="009D12D0">
              <w:t xml:space="preserve">Gminny Konkurs na Wieniec Dożynkowy                                                                                     </w:t>
            </w:r>
          </w:p>
        </w:tc>
        <w:tc>
          <w:tcPr>
            <w:tcW w:w="1207" w:type="pct"/>
          </w:tcPr>
          <w:p w:rsidR="002C18EA" w:rsidRPr="009D12D0" w:rsidRDefault="002C18EA" w:rsidP="00A9356B">
            <w:pPr>
              <w:rPr>
                <w:lang w:eastAsia="ar-SA"/>
              </w:rPr>
            </w:pPr>
            <w:r w:rsidRPr="009D12D0">
              <w:rPr>
                <w:lang w:eastAsia="ar-SA"/>
              </w:rPr>
              <w:t>GOK</w:t>
            </w:r>
          </w:p>
        </w:tc>
        <w:tc>
          <w:tcPr>
            <w:tcW w:w="1117" w:type="pct"/>
          </w:tcPr>
          <w:p w:rsidR="002C18EA" w:rsidRPr="009D12D0" w:rsidRDefault="002C18EA" w:rsidP="00A9356B">
            <w:pPr>
              <w:rPr>
                <w:lang w:eastAsia="ar-SA"/>
              </w:rPr>
            </w:pPr>
            <w:r w:rsidRPr="009D12D0">
              <w:rPr>
                <w:lang w:eastAsia="ar-SA"/>
              </w:rPr>
              <w:t>60</w:t>
            </w:r>
          </w:p>
        </w:tc>
      </w:tr>
      <w:tr w:rsidR="002C18EA" w:rsidRPr="009D12D0" w:rsidTr="002C18EA">
        <w:trPr>
          <w:jc w:val="center"/>
        </w:trPr>
        <w:tc>
          <w:tcPr>
            <w:tcW w:w="2676" w:type="pct"/>
          </w:tcPr>
          <w:p w:rsidR="002C18EA" w:rsidRPr="009D12D0" w:rsidRDefault="002C18EA" w:rsidP="00A9356B">
            <w:pPr>
              <w:rPr>
                <w:lang w:eastAsia="ar-SA"/>
              </w:rPr>
            </w:pPr>
            <w:r w:rsidRPr="009D12D0">
              <w:t>Gminne Spotkania Chórów i Orkiestr</w:t>
            </w:r>
          </w:p>
        </w:tc>
        <w:tc>
          <w:tcPr>
            <w:tcW w:w="1207" w:type="pct"/>
          </w:tcPr>
          <w:p w:rsidR="002C18EA" w:rsidRPr="009D12D0" w:rsidRDefault="002C18EA" w:rsidP="00A9356B">
            <w:pPr>
              <w:rPr>
                <w:lang w:eastAsia="ar-SA"/>
              </w:rPr>
            </w:pPr>
            <w:r w:rsidRPr="009D12D0">
              <w:rPr>
                <w:lang w:eastAsia="ar-SA"/>
              </w:rPr>
              <w:t>WDK Frydrychowice</w:t>
            </w:r>
          </w:p>
        </w:tc>
        <w:tc>
          <w:tcPr>
            <w:tcW w:w="1117" w:type="pct"/>
          </w:tcPr>
          <w:p w:rsidR="002C18EA" w:rsidRPr="009D12D0" w:rsidRDefault="002C18EA" w:rsidP="00A9356B">
            <w:pPr>
              <w:rPr>
                <w:lang w:eastAsia="ar-SA"/>
              </w:rPr>
            </w:pPr>
            <w:r w:rsidRPr="009D12D0">
              <w:rPr>
                <w:lang w:eastAsia="ar-SA"/>
              </w:rPr>
              <w:t>200</w:t>
            </w:r>
          </w:p>
        </w:tc>
      </w:tr>
    </w:tbl>
    <w:p w:rsidR="009D12D0" w:rsidRDefault="002C18EA" w:rsidP="00A9356B">
      <w:pPr>
        <w:rPr>
          <w:i/>
        </w:rPr>
      </w:pPr>
      <w:r w:rsidRPr="002C18EA">
        <w:rPr>
          <w:i/>
        </w:rPr>
        <w:t xml:space="preserve">Oprac. na podst. danych własnych GOK w Wieprzu. </w:t>
      </w:r>
    </w:p>
    <w:p w:rsidR="002C18EA" w:rsidRDefault="002C18EA" w:rsidP="00A9356B">
      <w:pPr>
        <w:rPr>
          <w:i/>
        </w:rPr>
      </w:pPr>
    </w:p>
    <w:p w:rsidR="002C18EA" w:rsidRDefault="002C18EA" w:rsidP="00A9356B">
      <w:pPr>
        <w:rPr>
          <w:i/>
        </w:rPr>
      </w:pPr>
    </w:p>
    <w:p w:rsidR="002C18EA" w:rsidRDefault="002C18EA" w:rsidP="00A9356B">
      <w:pPr>
        <w:rPr>
          <w:i/>
        </w:rPr>
      </w:pPr>
    </w:p>
    <w:p w:rsidR="002C18EA" w:rsidRPr="002C18EA" w:rsidRDefault="002C18EA" w:rsidP="00A9356B">
      <w:pPr>
        <w:rPr>
          <w:i/>
        </w:rPr>
      </w:pPr>
    </w:p>
    <w:p w:rsidR="002C18EA" w:rsidRPr="002C18EA" w:rsidRDefault="002C18EA" w:rsidP="002C18EA">
      <w:pPr>
        <w:rPr>
          <w:b/>
          <w:i/>
        </w:rPr>
      </w:pPr>
      <w:r w:rsidRPr="002C18EA">
        <w:rPr>
          <w:b/>
          <w:i/>
        </w:rPr>
        <w:lastRenderedPageBreak/>
        <w:t>Tabela nr 1</w:t>
      </w:r>
      <w:r>
        <w:rPr>
          <w:b/>
          <w:i/>
        </w:rPr>
        <w:t>5</w:t>
      </w:r>
      <w:r w:rsidRPr="002C18EA">
        <w:rPr>
          <w:b/>
          <w:i/>
        </w:rPr>
        <w:t xml:space="preserve">. </w:t>
      </w:r>
      <w:r>
        <w:rPr>
          <w:b/>
          <w:i/>
        </w:rPr>
        <w:t>Imprezy</w:t>
      </w:r>
      <w:r w:rsidRPr="002C18EA">
        <w:rPr>
          <w:b/>
          <w:i/>
        </w:rPr>
        <w:t xml:space="preserve"> organizowane przez GOK w Wieprzu w 2021 r. </w:t>
      </w:r>
    </w:p>
    <w:tbl>
      <w:tblPr>
        <w:tblW w:w="4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9"/>
        <w:gridCol w:w="3581"/>
        <w:gridCol w:w="1878"/>
      </w:tblGrid>
      <w:tr w:rsidR="002C18EA" w:rsidRPr="009D12D0" w:rsidTr="002C18EA">
        <w:tc>
          <w:tcPr>
            <w:tcW w:w="1379" w:type="pct"/>
            <w:shd w:val="clear" w:color="auto" w:fill="E7E6E6"/>
          </w:tcPr>
          <w:p w:rsidR="002C18EA" w:rsidRPr="002C18EA" w:rsidRDefault="002C18EA" w:rsidP="002C18EA">
            <w:pPr>
              <w:rPr>
                <w:b/>
                <w:sz w:val="24"/>
                <w:lang w:eastAsia="ar-SA"/>
              </w:rPr>
            </w:pPr>
            <w:r w:rsidRPr="002C18EA">
              <w:rPr>
                <w:b/>
                <w:sz w:val="24"/>
              </w:rPr>
              <w:t>Działanie</w:t>
            </w:r>
          </w:p>
        </w:tc>
        <w:tc>
          <w:tcPr>
            <w:tcW w:w="2375" w:type="pct"/>
            <w:shd w:val="clear" w:color="auto" w:fill="E7E6E6"/>
          </w:tcPr>
          <w:p w:rsidR="002C18EA" w:rsidRPr="002C18EA" w:rsidRDefault="002C18EA" w:rsidP="002C18EA">
            <w:pPr>
              <w:rPr>
                <w:b/>
                <w:sz w:val="24"/>
                <w:lang w:eastAsia="ar-SA"/>
              </w:rPr>
            </w:pPr>
            <w:r w:rsidRPr="002C18EA">
              <w:rPr>
                <w:b/>
                <w:sz w:val="24"/>
              </w:rPr>
              <w:t>Instytucja organizująca</w:t>
            </w:r>
          </w:p>
        </w:tc>
        <w:tc>
          <w:tcPr>
            <w:tcW w:w="1246" w:type="pct"/>
            <w:shd w:val="clear" w:color="auto" w:fill="E7E6E6"/>
          </w:tcPr>
          <w:p w:rsidR="002C18EA" w:rsidRPr="002C18EA" w:rsidRDefault="002C18EA" w:rsidP="002C18EA">
            <w:pPr>
              <w:rPr>
                <w:b/>
                <w:sz w:val="24"/>
                <w:lang w:eastAsia="ar-SA"/>
              </w:rPr>
            </w:pPr>
            <w:r w:rsidRPr="002C18EA">
              <w:rPr>
                <w:b/>
                <w:sz w:val="24"/>
              </w:rPr>
              <w:t>Uczestnicy</w:t>
            </w:r>
          </w:p>
        </w:tc>
      </w:tr>
      <w:tr w:rsidR="002C18EA" w:rsidRPr="009D12D0" w:rsidTr="002C18EA">
        <w:tc>
          <w:tcPr>
            <w:tcW w:w="1379" w:type="pct"/>
          </w:tcPr>
          <w:p w:rsidR="002C18EA" w:rsidRPr="009D12D0" w:rsidRDefault="002C18EA" w:rsidP="00A9356B">
            <w:pPr>
              <w:rPr>
                <w:lang w:eastAsia="ar-SA"/>
              </w:rPr>
            </w:pPr>
            <w:proofErr w:type="spellStart"/>
            <w:r w:rsidRPr="009D12D0">
              <w:t>Traktoryja</w:t>
            </w:r>
            <w:proofErr w:type="spellEnd"/>
            <w:r w:rsidRPr="009D12D0">
              <w:t xml:space="preserve"> </w:t>
            </w:r>
          </w:p>
        </w:tc>
        <w:tc>
          <w:tcPr>
            <w:tcW w:w="2375" w:type="pct"/>
          </w:tcPr>
          <w:p w:rsidR="002C18EA" w:rsidRPr="009D12D0" w:rsidRDefault="002C18EA" w:rsidP="00A9356B">
            <w:pPr>
              <w:rPr>
                <w:lang w:eastAsia="ar-SA"/>
              </w:rPr>
            </w:pPr>
            <w:r w:rsidRPr="009D12D0">
              <w:rPr>
                <w:lang w:eastAsia="ar-SA"/>
              </w:rPr>
              <w:t>GOK</w:t>
            </w:r>
          </w:p>
        </w:tc>
        <w:tc>
          <w:tcPr>
            <w:tcW w:w="1246" w:type="pct"/>
          </w:tcPr>
          <w:p w:rsidR="002C18EA" w:rsidRPr="009D12D0" w:rsidRDefault="002C18EA" w:rsidP="00A9356B">
            <w:pPr>
              <w:rPr>
                <w:lang w:eastAsia="ar-SA"/>
              </w:rPr>
            </w:pPr>
            <w:r w:rsidRPr="009D12D0">
              <w:rPr>
                <w:lang w:eastAsia="ar-SA"/>
              </w:rPr>
              <w:t>4000</w:t>
            </w:r>
          </w:p>
        </w:tc>
      </w:tr>
      <w:tr w:rsidR="002C18EA" w:rsidRPr="009D12D0" w:rsidTr="002C18EA">
        <w:tc>
          <w:tcPr>
            <w:tcW w:w="1379" w:type="pct"/>
          </w:tcPr>
          <w:p w:rsidR="002C18EA" w:rsidRPr="009D12D0" w:rsidRDefault="002C18EA" w:rsidP="00A9356B">
            <w:r w:rsidRPr="009D12D0">
              <w:t>Dożynki Gminne</w:t>
            </w:r>
          </w:p>
        </w:tc>
        <w:tc>
          <w:tcPr>
            <w:tcW w:w="2375" w:type="pct"/>
          </w:tcPr>
          <w:p w:rsidR="002C18EA" w:rsidRPr="009D12D0" w:rsidRDefault="002C18EA" w:rsidP="00A9356B">
            <w:pPr>
              <w:rPr>
                <w:lang w:eastAsia="ar-SA"/>
              </w:rPr>
            </w:pPr>
            <w:r w:rsidRPr="009D12D0">
              <w:rPr>
                <w:lang w:eastAsia="ar-SA"/>
              </w:rPr>
              <w:t>GOK, sołectwo Nidek: WDK, LKS, Rada Sołecka, Sołtys, Zespół Szkolno-Przedszkolny</w:t>
            </w:r>
          </w:p>
        </w:tc>
        <w:tc>
          <w:tcPr>
            <w:tcW w:w="1246" w:type="pct"/>
          </w:tcPr>
          <w:p w:rsidR="002C18EA" w:rsidRPr="009D12D0" w:rsidRDefault="002C18EA" w:rsidP="00A9356B">
            <w:pPr>
              <w:rPr>
                <w:lang w:eastAsia="ar-SA"/>
              </w:rPr>
            </w:pPr>
            <w:r w:rsidRPr="009D12D0">
              <w:rPr>
                <w:lang w:eastAsia="ar-SA"/>
              </w:rPr>
              <w:t>2000</w:t>
            </w:r>
          </w:p>
        </w:tc>
      </w:tr>
      <w:tr w:rsidR="002C18EA" w:rsidRPr="009D12D0" w:rsidTr="002C18EA">
        <w:tc>
          <w:tcPr>
            <w:tcW w:w="1379" w:type="pct"/>
          </w:tcPr>
          <w:p w:rsidR="002C18EA" w:rsidRPr="009D12D0" w:rsidRDefault="002C18EA" w:rsidP="00A9356B">
            <w:pPr>
              <w:rPr>
                <w:lang w:eastAsia="ar-SA"/>
              </w:rPr>
            </w:pPr>
            <w:r w:rsidRPr="009D12D0">
              <w:t>Kluby Integracji</w:t>
            </w:r>
          </w:p>
        </w:tc>
        <w:tc>
          <w:tcPr>
            <w:tcW w:w="2375" w:type="pct"/>
          </w:tcPr>
          <w:p w:rsidR="002C18EA" w:rsidRPr="009D12D0" w:rsidRDefault="002C18EA" w:rsidP="00A9356B">
            <w:pPr>
              <w:rPr>
                <w:lang w:eastAsia="ar-SA"/>
              </w:rPr>
            </w:pPr>
            <w:r w:rsidRPr="009D12D0">
              <w:rPr>
                <w:lang w:eastAsia="ar-SA"/>
              </w:rPr>
              <w:t>Placówki GOK współpraca z GOPS</w:t>
            </w:r>
          </w:p>
        </w:tc>
        <w:tc>
          <w:tcPr>
            <w:tcW w:w="1246" w:type="pct"/>
          </w:tcPr>
          <w:p w:rsidR="002C18EA" w:rsidRPr="009D12D0" w:rsidRDefault="002C18EA" w:rsidP="00A9356B">
            <w:pPr>
              <w:rPr>
                <w:lang w:eastAsia="ar-SA"/>
              </w:rPr>
            </w:pPr>
            <w:r w:rsidRPr="009D12D0">
              <w:rPr>
                <w:lang w:eastAsia="ar-SA"/>
              </w:rPr>
              <w:t>3000</w:t>
            </w:r>
          </w:p>
        </w:tc>
      </w:tr>
      <w:tr w:rsidR="002C18EA" w:rsidRPr="009D12D0" w:rsidTr="002C18EA">
        <w:tc>
          <w:tcPr>
            <w:tcW w:w="1379" w:type="pct"/>
          </w:tcPr>
          <w:p w:rsidR="002C18EA" w:rsidRPr="009D12D0" w:rsidRDefault="002C18EA" w:rsidP="00A9356B">
            <w:pPr>
              <w:rPr>
                <w:lang w:eastAsia="ar-SA"/>
              </w:rPr>
            </w:pPr>
            <w:r w:rsidRPr="009D12D0">
              <w:rPr>
                <w:lang w:eastAsia="ar-SA"/>
              </w:rPr>
              <w:t>Jubileusz par małżeńskich</w:t>
            </w:r>
          </w:p>
        </w:tc>
        <w:tc>
          <w:tcPr>
            <w:tcW w:w="2375" w:type="pct"/>
          </w:tcPr>
          <w:p w:rsidR="002C18EA" w:rsidRPr="009D12D0" w:rsidRDefault="002C18EA" w:rsidP="00A9356B">
            <w:pPr>
              <w:rPr>
                <w:lang w:eastAsia="ar-SA"/>
              </w:rPr>
            </w:pPr>
            <w:r w:rsidRPr="009D12D0">
              <w:rPr>
                <w:lang w:eastAsia="ar-SA"/>
              </w:rPr>
              <w:t>Urząd Stanu Cywilnego, GOK</w:t>
            </w:r>
          </w:p>
        </w:tc>
        <w:tc>
          <w:tcPr>
            <w:tcW w:w="1246" w:type="pct"/>
          </w:tcPr>
          <w:p w:rsidR="002C18EA" w:rsidRPr="009D12D0" w:rsidRDefault="002C18EA" w:rsidP="00A9356B">
            <w:pPr>
              <w:rPr>
                <w:lang w:eastAsia="ar-SA"/>
              </w:rPr>
            </w:pPr>
            <w:r w:rsidRPr="009D12D0">
              <w:rPr>
                <w:lang w:eastAsia="ar-SA"/>
              </w:rPr>
              <w:t>200</w:t>
            </w:r>
          </w:p>
        </w:tc>
      </w:tr>
    </w:tbl>
    <w:p w:rsidR="002C18EA" w:rsidRPr="002C18EA" w:rsidRDefault="002C18EA" w:rsidP="002C18EA">
      <w:pPr>
        <w:rPr>
          <w:i/>
        </w:rPr>
      </w:pPr>
      <w:r w:rsidRPr="002C18EA">
        <w:rPr>
          <w:i/>
        </w:rPr>
        <w:t xml:space="preserve">Oprac. na podst. danych własnych GOK w Wieprzu. </w:t>
      </w:r>
    </w:p>
    <w:p w:rsidR="009D12D0" w:rsidRPr="009D12D0" w:rsidRDefault="009D12D0" w:rsidP="00A9356B"/>
    <w:p w:rsidR="009D12D0" w:rsidRPr="009D12D0" w:rsidRDefault="002C18EA" w:rsidP="00A9356B">
      <w:r w:rsidRPr="002C18EA">
        <w:rPr>
          <w:b/>
          <w:i/>
        </w:rPr>
        <w:t>Tabela nr 1</w:t>
      </w:r>
      <w:r>
        <w:rPr>
          <w:b/>
          <w:i/>
        </w:rPr>
        <w:t>6</w:t>
      </w:r>
      <w:r w:rsidRPr="002C18EA">
        <w:rPr>
          <w:b/>
          <w:i/>
        </w:rPr>
        <w:t xml:space="preserve">. </w:t>
      </w:r>
      <w:r w:rsidRPr="002C18EA">
        <w:rPr>
          <w:b/>
        </w:rPr>
        <w:t xml:space="preserve">Oferta </w:t>
      </w:r>
      <w:r w:rsidR="009D12D0" w:rsidRPr="002C18EA">
        <w:rPr>
          <w:b/>
        </w:rPr>
        <w:t>GOK</w:t>
      </w:r>
      <w:r w:rsidRPr="002C18EA">
        <w:rPr>
          <w:b/>
        </w:rPr>
        <w:t xml:space="preserve"> w Wieprzu w</w:t>
      </w:r>
      <w:r w:rsidR="009D12D0" w:rsidRPr="002C18EA">
        <w:rPr>
          <w:b/>
        </w:rPr>
        <w:t xml:space="preserve"> 2021</w:t>
      </w:r>
      <w:r w:rsidRPr="002C18EA">
        <w:rPr>
          <w:b/>
        </w:rPr>
        <w:t xml:space="preserve"> r.</w:t>
      </w:r>
      <w:r w:rsidR="009D12D0" w:rsidRPr="002C18EA">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5956"/>
        <w:gridCol w:w="1285"/>
      </w:tblGrid>
      <w:tr w:rsidR="002C18EA" w:rsidRPr="009D12D0" w:rsidTr="004F1B3A">
        <w:tc>
          <w:tcPr>
            <w:tcW w:w="1005" w:type="pct"/>
            <w:shd w:val="clear" w:color="auto" w:fill="E7E6E6"/>
          </w:tcPr>
          <w:p w:rsidR="002C18EA" w:rsidRPr="002C18EA" w:rsidRDefault="002C18EA" w:rsidP="002C18EA">
            <w:pPr>
              <w:rPr>
                <w:b/>
                <w:sz w:val="24"/>
                <w:lang w:eastAsia="ar-SA"/>
              </w:rPr>
            </w:pPr>
            <w:r w:rsidRPr="002C18EA">
              <w:rPr>
                <w:b/>
                <w:sz w:val="24"/>
              </w:rPr>
              <w:t>Działanie</w:t>
            </w:r>
          </w:p>
        </w:tc>
        <w:tc>
          <w:tcPr>
            <w:tcW w:w="3286" w:type="pct"/>
            <w:shd w:val="clear" w:color="auto" w:fill="E7E6E6"/>
          </w:tcPr>
          <w:p w:rsidR="002C18EA" w:rsidRPr="002C18EA" w:rsidRDefault="002C18EA" w:rsidP="002C18EA">
            <w:pPr>
              <w:rPr>
                <w:b/>
                <w:sz w:val="24"/>
                <w:lang w:eastAsia="ar-SA"/>
              </w:rPr>
            </w:pPr>
            <w:r w:rsidRPr="002C18EA">
              <w:rPr>
                <w:b/>
                <w:sz w:val="24"/>
              </w:rPr>
              <w:t>Instytucja organizująca</w:t>
            </w:r>
          </w:p>
        </w:tc>
        <w:tc>
          <w:tcPr>
            <w:tcW w:w="709" w:type="pct"/>
            <w:shd w:val="clear" w:color="auto" w:fill="E7E6E6"/>
          </w:tcPr>
          <w:p w:rsidR="002C18EA" w:rsidRPr="002C18EA" w:rsidRDefault="002C18EA" w:rsidP="002C18EA">
            <w:pPr>
              <w:rPr>
                <w:b/>
                <w:sz w:val="24"/>
                <w:lang w:eastAsia="ar-SA"/>
              </w:rPr>
            </w:pPr>
            <w:r w:rsidRPr="002C18EA">
              <w:rPr>
                <w:b/>
                <w:sz w:val="24"/>
              </w:rPr>
              <w:t>Uczestnicy</w:t>
            </w:r>
          </w:p>
        </w:tc>
      </w:tr>
      <w:tr w:rsidR="009D12D0" w:rsidRPr="009D12D0" w:rsidTr="004F1B3A">
        <w:tc>
          <w:tcPr>
            <w:tcW w:w="1005" w:type="pct"/>
          </w:tcPr>
          <w:p w:rsidR="009D12D0" w:rsidRPr="009D12D0" w:rsidRDefault="009D12D0" w:rsidP="00A9356B">
            <w:pPr>
              <w:rPr>
                <w:lang w:eastAsia="ar-SA"/>
              </w:rPr>
            </w:pPr>
            <w:r w:rsidRPr="009D12D0">
              <w:rPr>
                <w:lang w:eastAsia="ar-SA"/>
              </w:rPr>
              <w:t>Orkiestry Dęte</w:t>
            </w:r>
          </w:p>
        </w:tc>
        <w:tc>
          <w:tcPr>
            <w:tcW w:w="3286" w:type="pct"/>
          </w:tcPr>
          <w:p w:rsidR="009D12D0" w:rsidRPr="009D12D0" w:rsidRDefault="009D12D0" w:rsidP="00A9356B">
            <w:pPr>
              <w:rPr>
                <w:lang w:eastAsia="ar-SA"/>
              </w:rPr>
            </w:pPr>
            <w:r w:rsidRPr="009D12D0">
              <w:rPr>
                <w:lang w:eastAsia="ar-SA"/>
              </w:rPr>
              <w:t>Wieprz, Nidek, Frydrychowice</w:t>
            </w:r>
          </w:p>
        </w:tc>
        <w:tc>
          <w:tcPr>
            <w:tcW w:w="709" w:type="pct"/>
          </w:tcPr>
          <w:p w:rsidR="009D12D0" w:rsidRPr="009D12D0" w:rsidRDefault="009D12D0" w:rsidP="00A9356B">
            <w:pPr>
              <w:rPr>
                <w:lang w:eastAsia="ar-SA"/>
              </w:rPr>
            </w:pPr>
            <w:r w:rsidRPr="009D12D0">
              <w:rPr>
                <w:lang w:eastAsia="ar-SA"/>
              </w:rPr>
              <w:t>80</w:t>
            </w:r>
          </w:p>
        </w:tc>
      </w:tr>
      <w:tr w:rsidR="009D12D0" w:rsidRPr="009D12D0" w:rsidTr="004F1B3A">
        <w:tc>
          <w:tcPr>
            <w:tcW w:w="1005" w:type="pct"/>
          </w:tcPr>
          <w:p w:rsidR="009D12D0" w:rsidRPr="009D12D0" w:rsidRDefault="009D12D0" w:rsidP="00A9356B">
            <w:pPr>
              <w:rPr>
                <w:lang w:eastAsia="ar-SA"/>
              </w:rPr>
            </w:pPr>
            <w:r w:rsidRPr="009D12D0">
              <w:rPr>
                <w:lang w:eastAsia="ar-SA"/>
              </w:rPr>
              <w:t>Chóry</w:t>
            </w:r>
          </w:p>
        </w:tc>
        <w:tc>
          <w:tcPr>
            <w:tcW w:w="3286" w:type="pct"/>
          </w:tcPr>
          <w:p w:rsidR="009D12D0" w:rsidRPr="009D12D0" w:rsidRDefault="009D12D0" w:rsidP="00A9356B">
            <w:pPr>
              <w:rPr>
                <w:lang w:eastAsia="ar-SA"/>
              </w:rPr>
            </w:pPr>
            <w:r w:rsidRPr="009D12D0">
              <w:t>Jarzębina, Kameralny Chór Prowincjonalny, Magnolia, Przyjaciółki, Frydrychowice, Storczyk</w:t>
            </w:r>
          </w:p>
        </w:tc>
        <w:tc>
          <w:tcPr>
            <w:tcW w:w="709" w:type="pct"/>
          </w:tcPr>
          <w:p w:rsidR="009D12D0" w:rsidRPr="009D12D0" w:rsidRDefault="009D12D0" w:rsidP="00A9356B">
            <w:pPr>
              <w:rPr>
                <w:lang w:eastAsia="ar-SA"/>
              </w:rPr>
            </w:pPr>
            <w:r w:rsidRPr="009D12D0">
              <w:rPr>
                <w:lang w:eastAsia="ar-SA"/>
              </w:rPr>
              <w:t>140</w:t>
            </w:r>
          </w:p>
        </w:tc>
      </w:tr>
      <w:tr w:rsidR="009D12D0" w:rsidRPr="009D12D0" w:rsidTr="004F1B3A">
        <w:tc>
          <w:tcPr>
            <w:tcW w:w="1005" w:type="pct"/>
          </w:tcPr>
          <w:p w:rsidR="009D12D0" w:rsidRPr="009D12D0" w:rsidRDefault="009D12D0" w:rsidP="00A9356B">
            <w:pPr>
              <w:rPr>
                <w:lang w:eastAsia="ar-SA"/>
              </w:rPr>
            </w:pPr>
            <w:r w:rsidRPr="009D12D0">
              <w:rPr>
                <w:lang w:eastAsia="ar-SA"/>
              </w:rPr>
              <w:t>Zespoły wokalne</w:t>
            </w:r>
          </w:p>
        </w:tc>
        <w:tc>
          <w:tcPr>
            <w:tcW w:w="3286" w:type="pct"/>
          </w:tcPr>
          <w:p w:rsidR="009D12D0" w:rsidRPr="009D12D0" w:rsidRDefault="009D12D0" w:rsidP="00A9356B">
            <w:pPr>
              <w:rPr>
                <w:lang w:eastAsia="ar-SA"/>
              </w:rPr>
            </w:pPr>
            <w:r w:rsidRPr="009D12D0">
              <w:t>Ósme Niebo, Sekstet nie byle jaki, Studio piosenki</w:t>
            </w:r>
          </w:p>
        </w:tc>
        <w:tc>
          <w:tcPr>
            <w:tcW w:w="709" w:type="pct"/>
          </w:tcPr>
          <w:p w:rsidR="009D12D0" w:rsidRPr="009D12D0" w:rsidRDefault="009D12D0" w:rsidP="00A9356B">
            <w:pPr>
              <w:rPr>
                <w:lang w:eastAsia="ar-SA"/>
              </w:rPr>
            </w:pPr>
            <w:r w:rsidRPr="009D12D0">
              <w:rPr>
                <w:lang w:eastAsia="ar-SA"/>
              </w:rPr>
              <w:t>25</w:t>
            </w:r>
          </w:p>
        </w:tc>
      </w:tr>
      <w:tr w:rsidR="009D12D0" w:rsidRPr="009D12D0" w:rsidTr="004F1B3A">
        <w:trPr>
          <w:trHeight w:val="644"/>
        </w:trPr>
        <w:tc>
          <w:tcPr>
            <w:tcW w:w="1005" w:type="pct"/>
          </w:tcPr>
          <w:p w:rsidR="009D12D0" w:rsidRPr="009D12D0" w:rsidRDefault="009D12D0" w:rsidP="00A9356B">
            <w:pPr>
              <w:rPr>
                <w:lang w:eastAsia="ar-SA"/>
              </w:rPr>
            </w:pPr>
            <w:r w:rsidRPr="009D12D0">
              <w:rPr>
                <w:lang w:eastAsia="ar-SA"/>
              </w:rPr>
              <w:t>Zespoły taneczne</w:t>
            </w:r>
          </w:p>
        </w:tc>
        <w:tc>
          <w:tcPr>
            <w:tcW w:w="3286" w:type="pct"/>
          </w:tcPr>
          <w:p w:rsidR="009D12D0" w:rsidRPr="009D12D0" w:rsidRDefault="009D12D0" w:rsidP="00A9356B">
            <w:r w:rsidRPr="009D12D0">
              <w:t xml:space="preserve">Format, Mini Format, </w:t>
            </w:r>
            <w:proofErr w:type="spellStart"/>
            <w:r w:rsidRPr="009D12D0">
              <w:t>Fleks</w:t>
            </w:r>
            <w:proofErr w:type="spellEnd"/>
            <w:r w:rsidRPr="009D12D0">
              <w:t xml:space="preserve">, Migotki, Tęcza, Mrok, Smyk, Impuls, Rytm, taniec Latynoamerykański                                                                                                                                                         </w:t>
            </w:r>
          </w:p>
        </w:tc>
        <w:tc>
          <w:tcPr>
            <w:tcW w:w="709" w:type="pct"/>
          </w:tcPr>
          <w:p w:rsidR="009D12D0" w:rsidRPr="009D12D0" w:rsidRDefault="009D12D0" w:rsidP="00A9356B">
            <w:pPr>
              <w:rPr>
                <w:lang w:eastAsia="ar-SA"/>
              </w:rPr>
            </w:pPr>
            <w:r w:rsidRPr="009D12D0">
              <w:rPr>
                <w:lang w:eastAsia="ar-SA"/>
              </w:rPr>
              <w:t>150</w:t>
            </w:r>
          </w:p>
        </w:tc>
      </w:tr>
      <w:tr w:rsidR="009D12D0" w:rsidRPr="009D12D0" w:rsidTr="004F1B3A">
        <w:tc>
          <w:tcPr>
            <w:tcW w:w="1005" w:type="pct"/>
          </w:tcPr>
          <w:p w:rsidR="009D12D0" w:rsidRPr="009D12D0" w:rsidRDefault="009D12D0" w:rsidP="00A9356B">
            <w:pPr>
              <w:rPr>
                <w:lang w:eastAsia="ar-SA"/>
              </w:rPr>
            </w:pPr>
            <w:r w:rsidRPr="009D12D0">
              <w:rPr>
                <w:lang w:eastAsia="ar-SA"/>
              </w:rPr>
              <w:t>Zespoły instrumentalne</w:t>
            </w:r>
          </w:p>
        </w:tc>
        <w:tc>
          <w:tcPr>
            <w:tcW w:w="3286" w:type="pct"/>
          </w:tcPr>
          <w:p w:rsidR="009D12D0" w:rsidRPr="009D12D0" w:rsidRDefault="009D12D0" w:rsidP="00A9356B">
            <w:pPr>
              <w:rPr>
                <w:lang w:eastAsia="ar-SA"/>
              </w:rPr>
            </w:pPr>
            <w:proofErr w:type="spellStart"/>
            <w:r w:rsidRPr="009D12D0">
              <w:t>Agemus</w:t>
            </w:r>
            <w:proofErr w:type="spellEnd"/>
            <w:r w:rsidRPr="009D12D0">
              <w:t xml:space="preserve">, </w:t>
            </w:r>
            <w:proofErr w:type="spellStart"/>
            <w:r w:rsidRPr="009D12D0">
              <w:t>Nidecky</w:t>
            </w:r>
            <w:proofErr w:type="spellEnd"/>
            <w:r w:rsidRPr="009D12D0">
              <w:t xml:space="preserve">  </w:t>
            </w:r>
          </w:p>
        </w:tc>
        <w:tc>
          <w:tcPr>
            <w:tcW w:w="709" w:type="pct"/>
          </w:tcPr>
          <w:p w:rsidR="009D12D0" w:rsidRPr="009D12D0" w:rsidRDefault="009D12D0" w:rsidP="00A9356B">
            <w:pPr>
              <w:rPr>
                <w:lang w:eastAsia="ar-SA"/>
              </w:rPr>
            </w:pPr>
            <w:r w:rsidRPr="009D12D0">
              <w:rPr>
                <w:lang w:eastAsia="ar-SA"/>
              </w:rPr>
              <w:t>30</w:t>
            </w:r>
          </w:p>
        </w:tc>
      </w:tr>
      <w:tr w:rsidR="009D12D0" w:rsidRPr="009D12D0" w:rsidTr="004F1B3A">
        <w:tc>
          <w:tcPr>
            <w:tcW w:w="1005" w:type="pct"/>
          </w:tcPr>
          <w:p w:rsidR="009D12D0" w:rsidRPr="009D12D0" w:rsidRDefault="009D12D0" w:rsidP="00A9356B">
            <w:pPr>
              <w:rPr>
                <w:lang w:eastAsia="ar-SA"/>
              </w:rPr>
            </w:pPr>
            <w:r w:rsidRPr="009D12D0">
              <w:rPr>
                <w:lang w:eastAsia="ar-SA"/>
              </w:rPr>
              <w:t xml:space="preserve">Wycieczki </w:t>
            </w:r>
          </w:p>
        </w:tc>
        <w:tc>
          <w:tcPr>
            <w:tcW w:w="3286" w:type="pct"/>
          </w:tcPr>
          <w:p w:rsidR="009D12D0" w:rsidRPr="009D12D0" w:rsidRDefault="009D12D0" w:rsidP="00A9356B">
            <w:pPr>
              <w:rPr>
                <w:lang w:eastAsia="ar-SA"/>
              </w:rPr>
            </w:pPr>
            <w:r w:rsidRPr="009D12D0">
              <w:rPr>
                <w:lang w:eastAsia="ar-SA"/>
              </w:rPr>
              <w:t>Beskid Żywiecki, Żywiec, Katowice, Krynica, termy Chochołów, Białka Tatrzańska, Bukowina Tatrzańska, Hiszpania</w:t>
            </w:r>
          </w:p>
        </w:tc>
        <w:tc>
          <w:tcPr>
            <w:tcW w:w="709" w:type="pct"/>
          </w:tcPr>
          <w:p w:rsidR="009D12D0" w:rsidRPr="009D12D0" w:rsidRDefault="009D12D0" w:rsidP="00A9356B">
            <w:pPr>
              <w:rPr>
                <w:lang w:eastAsia="ar-SA"/>
              </w:rPr>
            </w:pPr>
            <w:r w:rsidRPr="009D12D0">
              <w:rPr>
                <w:lang w:eastAsia="ar-SA"/>
              </w:rPr>
              <w:t>200</w:t>
            </w:r>
          </w:p>
        </w:tc>
      </w:tr>
      <w:tr w:rsidR="009D12D0" w:rsidRPr="009D12D0" w:rsidTr="004F1B3A">
        <w:tc>
          <w:tcPr>
            <w:tcW w:w="1005" w:type="pct"/>
          </w:tcPr>
          <w:p w:rsidR="009D12D0" w:rsidRPr="009D12D0" w:rsidRDefault="009D12D0" w:rsidP="00A9356B">
            <w:pPr>
              <w:rPr>
                <w:lang w:eastAsia="ar-SA"/>
              </w:rPr>
            </w:pPr>
            <w:r w:rsidRPr="009D12D0">
              <w:rPr>
                <w:lang w:eastAsia="ar-SA"/>
              </w:rPr>
              <w:t>Ferie zimowe</w:t>
            </w:r>
          </w:p>
        </w:tc>
        <w:tc>
          <w:tcPr>
            <w:tcW w:w="3286" w:type="pct"/>
          </w:tcPr>
          <w:p w:rsidR="009D12D0" w:rsidRPr="009D12D0" w:rsidRDefault="009D12D0" w:rsidP="00A9356B">
            <w:pPr>
              <w:rPr>
                <w:lang w:eastAsia="ar-SA"/>
              </w:rPr>
            </w:pPr>
            <w:r w:rsidRPr="009D12D0">
              <w:t xml:space="preserve">Aktywne ferie – Wieprz, </w:t>
            </w:r>
            <w:proofErr w:type="spellStart"/>
            <w:r w:rsidRPr="009D12D0">
              <w:t>Feriada</w:t>
            </w:r>
            <w:proofErr w:type="spellEnd"/>
            <w:r w:rsidRPr="009D12D0">
              <w:t xml:space="preserve"> – Frydrychowice, Ferie zimowe – Nidek</w:t>
            </w:r>
          </w:p>
        </w:tc>
        <w:tc>
          <w:tcPr>
            <w:tcW w:w="709" w:type="pct"/>
          </w:tcPr>
          <w:p w:rsidR="009D12D0" w:rsidRPr="009D12D0" w:rsidRDefault="009D12D0" w:rsidP="00A9356B">
            <w:pPr>
              <w:rPr>
                <w:lang w:eastAsia="ar-SA"/>
              </w:rPr>
            </w:pPr>
            <w:r w:rsidRPr="009D12D0">
              <w:rPr>
                <w:lang w:eastAsia="ar-SA"/>
              </w:rPr>
              <w:t>250</w:t>
            </w:r>
          </w:p>
        </w:tc>
      </w:tr>
      <w:tr w:rsidR="009D12D0" w:rsidRPr="009D12D0" w:rsidTr="004F1B3A">
        <w:tc>
          <w:tcPr>
            <w:tcW w:w="1005" w:type="pct"/>
          </w:tcPr>
          <w:p w:rsidR="009D12D0" w:rsidRPr="009D12D0" w:rsidRDefault="009D12D0" w:rsidP="00A9356B">
            <w:pPr>
              <w:rPr>
                <w:lang w:eastAsia="ar-SA"/>
              </w:rPr>
            </w:pPr>
            <w:r w:rsidRPr="009D12D0">
              <w:rPr>
                <w:lang w:eastAsia="ar-SA"/>
              </w:rPr>
              <w:t>Wakacje</w:t>
            </w:r>
          </w:p>
        </w:tc>
        <w:tc>
          <w:tcPr>
            <w:tcW w:w="3286" w:type="pct"/>
          </w:tcPr>
          <w:p w:rsidR="009D12D0" w:rsidRPr="009D12D0" w:rsidRDefault="009D12D0" w:rsidP="00A9356B">
            <w:bookmarkStart w:id="26" w:name="_Toc6315161"/>
            <w:bookmarkStart w:id="27" w:name="_Toc6316979"/>
            <w:bookmarkStart w:id="28" w:name="_Toc6317100"/>
            <w:bookmarkStart w:id="29" w:name="_Toc6906542"/>
            <w:bookmarkStart w:id="30" w:name="_Toc99534867"/>
            <w:r w:rsidRPr="009D12D0">
              <w:t>Wakacje z pomysłem – Przybradz, Aktywne lato – Wieprz, PRZYGODOMANIA – Gierałtowice, Akcja lato – Nidek, Wakacje – Gierałtowiczki, Wakacje z domem kultury – Frydrychowice.</w:t>
            </w:r>
            <w:bookmarkEnd w:id="26"/>
            <w:bookmarkEnd w:id="27"/>
            <w:bookmarkEnd w:id="28"/>
            <w:bookmarkEnd w:id="29"/>
            <w:bookmarkEnd w:id="30"/>
          </w:p>
        </w:tc>
        <w:tc>
          <w:tcPr>
            <w:tcW w:w="709" w:type="pct"/>
          </w:tcPr>
          <w:p w:rsidR="009D12D0" w:rsidRPr="009D12D0" w:rsidRDefault="009D12D0" w:rsidP="00A9356B">
            <w:pPr>
              <w:rPr>
                <w:lang w:eastAsia="ar-SA"/>
              </w:rPr>
            </w:pPr>
            <w:r w:rsidRPr="009D12D0">
              <w:rPr>
                <w:lang w:eastAsia="ar-SA"/>
              </w:rPr>
              <w:t>240</w:t>
            </w:r>
          </w:p>
        </w:tc>
      </w:tr>
      <w:tr w:rsidR="009D12D0" w:rsidRPr="009D12D0" w:rsidTr="004F1B3A">
        <w:tc>
          <w:tcPr>
            <w:tcW w:w="1005" w:type="pct"/>
          </w:tcPr>
          <w:p w:rsidR="009D12D0" w:rsidRPr="009D12D0" w:rsidRDefault="009D12D0" w:rsidP="00A9356B">
            <w:pPr>
              <w:rPr>
                <w:lang w:eastAsia="ar-SA"/>
              </w:rPr>
            </w:pPr>
            <w:r w:rsidRPr="009D12D0">
              <w:rPr>
                <w:lang w:eastAsia="ar-SA"/>
              </w:rPr>
              <w:t>Joga</w:t>
            </w:r>
          </w:p>
        </w:tc>
        <w:tc>
          <w:tcPr>
            <w:tcW w:w="3286" w:type="pct"/>
          </w:tcPr>
          <w:p w:rsidR="009D12D0" w:rsidRPr="009D12D0" w:rsidRDefault="009D12D0" w:rsidP="00A9356B">
            <w:bookmarkStart w:id="31" w:name="_Toc99534868"/>
            <w:r w:rsidRPr="009D12D0">
              <w:t>GOK Wieprz</w:t>
            </w:r>
            <w:bookmarkEnd w:id="31"/>
          </w:p>
        </w:tc>
        <w:tc>
          <w:tcPr>
            <w:tcW w:w="709" w:type="pct"/>
          </w:tcPr>
          <w:p w:rsidR="009D12D0" w:rsidRPr="009D12D0" w:rsidRDefault="009D12D0" w:rsidP="00A9356B">
            <w:pPr>
              <w:rPr>
                <w:lang w:eastAsia="ar-SA"/>
              </w:rPr>
            </w:pPr>
            <w:r w:rsidRPr="009D12D0">
              <w:rPr>
                <w:lang w:eastAsia="ar-SA"/>
              </w:rPr>
              <w:t>10</w:t>
            </w:r>
          </w:p>
        </w:tc>
      </w:tr>
      <w:tr w:rsidR="009D12D0" w:rsidRPr="009D12D0" w:rsidTr="004F1B3A">
        <w:tc>
          <w:tcPr>
            <w:tcW w:w="1005" w:type="pct"/>
          </w:tcPr>
          <w:p w:rsidR="009D12D0" w:rsidRPr="009D12D0" w:rsidRDefault="009D12D0" w:rsidP="00A9356B">
            <w:pPr>
              <w:rPr>
                <w:lang w:eastAsia="ar-SA"/>
              </w:rPr>
            </w:pPr>
            <w:r w:rsidRPr="009D12D0">
              <w:rPr>
                <w:lang w:eastAsia="ar-SA"/>
              </w:rPr>
              <w:t>Zumba</w:t>
            </w:r>
          </w:p>
        </w:tc>
        <w:tc>
          <w:tcPr>
            <w:tcW w:w="3286" w:type="pct"/>
          </w:tcPr>
          <w:p w:rsidR="009D12D0" w:rsidRPr="009D12D0" w:rsidRDefault="009D12D0" w:rsidP="00A9356B">
            <w:bookmarkStart w:id="32" w:name="_Toc99534869"/>
            <w:r w:rsidRPr="009D12D0">
              <w:t>GOK Wieprz</w:t>
            </w:r>
            <w:bookmarkEnd w:id="32"/>
          </w:p>
        </w:tc>
        <w:tc>
          <w:tcPr>
            <w:tcW w:w="709" w:type="pct"/>
          </w:tcPr>
          <w:p w:rsidR="009D12D0" w:rsidRPr="009D12D0" w:rsidRDefault="009D12D0" w:rsidP="00A9356B">
            <w:pPr>
              <w:rPr>
                <w:lang w:eastAsia="ar-SA"/>
              </w:rPr>
            </w:pPr>
            <w:r w:rsidRPr="009D12D0">
              <w:rPr>
                <w:lang w:eastAsia="ar-SA"/>
              </w:rPr>
              <w:t>10</w:t>
            </w:r>
          </w:p>
        </w:tc>
      </w:tr>
      <w:tr w:rsidR="009D12D0" w:rsidRPr="009D12D0" w:rsidTr="004F1B3A">
        <w:tc>
          <w:tcPr>
            <w:tcW w:w="1005" w:type="pct"/>
          </w:tcPr>
          <w:p w:rsidR="009D12D0" w:rsidRPr="009D12D0" w:rsidRDefault="009D12D0" w:rsidP="00A9356B">
            <w:pPr>
              <w:rPr>
                <w:lang w:eastAsia="ar-SA"/>
              </w:rPr>
            </w:pPr>
            <w:proofErr w:type="spellStart"/>
            <w:r w:rsidRPr="009D12D0">
              <w:rPr>
                <w:lang w:eastAsia="ar-SA"/>
              </w:rPr>
              <w:t>Dzwiękołaki</w:t>
            </w:r>
            <w:proofErr w:type="spellEnd"/>
          </w:p>
        </w:tc>
        <w:tc>
          <w:tcPr>
            <w:tcW w:w="3286" w:type="pct"/>
          </w:tcPr>
          <w:p w:rsidR="009D12D0" w:rsidRPr="009D12D0" w:rsidRDefault="009D12D0" w:rsidP="00A9356B">
            <w:bookmarkStart w:id="33" w:name="_Toc99534870"/>
            <w:r w:rsidRPr="009D12D0">
              <w:t>Zajęcia umuzykalniające - WDK Frydrychowice i Gierałtowice</w:t>
            </w:r>
            <w:bookmarkEnd w:id="33"/>
          </w:p>
        </w:tc>
        <w:tc>
          <w:tcPr>
            <w:tcW w:w="709" w:type="pct"/>
          </w:tcPr>
          <w:p w:rsidR="009D12D0" w:rsidRPr="009D12D0" w:rsidRDefault="009D12D0" w:rsidP="00A9356B">
            <w:pPr>
              <w:rPr>
                <w:lang w:eastAsia="ar-SA"/>
              </w:rPr>
            </w:pPr>
            <w:r w:rsidRPr="009D12D0">
              <w:rPr>
                <w:lang w:eastAsia="ar-SA"/>
              </w:rPr>
              <w:t>15</w:t>
            </w:r>
          </w:p>
        </w:tc>
      </w:tr>
      <w:tr w:rsidR="009D12D0" w:rsidRPr="009D12D0" w:rsidTr="004F1B3A">
        <w:tc>
          <w:tcPr>
            <w:tcW w:w="1005" w:type="pct"/>
          </w:tcPr>
          <w:p w:rsidR="009D12D0" w:rsidRPr="009D12D0" w:rsidRDefault="009D12D0" w:rsidP="00A9356B">
            <w:pPr>
              <w:rPr>
                <w:lang w:eastAsia="ar-SA"/>
              </w:rPr>
            </w:pPr>
            <w:r w:rsidRPr="009D12D0">
              <w:rPr>
                <w:lang w:eastAsia="ar-SA"/>
              </w:rPr>
              <w:t>Warsztaty kulinarne</w:t>
            </w:r>
          </w:p>
        </w:tc>
        <w:tc>
          <w:tcPr>
            <w:tcW w:w="3286" w:type="pct"/>
          </w:tcPr>
          <w:p w:rsidR="009D12D0" w:rsidRPr="009D12D0" w:rsidRDefault="009D12D0" w:rsidP="00A9356B">
            <w:bookmarkStart w:id="34" w:name="_Toc99534871"/>
            <w:r w:rsidRPr="009D12D0">
              <w:t>WDK Gierałtowiczki</w:t>
            </w:r>
            <w:bookmarkEnd w:id="34"/>
          </w:p>
        </w:tc>
        <w:tc>
          <w:tcPr>
            <w:tcW w:w="709" w:type="pct"/>
          </w:tcPr>
          <w:p w:rsidR="009D12D0" w:rsidRPr="009D12D0" w:rsidRDefault="009D12D0" w:rsidP="00A9356B">
            <w:pPr>
              <w:rPr>
                <w:lang w:eastAsia="ar-SA"/>
              </w:rPr>
            </w:pPr>
            <w:r w:rsidRPr="009D12D0">
              <w:rPr>
                <w:lang w:eastAsia="ar-SA"/>
              </w:rPr>
              <w:t>7</w:t>
            </w:r>
          </w:p>
        </w:tc>
      </w:tr>
      <w:tr w:rsidR="009D12D0" w:rsidRPr="009D12D0" w:rsidTr="004F1B3A">
        <w:tc>
          <w:tcPr>
            <w:tcW w:w="1005" w:type="pct"/>
          </w:tcPr>
          <w:p w:rsidR="009D12D0" w:rsidRPr="009D12D0" w:rsidRDefault="009D12D0" w:rsidP="00A9356B">
            <w:pPr>
              <w:rPr>
                <w:lang w:eastAsia="ar-SA"/>
              </w:rPr>
            </w:pPr>
            <w:r w:rsidRPr="009D12D0">
              <w:rPr>
                <w:lang w:eastAsia="ar-SA"/>
              </w:rPr>
              <w:lastRenderedPageBreak/>
              <w:t>Warsztaty robotyki</w:t>
            </w:r>
          </w:p>
        </w:tc>
        <w:tc>
          <w:tcPr>
            <w:tcW w:w="3286" w:type="pct"/>
          </w:tcPr>
          <w:p w:rsidR="009D12D0" w:rsidRPr="009D12D0" w:rsidRDefault="009D12D0" w:rsidP="00A9356B">
            <w:bookmarkStart w:id="35" w:name="_Toc99534872"/>
            <w:proofErr w:type="spellStart"/>
            <w:r w:rsidRPr="009D12D0">
              <w:t>Robotomat</w:t>
            </w:r>
            <w:proofErr w:type="spellEnd"/>
            <w:r w:rsidRPr="009D12D0">
              <w:t xml:space="preserve"> - Wieprz, Frydrychowice, Gierałtowice, Gierałtowiczki</w:t>
            </w:r>
            <w:bookmarkEnd w:id="35"/>
          </w:p>
        </w:tc>
        <w:tc>
          <w:tcPr>
            <w:tcW w:w="709" w:type="pct"/>
          </w:tcPr>
          <w:p w:rsidR="009D12D0" w:rsidRPr="009D12D0" w:rsidRDefault="009D12D0" w:rsidP="00A9356B">
            <w:pPr>
              <w:rPr>
                <w:lang w:eastAsia="ar-SA"/>
              </w:rPr>
            </w:pPr>
            <w:r w:rsidRPr="009D12D0">
              <w:rPr>
                <w:lang w:eastAsia="ar-SA"/>
              </w:rPr>
              <w:t>60</w:t>
            </w:r>
          </w:p>
        </w:tc>
      </w:tr>
      <w:tr w:rsidR="009D12D0" w:rsidRPr="009D12D0" w:rsidTr="004F1B3A">
        <w:tc>
          <w:tcPr>
            <w:tcW w:w="1005" w:type="pct"/>
          </w:tcPr>
          <w:p w:rsidR="009D12D0" w:rsidRPr="009D12D0" w:rsidRDefault="009D12D0" w:rsidP="00A9356B">
            <w:pPr>
              <w:rPr>
                <w:lang w:eastAsia="ar-SA"/>
              </w:rPr>
            </w:pPr>
            <w:r w:rsidRPr="009D12D0">
              <w:rPr>
                <w:lang w:eastAsia="ar-SA"/>
              </w:rPr>
              <w:t>ZHP</w:t>
            </w:r>
          </w:p>
        </w:tc>
        <w:tc>
          <w:tcPr>
            <w:tcW w:w="3286" w:type="pct"/>
          </w:tcPr>
          <w:p w:rsidR="009D12D0" w:rsidRPr="009D12D0" w:rsidRDefault="009D12D0" w:rsidP="00A9356B">
            <w:bookmarkStart w:id="36" w:name="_Toc99534873"/>
            <w:r w:rsidRPr="009D12D0">
              <w:t>WDK Frydrychowice - Harcówka dla harcerzy i zuchów</w:t>
            </w:r>
            <w:bookmarkEnd w:id="36"/>
          </w:p>
        </w:tc>
        <w:tc>
          <w:tcPr>
            <w:tcW w:w="709" w:type="pct"/>
          </w:tcPr>
          <w:p w:rsidR="009D12D0" w:rsidRPr="009D12D0" w:rsidRDefault="009D12D0" w:rsidP="00A9356B">
            <w:pPr>
              <w:rPr>
                <w:lang w:eastAsia="ar-SA"/>
              </w:rPr>
            </w:pPr>
            <w:r w:rsidRPr="009D12D0">
              <w:rPr>
                <w:lang w:eastAsia="ar-SA"/>
              </w:rPr>
              <w:t>40</w:t>
            </w:r>
          </w:p>
        </w:tc>
      </w:tr>
      <w:tr w:rsidR="009D12D0" w:rsidRPr="009D12D0" w:rsidTr="004F1B3A">
        <w:tc>
          <w:tcPr>
            <w:tcW w:w="1005" w:type="pct"/>
          </w:tcPr>
          <w:p w:rsidR="009D12D0" w:rsidRPr="009D12D0" w:rsidRDefault="009D12D0" w:rsidP="00A9356B">
            <w:pPr>
              <w:rPr>
                <w:lang w:eastAsia="ar-SA"/>
              </w:rPr>
            </w:pPr>
            <w:r w:rsidRPr="009D12D0">
              <w:rPr>
                <w:lang w:eastAsia="ar-SA"/>
              </w:rPr>
              <w:t xml:space="preserve">Konkurs plastyczny </w:t>
            </w:r>
            <w:proofErr w:type="spellStart"/>
            <w:r w:rsidRPr="009D12D0">
              <w:rPr>
                <w:lang w:eastAsia="ar-SA"/>
              </w:rPr>
              <w:t>koronawirus</w:t>
            </w:r>
            <w:proofErr w:type="spellEnd"/>
            <w:r w:rsidRPr="009D12D0">
              <w:rPr>
                <w:lang w:eastAsia="ar-SA"/>
              </w:rPr>
              <w:t xml:space="preserve"> na plus</w:t>
            </w:r>
          </w:p>
        </w:tc>
        <w:tc>
          <w:tcPr>
            <w:tcW w:w="3286" w:type="pct"/>
          </w:tcPr>
          <w:p w:rsidR="009D12D0" w:rsidRPr="009D12D0" w:rsidRDefault="009D12D0" w:rsidP="00A9356B">
            <w:bookmarkStart w:id="37" w:name="_Toc99534874"/>
            <w:r w:rsidRPr="009D12D0">
              <w:t>WDK Nidek, ekspozycja i nagrody GOK</w:t>
            </w:r>
            <w:bookmarkEnd w:id="37"/>
          </w:p>
        </w:tc>
        <w:tc>
          <w:tcPr>
            <w:tcW w:w="709" w:type="pct"/>
          </w:tcPr>
          <w:p w:rsidR="009D12D0" w:rsidRPr="009D12D0" w:rsidRDefault="009D12D0" w:rsidP="00A9356B">
            <w:pPr>
              <w:rPr>
                <w:lang w:eastAsia="ar-SA"/>
              </w:rPr>
            </w:pPr>
            <w:r w:rsidRPr="009D12D0">
              <w:rPr>
                <w:lang w:eastAsia="ar-SA"/>
              </w:rPr>
              <w:t>9</w:t>
            </w:r>
          </w:p>
        </w:tc>
      </w:tr>
      <w:tr w:rsidR="009D12D0" w:rsidRPr="009D12D0" w:rsidTr="004F1B3A">
        <w:tc>
          <w:tcPr>
            <w:tcW w:w="1005" w:type="pct"/>
          </w:tcPr>
          <w:p w:rsidR="009D12D0" w:rsidRPr="009D12D0" w:rsidRDefault="009D12D0" w:rsidP="00A9356B">
            <w:pPr>
              <w:rPr>
                <w:lang w:eastAsia="ar-SA"/>
              </w:rPr>
            </w:pPr>
            <w:r w:rsidRPr="009D12D0">
              <w:rPr>
                <w:lang w:eastAsia="ar-SA"/>
              </w:rPr>
              <w:t>Plenerowa wystawa przyrodnicza oraz wykłady</w:t>
            </w:r>
          </w:p>
        </w:tc>
        <w:tc>
          <w:tcPr>
            <w:tcW w:w="3286" w:type="pct"/>
          </w:tcPr>
          <w:p w:rsidR="009D12D0" w:rsidRPr="009D12D0" w:rsidRDefault="009D12D0" w:rsidP="00A9356B">
            <w:bookmarkStart w:id="38" w:name="_Toc99534875"/>
            <w:r w:rsidRPr="009D12D0">
              <w:t>GOK dla ZSP1, ZSP2, mieszkańców</w:t>
            </w:r>
            <w:bookmarkEnd w:id="38"/>
          </w:p>
        </w:tc>
        <w:tc>
          <w:tcPr>
            <w:tcW w:w="709" w:type="pct"/>
          </w:tcPr>
          <w:p w:rsidR="009D12D0" w:rsidRPr="009D12D0" w:rsidRDefault="009D12D0" w:rsidP="00A9356B">
            <w:pPr>
              <w:rPr>
                <w:lang w:eastAsia="ar-SA"/>
              </w:rPr>
            </w:pPr>
            <w:r w:rsidRPr="009D12D0">
              <w:rPr>
                <w:lang w:eastAsia="ar-SA"/>
              </w:rPr>
              <w:t>100</w:t>
            </w:r>
          </w:p>
        </w:tc>
      </w:tr>
    </w:tbl>
    <w:p w:rsidR="00103218" w:rsidRPr="002C18EA" w:rsidRDefault="00103218" w:rsidP="00103218">
      <w:pPr>
        <w:rPr>
          <w:i/>
        </w:rPr>
      </w:pPr>
      <w:r w:rsidRPr="002C18EA">
        <w:rPr>
          <w:i/>
        </w:rPr>
        <w:t xml:space="preserve">Oprac. na podst. danych własnych GOK w Wieprzu. </w:t>
      </w:r>
    </w:p>
    <w:p w:rsidR="00103218" w:rsidRDefault="00103218" w:rsidP="00794BA6">
      <w:pPr>
        <w:pStyle w:val="Nagwek2"/>
      </w:pPr>
    </w:p>
    <w:p w:rsidR="0049507E" w:rsidRDefault="00E9456D" w:rsidP="00794BA6">
      <w:pPr>
        <w:pStyle w:val="Nagwek2"/>
      </w:pPr>
      <w:bookmarkStart w:id="39" w:name="_Toc126079120"/>
      <w:r>
        <w:t>2.13</w:t>
      </w:r>
      <w:r w:rsidR="00794BA6">
        <w:t xml:space="preserve"> </w:t>
      </w:r>
      <w:r w:rsidR="0049507E">
        <w:t>Finanse samorządu terytorialnego</w:t>
      </w:r>
      <w:bookmarkEnd w:id="39"/>
      <w:r w:rsidR="0049507E">
        <w:t xml:space="preserve"> </w:t>
      </w:r>
    </w:p>
    <w:p w:rsidR="0049507E" w:rsidRDefault="0049507E" w:rsidP="0049507E">
      <w:pPr>
        <w:pStyle w:val="Default"/>
        <w:rPr>
          <w:sz w:val="26"/>
          <w:szCs w:val="26"/>
        </w:rPr>
      </w:pPr>
    </w:p>
    <w:p w:rsidR="000B0D90" w:rsidRDefault="00FA441B" w:rsidP="00E9456D">
      <w:pPr>
        <w:pStyle w:val="Nagwek3"/>
      </w:pPr>
      <w:bookmarkStart w:id="40" w:name="_Toc126079121"/>
      <w:r>
        <w:t>2.1</w:t>
      </w:r>
      <w:r w:rsidR="00E9456D">
        <w:t>3</w:t>
      </w:r>
      <w:r>
        <w:t>.1. Podatki.</w:t>
      </w:r>
      <w:bookmarkEnd w:id="40"/>
    </w:p>
    <w:p w:rsidR="00FA441B" w:rsidRDefault="00FA441B" w:rsidP="0049507E">
      <w:pPr>
        <w:pStyle w:val="Default"/>
        <w:rPr>
          <w:sz w:val="26"/>
          <w:szCs w:val="2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1368"/>
        <w:gridCol w:w="1250"/>
        <w:gridCol w:w="1217"/>
        <w:gridCol w:w="940"/>
        <w:gridCol w:w="926"/>
        <w:gridCol w:w="964"/>
        <w:gridCol w:w="997"/>
      </w:tblGrid>
      <w:tr w:rsidR="00FA441B" w:rsidRPr="003A6F4C" w:rsidTr="003E4FDE">
        <w:trPr>
          <w:trHeight w:val="315"/>
        </w:trPr>
        <w:tc>
          <w:tcPr>
            <w:tcW w:w="1547" w:type="dxa"/>
            <w:shd w:val="clear" w:color="auto" w:fill="9CC2E5" w:themeFill="accent1" w:themeFillTint="99"/>
            <w:noWrap/>
            <w:hideMark/>
          </w:tcPr>
          <w:p w:rsidR="00FA441B" w:rsidRPr="003A6F4C" w:rsidRDefault="00FA441B" w:rsidP="003E4FDE">
            <w:pPr>
              <w:spacing w:after="0" w:line="240" w:lineRule="auto"/>
              <w:jc w:val="both"/>
            </w:pPr>
            <w:r w:rsidRPr="003A6F4C">
              <w:t> </w:t>
            </w:r>
            <w:r>
              <w:t>Rodzaj podatku</w:t>
            </w:r>
          </w:p>
        </w:tc>
        <w:tc>
          <w:tcPr>
            <w:tcW w:w="1368" w:type="dxa"/>
            <w:shd w:val="clear" w:color="auto" w:fill="9CC2E5" w:themeFill="accent1" w:themeFillTint="99"/>
            <w:noWrap/>
            <w:hideMark/>
          </w:tcPr>
          <w:p w:rsidR="00FA441B" w:rsidRPr="003A6F4C" w:rsidRDefault="00FA441B" w:rsidP="003E4FDE">
            <w:pPr>
              <w:spacing w:after="0" w:line="240" w:lineRule="auto"/>
              <w:jc w:val="both"/>
            </w:pPr>
            <w:r w:rsidRPr="003A6F4C">
              <w:t>Maksymalna stawka</w:t>
            </w:r>
          </w:p>
        </w:tc>
        <w:tc>
          <w:tcPr>
            <w:tcW w:w="1250" w:type="dxa"/>
            <w:shd w:val="clear" w:color="auto" w:fill="9CC2E5" w:themeFill="accent1" w:themeFillTint="99"/>
            <w:noWrap/>
            <w:hideMark/>
          </w:tcPr>
          <w:p w:rsidR="00FA441B" w:rsidRPr="003A6F4C" w:rsidRDefault="00FA441B" w:rsidP="003E4FDE">
            <w:pPr>
              <w:spacing w:after="0" w:line="240" w:lineRule="auto"/>
              <w:jc w:val="both"/>
            </w:pPr>
            <w:r w:rsidRPr="003A6F4C">
              <w:t>Andrychów</w:t>
            </w:r>
          </w:p>
        </w:tc>
        <w:tc>
          <w:tcPr>
            <w:tcW w:w="1217" w:type="dxa"/>
            <w:shd w:val="clear" w:color="auto" w:fill="9CC2E5" w:themeFill="accent1" w:themeFillTint="99"/>
            <w:noWrap/>
            <w:hideMark/>
          </w:tcPr>
          <w:p w:rsidR="00FA441B" w:rsidRPr="003A6F4C" w:rsidRDefault="00FA441B" w:rsidP="003E4FDE">
            <w:pPr>
              <w:spacing w:after="0" w:line="240" w:lineRule="auto"/>
              <w:jc w:val="both"/>
            </w:pPr>
            <w:r w:rsidRPr="003A6F4C">
              <w:t>Wadowice</w:t>
            </w:r>
          </w:p>
        </w:tc>
        <w:tc>
          <w:tcPr>
            <w:tcW w:w="940" w:type="dxa"/>
            <w:shd w:val="clear" w:color="auto" w:fill="9CC2E5" w:themeFill="accent1" w:themeFillTint="99"/>
            <w:noWrap/>
            <w:hideMark/>
          </w:tcPr>
          <w:p w:rsidR="00FA441B" w:rsidRPr="003A6F4C" w:rsidRDefault="00FA441B" w:rsidP="003E4FDE">
            <w:pPr>
              <w:spacing w:after="0" w:line="240" w:lineRule="auto"/>
              <w:jc w:val="both"/>
            </w:pPr>
            <w:r w:rsidRPr="003A6F4C">
              <w:t>Tomice</w:t>
            </w:r>
          </w:p>
        </w:tc>
        <w:tc>
          <w:tcPr>
            <w:tcW w:w="926" w:type="dxa"/>
            <w:shd w:val="clear" w:color="auto" w:fill="9CC2E5" w:themeFill="accent1" w:themeFillTint="99"/>
            <w:noWrap/>
            <w:hideMark/>
          </w:tcPr>
          <w:p w:rsidR="00FA441B" w:rsidRPr="003A6F4C" w:rsidRDefault="00FA441B" w:rsidP="003E4FDE">
            <w:pPr>
              <w:spacing w:after="0" w:line="240" w:lineRule="auto"/>
              <w:jc w:val="both"/>
            </w:pPr>
            <w:r w:rsidRPr="003A6F4C">
              <w:t>Osiek</w:t>
            </w:r>
          </w:p>
        </w:tc>
        <w:tc>
          <w:tcPr>
            <w:tcW w:w="964" w:type="dxa"/>
            <w:shd w:val="clear" w:color="auto" w:fill="9CC2E5" w:themeFill="accent1" w:themeFillTint="99"/>
            <w:noWrap/>
            <w:hideMark/>
          </w:tcPr>
          <w:p w:rsidR="00FA441B" w:rsidRPr="003A6F4C" w:rsidRDefault="00FA441B" w:rsidP="003E4FDE">
            <w:pPr>
              <w:spacing w:after="0" w:line="240" w:lineRule="auto"/>
              <w:jc w:val="both"/>
            </w:pPr>
            <w:r w:rsidRPr="003A6F4C">
              <w:t>Kęty</w:t>
            </w:r>
          </w:p>
        </w:tc>
        <w:tc>
          <w:tcPr>
            <w:tcW w:w="997" w:type="dxa"/>
            <w:shd w:val="clear" w:color="auto" w:fill="9CC2E5" w:themeFill="accent1" w:themeFillTint="99"/>
            <w:noWrap/>
            <w:hideMark/>
          </w:tcPr>
          <w:p w:rsidR="00FA441B" w:rsidRPr="003A6F4C" w:rsidRDefault="00FA441B" w:rsidP="003E4FDE">
            <w:pPr>
              <w:spacing w:after="0" w:line="240" w:lineRule="auto"/>
              <w:jc w:val="both"/>
            </w:pPr>
            <w:r w:rsidRPr="003A6F4C">
              <w:t>Wieprz</w:t>
            </w:r>
          </w:p>
        </w:tc>
      </w:tr>
      <w:tr w:rsidR="00FA441B" w:rsidRPr="003A6F4C" w:rsidTr="003E4FDE">
        <w:trPr>
          <w:trHeight w:val="315"/>
        </w:trPr>
        <w:tc>
          <w:tcPr>
            <w:tcW w:w="9209" w:type="dxa"/>
            <w:gridSpan w:val="8"/>
            <w:noWrap/>
            <w:hideMark/>
          </w:tcPr>
          <w:p w:rsidR="00FA441B" w:rsidRPr="003A6F4C" w:rsidRDefault="00FA441B" w:rsidP="003E4FDE">
            <w:pPr>
              <w:spacing w:after="0" w:line="240" w:lineRule="auto"/>
              <w:jc w:val="both"/>
            </w:pPr>
            <w:r w:rsidRPr="003A6F4C">
              <w:t>od budynków:</w:t>
            </w:r>
          </w:p>
        </w:tc>
      </w:tr>
      <w:tr w:rsidR="00FA441B" w:rsidRPr="003A6F4C" w:rsidTr="003E4FDE">
        <w:trPr>
          <w:trHeight w:val="300"/>
        </w:trPr>
        <w:tc>
          <w:tcPr>
            <w:tcW w:w="1547" w:type="dxa"/>
            <w:noWrap/>
            <w:hideMark/>
          </w:tcPr>
          <w:p w:rsidR="00FA441B" w:rsidRPr="003A6F4C" w:rsidRDefault="00FA441B" w:rsidP="003E4FDE">
            <w:pPr>
              <w:spacing w:after="0" w:line="240" w:lineRule="auto"/>
              <w:jc w:val="both"/>
            </w:pPr>
            <w:r w:rsidRPr="003A6F4C">
              <w:t>mieszkalnych</w:t>
            </w:r>
          </w:p>
        </w:tc>
        <w:tc>
          <w:tcPr>
            <w:tcW w:w="1368" w:type="dxa"/>
            <w:noWrap/>
            <w:hideMark/>
          </w:tcPr>
          <w:p w:rsidR="00FA441B" w:rsidRPr="003A6F4C" w:rsidRDefault="00FA441B" w:rsidP="003E4FDE">
            <w:pPr>
              <w:spacing w:after="0" w:line="240" w:lineRule="auto"/>
              <w:jc w:val="both"/>
            </w:pPr>
            <w:r w:rsidRPr="003A6F4C">
              <w:t xml:space="preserve">                           0,89 zł </w:t>
            </w:r>
          </w:p>
        </w:tc>
        <w:tc>
          <w:tcPr>
            <w:tcW w:w="1250" w:type="dxa"/>
            <w:noWrap/>
            <w:hideMark/>
          </w:tcPr>
          <w:p w:rsidR="00FA441B" w:rsidRPr="003A6F4C" w:rsidRDefault="00FA441B" w:rsidP="003E4FDE">
            <w:pPr>
              <w:spacing w:after="0" w:line="240" w:lineRule="auto"/>
              <w:jc w:val="both"/>
            </w:pPr>
            <w:r w:rsidRPr="003A6F4C">
              <w:t xml:space="preserve">0,66 zł </w:t>
            </w:r>
          </w:p>
        </w:tc>
        <w:tc>
          <w:tcPr>
            <w:tcW w:w="1217" w:type="dxa"/>
            <w:noWrap/>
            <w:hideMark/>
          </w:tcPr>
          <w:p w:rsidR="00FA441B" w:rsidRPr="003A6F4C" w:rsidRDefault="00FA441B" w:rsidP="003E4FDE">
            <w:pPr>
              <w:spacing w:after="0" w:line="240" w:lineRule="auto"/>
              <w:jc w:val="both"/>
            </w:pPr>
            <w:r w:rsidRPr="003A6F4C">
              <w:t xml:space="preserve">0,69 zł </w:t>
            </w:r>
          </w:p>
        </w:tc>
        <w:tc>
          <w:tcPr>
            <w:tcW w:w="940" w:type="dxa"/>
            <w:noWrap/>
            <w:hideMark/>
          </w:tcPr>
          <w:p w:rsidR="00FA441B" w:rsidRPr="003A6F4C" w:rsidRDefault="00FA441B" w:rsidP="003E4FDE">
            <w:pPr>
              <w:spacing w:after="0" w:line="240" w:lineRule="auto"/>
              <w:jc w:val="both"/>
            </w:pPr>
            <w:r w:rsidRPr="003A6F4C">
              <w:t xml:space="preserve">0,80 zł </w:t>
            </w:r>
          </w:p>
        </w:tc>
        <w:tc>
          <w:tcPr>
            <w:tcW w:w="926" w:type="dxa"/>
            <w:noWrap/>
            <w:hideMark/>
          </w:tcPr>
          <w:p w:rsidR="00FA441B" w:rsidRPr="003A6F4C" w:rsidRDefault="00FA441B" w:rsidP="003E4FDE">
            <w:pPr>
              <w:spacing w:after="0" w:line="240" w:lineRule="auto"/>
              <w:jc w:val="both"/>
            </w:pPr>
            <w:r w:rsidRPr="003A6F4C">
              <w:t xml:space="preserve">0,76 zł </w:t>
            </w:r>
          </w:p>
        </w:tc>
        <w:tc>
          <w:tcPr>
            <w:tcW w:w="964" w:type="dxa"/>
            <w:noWrap/>
            <w:hideMark/>
          </w:tcPr>
          <w:p w:rsidR="00FA441B" w:rsidRPr="003A6F4C" w:rsidRDefault="00FA441B" w:rsidP="003E4FDE">
            <w:pPr>
              <w:spacing w:after="0" w:line="240" w:lineRule="auto"/>
              <w:jc w:val="both"/>
            </w:pPr>
            <w:r w:rsidRPr="003A6F4C">
              <w:t xml:space="preserve">0,71 zł </w:t>
            </w:r>
          </w:p>
        </w:tc>
        <w:tc>
          <w:tcPr>
            <w:tcW w:w="997" w:type="dxa"/>
            <w:noWrap/>
            <w:hideMark/>
          </w:tcPr>
          <w:p w:rsidR="00FA441B" w:rsidRPr="00BF18B0" w:rsidRDefault="00FA441B" w:rsidP="003E4FDE">
            <w:pPr>
              <w:spacing w:after="0" w:line="240" w:lineRule="auto"/>
              <w:jc w:val="both"/>
            </w:pPr>
            <w:r w:rsidRPr="00BF18B0">
              <w:t xml:space="preserve">0,56 zł </w:t>
            </w:r>
          </w:p>
        </w:tc>
      </w:tr>
      <w:tr w:rsidR="00FA441B" w:rsidRPr="003A6F4C" w:rsidTr="003E4FDE">
        <w:trPr>
          <w:trHeight w:val="300"/>
        </w:trPr>
        <w:tc>
          <w:tcPr>
            <w:tcW w:w="1547" w:type="dxa"/>
            <w:noWrap/>
            <w:hideMark/>
          </w:tcPr>
          <w:p w:rsidR="00FA441B" w:rsidRPr="003A6F4C" w:rsidRDefault="00FA441B" w:rsidP="003E4FDE">
            <w:pPr>
              <w:spacing w:after="0" w:line="240" w:lineRule="auto"/>
              <w:jc w:val="both"/>
            </w:pPr>
            <w:r w:rsidRPr="003A6F4C">
              <w:t>pozostałych</w:t>
            </w:r>
          </w:p>
        </w:tc>
        <w:tc>
          <w:tcPr>
            <w:tcW w:w="1368" w:type="dxa"/>
            <w:noWrap/>
            <w:hideMark/>
          </w:tcPr>
          <w:p w:rsidR="00FA441B" w:rsidRPr="003A6F4C" w:rsidRDefault="00FA441B" w:rsidP="003E4FDE">
            <w:pPr>
              <w:spacing w:after="0" w:line="240" w:lineRule="auto"/>
              <w:jc w:val="both"/>
            </w:pPr>
            <w:r w:rsidRPr="003A6F4C">
              <w:t xml:space="preserve">                           8,68 zł </w:t>
            </w:r>
          </w:p>
        </w:tc>
        <w:tc>
          <w:tcPr>
            <w:tcW w:w="1250" w:type="dxa"/>
            <w:noWrap/>
            <w:hideMark/>
          </w:tcPr>
          <w:p w:rsidR="00FA441B" w:rsidRPr="003A6F4C" w:rsidRDefault="00FA441B" w:rsidP="003E4FDE">
            <w:pPr>
              <w:spacing w:after="0" w:line="240" w:lineRule="auto"/>
              <w:jc w:val="both"/>
            </w:pPr>
            <w:r w:rsidRPr="003A6F4C">
              <w:t xml:space="preserve">7,60 zł </w:t>
            </w:r>
          </w:p>
        </w:tc>
        <w:tc>
          <w:tcPr>
            <w:tcW w:w="1217" w:type="dxa"/>
            <w:noWrap/>
            <w:hideMark/>
          </w:tcPr>
          <w:p w:rsidR="00FA441B" w:rsidRPr="003A6F4C" w:rsidRDefault="00FA441B" w:rsidP="003E4FDE">
            <w:pPr>
              <w:spacing w:after="0" w:line="240" w:lineRule="auto"/>
              <w:jc w:val="both"/>
            </w:pPr>
            <w:r w:rsidRPr="003A6F4C">
              <w:t xml:space="preserve">8,68 zł </w:t>
            </w:r>
          </w:p>
        </w:tc>
        <w:tc>
          <w:tcPr>
            <w:tcW w:w="940" w:type="dxa"/>
            <w:noWrap/>
            <w:hideMark/>
          </w:tcPr>
          <w:p w:rsidR="00FA441B" w:rsidRPr="003A6F4C" w:rsidRDefault="00FA441B" w:rsidP="003E4FDE">
            <w:pPr>
              <w:spacing w:after="0" w:line="240" w:lineRule="auto"/>
              <w:jc w:val="both"/>
            </w:pPr>
            <w:r w:rsidRPr="003A6F4C">
              <w:t xml:space="preserve">4,54 zł </w:t>
            </w:r>
          </w:p>
        </w:tc>
        <w:tc>
          <w:tcPr>
            <w:tcW w:w="926" w:type="dxa"/>
            <w:noWrap/>
            <w:hideMark/>
          </w:tcPr>
          <w:p w:rsidR="00FA441B" w:rsidRPr="003A6F4C" w:rsidRDefault="00FA441B" w:rsidP="003E4FDE">
            <w:pPr>
              <w:spacing w:after="0" w:line="240" w:lineRule="auto"/>
              <w:jc w:val="both"/>
            </w:pPr>
            <w:r w:rsidRPr="003A6F4C">
              <w:t xml:space="preserve">6,60 zł </w:t>
            </w:r>
          </w:p>
        </w:tc>
        <w:tc>
          <w:tcPr>
            <w:tcW w:w="964" w:type="dxa"/>
            <w:noWrap/>
            <w:hideMark/>
          </w:tcPr>
          <w:p w:rsidR="00FA441B" w:rsidRPr="003A6F4C" w:rsidRDefault="00FA441B" w:rsidP="003E4FDE">
            <w:pPr>
              <w:spacing w:after="0" w:line="240" w:lineRule="auto"/>
              <w:jc w:val="both"/>
            </w:pPr>
            <w:r w:rsidRPr="003A6F4C">
              <w:t xml:space="preserve">7,45 zł </w:t>
            </w:r>
          </w:p>
        </w:tc>
        <w:tc>
          <w:tcPr>
            <w:tcW w:w="997" w:type="dxa"/>
            <w:noWrap/>
            <w:hideMark/>
          </w:tcPr>
          <w:p w:rsidR="00FA441B" w:rsidRPr="00BF18B0" w:rsidRDefault="00FA441B" w:rsidP="003E4FDE">
            <w:pPr>
              <w:spacing w:after="0" w:line="240" w:lineRule="auto"/>
              <w:jc w:val="both"/>
            </w:pPr>
            <w:r w:rsidRPr="00BF18B0">
              <w:t xml:space="preserve">4,62 zł </w:t>
            </w:r>
          </w:p>
        </w:tc>
      </w:tr>
      <w:tr w:rsidR="00FA441B" w:rsidRPr="003A6F4C" w:rsidTr="003E4FDE">
        <w:trPr>
          <w:trHeight w:val="315"/>
        </w:trPr>
        <w:tc>
          <w:tcPr>
            <w:tcW w:w="1547" w:type="dxa"/>
            <w:noWrap/>
            <w:hideMark/>
          </w:tcPr>
          <w:p w:rsidR="00FA441B" w:rsidRPr="003A6F4C" w:rsidRDefault="00FA441B" w:rsidP="003E4FDE">
            <w:pPr>
              <w:spacing w:after="0" w:line="240" w:lineRule="auto"/>
              <w:jc w:val="both"/>
            </w:pPr>
            <w:r w:rsidRPr="003A6F4C">
              <w:t>związanych z prowadzeniem działalności gospodarczej</w:t>
            </w:r>
          </w:p>
        </w:tc>
        <w:tc>
          <w:tcPr>
            <w:tcW w:w="1368" w:type="dxa"/>
            <w:noWrap/>
            <w:hideMark/>
          </w:tcPr>
          <w:p w:rsidR="00FA441B" w:rsidRPr="003A6F4C" w:rsidRDefault="00FA441B" w:rsidP="003E4FDE">
            <w:pPr>
              <w:spacing w:after="0" w:line="240" w:lineRule="auto"/>
              <w:jc w:val="both"/>
            </w:pPr>
            <w:r w:rsidRPr="003A6F4C">
              <w:t xml:space="preserve">                        25,74 zł </w:t>
            </w:r>
          </w:p>
        </w:tc>
        <w:tc>
          <w:tcPr>
            <w:tcW w:w="1250" w:type="dxa"/>
            <w:noWrap/>
            <w:hideMark/>
          </w:tcPr>
          <w:p w:rsidR="00FA441B" w:rsidRPr="003A6F4C" w:rsidRDefault="00FA441B" w:rsidP="003E4FDE">
            <w:pPr>
              <w:spacing w:after="0" w:line="240" w:lineRule="auto"/>
              <w:jc w:val="both"/>
            </w:pPr>
            <w:r w:rsidRPr="003A6F4C">
              <w:t xml:space="preserve">22,10 zł </w:t>
            </w:r>
          </w:p>
        </w:tc>
        <w:tc>
          <w:tcPr>
            <w:tcW w:w="1217" w:type="dxa"/>
            <w:noWrap/>
            <w:hideMark/>
          </w:tcPr>
          <w:p w:rsidR="00FA441B" w:rsidRPr="003A6F4C" w:rsidRDefault="00FA441B" w:rsidP="003E4FDE">
            <w:pPr>
              <w:spacing w:after="0" w:line="240" w:lineRule="auto"/>
              <w:jc w:val="both"/>
            </w:pPr>
            <w:r w:rsidRPr="003A6F4C">
              <w:t xml:space="preserve">23,50 zł </w:t>
            </w:r>
          </w:p>
        </w:tc>
        <w:tc>
          <w:tcPr>
            <w:tcW w:w="940" w:type="dxa"/>
            <w:noWrap/>
            <w:hideMark/>
          </w:tcPr>
          <w:p w:rsidR="00FA441B" w:rsidRPr="003A6F4C" w:rsidRDefault="00FA441B" w:rsidP="003E4FDE">
            <w:pPr>
              <w:spacing w:after="0" w:line="240" w:lineRule="auto"/>
              <w:jc w:val="both"/>
            </w:pPr>
            <w:r w:rsidRPr="003A6F4C">
              <w:t xml:space="preserve">22,50 zł </w:t>
            </w:r>
          </w:p>
        </w:tc>
        <w:tc>
          <w:tcPr>
            <w:tcW w:w="926" w:type="dxa"/>
            <w:noWrap/>
            <w:hideMark/>
          </w:tcPr>
          <w:p w:rsidR="00FA441B" w:rsidRPr="003A6F4C" w:rsidRDefault="00FA441B" w:rsidP="003E4FDE">
            <w:pPr>
              <w:spacing w:after="0" w:line="240" w:lineRule="auto"/>
              <w:jc w:val="both"/>
            </w:pPr>
            <w:r w:rsidRPr="003A6F4C">
              <w:t xml:space="preserve">22,47 zł </w:t>
            </w:r>
          </w:p>
        </w:tc>
        <w:tc>
          <w:tcPr>
            <w:tcW w:w="964" w:type="dxa"/>
            <w:noWrap/>
            <w:hideMark/>
          </w:tcPr>
          <w:p w:rsidR="00FA441B" w:rsidRPr="003A6F4C" w:rsidRDefault="00FA441B" w:rsidP="003E4FDE">
            <w:pPr>
              <w:spacing w:after="0" w:line="240" w:lineRule="auto"/>
              <w:jc w:val="both"/>
            </w:pPr>
            <w:r w:rsidRPr="003A6F4C">
              <w:t xml:space="preserve">25,70 zł </w:t>
            </w:r>
          </w:p>
        </w:tc>
        <w:tc>
          <w:tcPr>
            <w:tcW w:w="997" w:type="dxa"/>
            <w:noWrap/>
            <w:hideMark/>
          </w:tcPr>
          <w:p w:rsidR="00FA441B" w:rsidRPr="00BF18B0" w:rsidRDefault="00FA441B" w:rsidP="003E4FDE">
            <w:pPr>
              <w:spacing w:after="0" w:line="240" w:lineRule="auto"/>
              <w:jc w:val="both"/>
            </w:pPr>
            <w:r w:rsidRPr="00BF18B0">
              <w:t xml:space="preserve">16,06 zł </w:t>
            </w:r>
          </w:p>
        </w:tc>
      </w:tr>
      <w:tr w:rsidR="00FA441B" w:rsidRPr="003A6F4C" w:rsidTr="003E4FDE">
        <w:trPr>
          <w:trHeight w:val="315"/>
        </w:trPr>
        <w:tc>
          <w:tcPr>
            <w:tcW w:w="9209" w:type="dxa"/>
            <w:gridSpan w:val="8"/>
            <w:noWrap/>
            <w:hideMark/>
          </w:tcPr>
          <w:p w:rsidR="00FA441B" w:rsidRPr="003A6F4C" w:rsidRDefault="00FA441B" w:rsidP="003E4FDE">
            <w:pPr>
              <w:spacing w:after="0" w:line="240" w:lineRule="auto"/>
              <w:jc w:val="both"/>
            </w:pPr>
            <w:r w:rsidRPr="003A6F4C">
              <w:t>od gruntów:</w:t>
            </w:r>
          </w:p>
        </w:tc>
      </w:tr>
      <w:tr w:rsidR="00FA441B" w:rsidRPr="003A6F4C" w:rsidTr="003E4FDE">
        <w:trPr>
          <w:trHeight w:val="300"/>
        </w:trPr>
        <w:tc>
          <w:tcPr>
            <w:tcW w:w="1547" w:type="dxa"/>
            <w:noWrap/>
            <w:hideMark/>
          </w:tcPr>
          <w:p w:rsidR="00FA441B" w:rsidRPr="003A6F4C" w:rsidRDefault="00FA441B" w:rsidP="003E4FDE">
            <w:pPr>
              <w:spacing w:after="0" w:line="240" w:lineRule="auto"/>
              <w:jc w:val="both"/>
            </w:pPr>
            <w:r w:rsidRPr="003A6F4C">
              <w:t>związanych z prowadzeniem działalności gospodarczej</w:t>
            </w:r>
          </w:p>
        </w:tc>
        <w:tc>
          <w:tcPr>
            <w:tcW w:w="1368" w:type="dxa"/>
            <w:noWrap/>
            <w:hideMark/>
          </w:tcPr>
          <w:p w:rsidR="00FA441B" w:rsidRPr="003A6F4C" w:rsidRDefault="00FA441B" w:rsidP="003E4FDE">
            <w:pPr>
              <w:spacing w:after="0" w:line="240" w:lineRule="auto"/>
              <w:jc w:val="both"/>
            </w:pPr>
            <w:r w:rsidRPr="003A6F4C">
              <w:t xml:space="preserve">                           1,03 zł </w:t>
            </w:r>
          </w:p>
        </w:tc>
        <w:tc>
          <w:tcPr>
            <w:tcW w:w="1250" w:type="dxa"/>
            <w:noWrap/>
            <w:hideMark/>
          </w:tcPr>
          <w:p w:rsidR="00FA441B" w:rsidRPr="003A6F4C" w:rsidRDefault="00FA441B" w:rsidP="003E4FDE">
            <w:pPr>
              <w:spacing w:after="0" w:line="240" w:lineRule="auto"/>
              <w:jc w:val="both"/>
            </w:pPr>
            <w:r w:rsidRPr="003A6F4C">
              <w:t xml:space="preserve">0,80 zł </w:t>
            </w:r>
          </w:p>
        </w:tc>
        <w:tc>
          <w:tcPr>
            <w:tcW w:w="1217" w:type="dxa"/>
            <w:noWrap/>
            <w:hideMark/>
          </w:tcPr>
          <w:p w:rsidR="00FA441B" w:rsidRPr="003A6F4C" w:rsidRDefault="00FA441B" w:rsidP="003E4FDE">
            <w:pPr>
              <w:spacing w:after="0" w:line="240" w:lineRule="auto"/>
              <w:jc w:val="both"/>
            </w:pPr>
            <w:r w:rsidRPr="003A6F4C">
              <w:t xml:space="preserve">0,85 zł </w:t>
            </w:r>
          </w:p>
        </w:tc>
        <w:tc>
          <w:tcPr>
            <w:tcW w:w="940" w:type="dxa"/>
            <w:noWrap/>
            <w:hideMark/>
          </w:tcPr>
          <w:p w:rsidR="00FA441B" w:rsidRPr="003A6F4C" w:rsidRDefault="00FA441B" w:rsidP="003E4FDE">
            <w:pPr>
              <w:spacing w:after="0" w:line="240" w:lineRule="auto"/>
              <w:jc w:val="both"/>
            </w:pPr>
            <w:r w:rsidRPr="003A6F4C">
              <w:t xml:space="preserve">0,88 zł </w:t>
            </w:r>
          </w:p>
        </w:tc>
        <w:tc>
          <w:tcPr>
            <w:tcW w:w="926" w:type="dxa"/>
            <w:noWrap/>
            <w:hideMark/>
          </w:tcPr>
          <w:p w:rsidR="00FA441B" w:rsidRPr="003A6F4C" w:rsidRDefault="00FA441B" w:rsidP="003E4FDE">
            <w:pPr>
              <w:spacing w:after="0" w:line="240" w:lineRule="auto"/>
              <w:jc w:val="both"/>
            </w:pPr>
            <w:r w:rsidRPr="003A6F4C">
              <w:t xml:space="preserve">0,93 zł </w:t>
            </w:r>
          </w:p>
        </w:tc>
        <w:tc>
          <w:tcPr>
            <w:tcW w:w="964" w:type="dxa"/>
            <w:noWrap/>
            <w:hideMark/>
          </w:tcPr>
          <w:p w:rsidR="00FA441B" w:rsidRPr="003A6F4C" w:rsidRDefault="00FA441B" w:rsidP="003E4FDE">
            <w:pPr>
              <w:spacing w:after="0" w:line="240" w:lineRule="auto"/>
              <w:jc w:val="both"/>
            </w:pPr>
            <w:r w:rsidRPr="003A6F4C">
              <w:t xml:space="preserve">0,91 zł </w:t>
            </w:r>
          </w:p>
        </w:tc>
        <w:tc>
          <w:tcPr>
            <w:tcW w:w="997" w:type="dxa"/>
            <w:noWrap/>
            <w:hideMark/>
          </w:tcPr>
          <w:p w:rsidR="00FA441B" w:rsidRPr="00BF18B0" w:rsidRDefault="00FA441B" w:rsidP="003E4FDE">
            <w:pPr>
              <w:spacing w:after="0" w:line="240" w:lineRule="auto"/>
              <w:jc w:val="both"/>
            </w:pPr>
            <w:r w:rsidRPr="00BF18B0">
              <w:t xml:space="preserve"> 0,59 zł </w:t>
            </w:r>
          </w:p>
        </w:tc>
      </w:tr>
      <w:tr w:rsidR="00FA441B" w:rsidRPr="003A6F4C" w:rsidTr="003E4FDE">
        <w:trPr>
          <w:trHeight w:val="315"/>
        </w:trPr>
        <w:tc>
          <w:tcPr>
            <w:tcW w:w="1547" w:type="dxa"/>
            <w:noWrap/>
            <w:hideMark/>
          </w:tcPr>
          <w:p w:rsidR="00FA441B" w:rsidRPr="003A6F4C" w:rsidRDefault="00FA441B" w:rsidP="003E4FDE">
            <w:pPr>
              <w:spacing w:after="0" w:line="240" w:lineRule="auto"/>
              <w:jc w:val="both"/>
            </w:pPr>
            <w:r w:rsidRPr="003A6F4C">
              <w:t>pozostałych</w:t>
            </w:r>
          </w:p>
        </w:tc>
        <w:tc>
          <w:tcPr>
            <w:tcW w:w="1368" w:type="dxa"/>
            <w:noWrap/>
            <w:hideMark/>
          </w:tcPr>
          <w:p w:rsidR="00FA441B" w:rsidRPr="003A6F4C" w:rsidRDefault="003E4FDE" w:rsidP="003E4FDE">
            <w:pPr>
              <w:spacing w:after="0" w:line="240" w:lineRule="auto"/>
              <w:jc w:val="both"/>
            </w:pPr>
            <w:r>
              <w:t xml:space="preserve">                   </w:t>
            </w:r>
            <w:r w:rsidR="00FA441B" w:rsidRPr="003A6F4C">
              <w:t xml:space="preserve">0,54 zł </w:t>
            </w:r>
          </w:p>
        </w:tc>
        <w:tc>
          <w:tcPr>
            <w:tcW w:w="1250" w:type="dxa"/>
            <w:noWrap/>
            <w:hideMark/>
          </w:tcPr>
          <w:p w:rsidR="00FA441B" w:rsidRPr="003A6F4C" w:rsidRDefault="00FA441B" w:rsidP="003E4FDE">
            <w:pPr>
              <w:spacing w:after="0" w:line="240" w:lineRule="auto"/>
              <w:jc w:val="both"/>
            </w:pPr>
            <w:r w:rsidRPr="003A6F4C">
              <w:t xml:space="preserve">0,25 zł </w:t>
            </w:r>
          </w:p>
        </w:tc>
        <w:tc>
          <w:tcPr>
            <w:tcW w:w="1217" w:type="dxa"/>
            <w:noWrap/>
            <w:hideMark/>
          </w:tcPr>
          <w:p w:rsidR="00FA441B" w:rsidRPr="003A6F4C" w:rsidRDefault="00FA441B" w:rsidP="003E4FDE">
            <w:pPr>
              <w:spacing w:after="0" w:line="240" w:lineRule="auto"/>
              <w:jc w:val="both"/>
            </w:pPr>
            <w:r w:rsidRPr="003A6F4C">
              <w:t xml:space="preserve">0,30 zł </w:t>
            </w:r>
          </w:p>
        </w:tc>
        <w:tc>
          <w:tcPr>
            <w:tcW w:w="940" w:type="dxa"/>
            <w:noWrap/>
            <w:hideMark/>
          </w:tcPr>
          <w:p w:rsidR="00FA441B" w:rsidRPr="003A6F4C" w:rsidRDefault="00FA441B" w:rsidP="003E4FDE">
            <w:pPr>
              <w:spacing w:after="0" w:line="240" w:lineRule="auto"/>
              <w:jc w:val="both"/>
            </w:pPr>
            <w:r w:rsidRPr="003A6F4C">
              <w:t xml:space="preserve">0,29 zł </w:t>
            </w:r>
          </w:p>
        </w:tc>
        <w:tc>
          <w:tcPr>
            <w:tcW w:w="926" w:type="dxa"/>
            <w:noWrap/>
            <w:hideMark/>
          </w:tcPr>
          <w:p w:rsidR="00FA441B" w:rsidRPr="003A6F4C" w:rsidRDefault="00FA441B" w:rsidP="003E4FDE">
            <w:pPr>
              <w:spacing w:after="0" w:line="240" w:lineRule="auto"/>
              <w:jc w:val="both"/>
            </w:pPr>
            <w:r>
              <w:t>0</w:t>
            </w:r>
            <w:r w:rsidRPr="003A6F4C">
              <w:t xml:space="preserve">,20 zł </w:t>
            </w:r>
          </w:p>
        </w:tc>
        <w:tc>
          <w:tcPr>
            <w:tcW w:w="964" w:type="dxa"/>
            <w:noWrap/>
            <w:hideMark/>
          </w:tcPr>
          <w:p w:rsidR="00FA441B" w:rsidRPr="003A6F4C" w:rsidRDefault="00FA441B" w:rsidP="003E4FDE">
            <w:pPr>
              <w:spacing w:after="0" w:line="240" w:lineRule="auto"/>
              <w:jc w:val="both"/>
            </w:pPr>
            <w:r w:rsidRPr="003A6F4C">
              <w:t xml:space="preserve">0,21 zł </w:t>
            </w:r>
          </w:p>
        </w:tc>
        <w:tc>
          <w:tcPr>
            <w:tcW w:w="997" w:type="dxa"/>
            <w:noWrap/>
            <w:hideMark/>
          </w:tcPr>
          <w:p w:rsidR="00FA441B" w:rsidRPr="00BF18B0" w:rsidRDefault="00FA441B" w:rsidP="003E4FDE">
            <w:pPr>
              <w:spacing w:after="0" w:line="240" w:lineRule="auto"/>
              <w:jc w:val="both"/>
            </w:pPr>
            <w:r w:rsidRPr="00BF18B0">
              <w:t xml:space="preserve">0,11 zł </w:t>
            </w:r>
          </w:p>
        </w:tc>
      </w:tr>
    </w:tbl>
    <w:p w:rsidR="00FA441B" w:rsidRDefault="00FA441B" w:rsidP="00FA441B">
      <w:pPr>
        <w:jc w:val="both"/>
      </w:pPr>
    </w:p>
    <w:p w:rsidR="00FA441B" w:rsidRDefault="00FA441B" w:rsidP="00FA441B">
      <w:pPr>
        <w:jc w:val="both"/>
      </w:pPr>
      <w:r>
        <w:t>Stawki podatków i opłat lokalnych kształtowane są autonomicznie w każdej gminie. Maksymalne stawki podatków określane są w Ustawie. Poszczególne gminy kształtują autonomicznie swoją politykę podatkową.</w:t>
      </w:r>
      <w:r w:rsidRPr="003A6F4C">
        <w:t xml:space="preserve"> Z uwagi na rolniczy charakter gminy Wieprz i chęć przyciągnięcia inwestorów stawki podatku od nieruchomości w porównaniu do gmin ościennych są najniższe i znacznie odbiegają od stawek maksymalnych. Co wpływa na atrakcyjność Gminy pod względem obciążeń fiskalnych.</w:t>
      </w:r>
    </w:p>
    <w:p w:rsidR="00EB4B31" w:rsidRDefault="00EB4B31" w:rsidP="00EB4B31">
      <w:pPr>
        <w:pStyle w:val="Default"/>
        <w:rPr>
          <w:sz w:val="26"/>
          <w:szCs w:val="26"/>
        </w:rPr>
      </w:pPr>
    </w:p>
    <w:p w:rsidR="003E4FDE" w:rsidRDefault="003E4FDE" w:rsidP="00EB4B31">
      <w:pPr>
        <w:pStyle w:val="Default"/>
        <w:rPr>
          <w:sz w:val="26"/>
          <w:szCs w:val="26"/>
        </w:rPr>
      </w:pPr>
    </w:p>
    <w:p w:rsidR="00EB4B31" w:rsidRDefault="00EB4B31" w:rsidP="00E9456D">
      <w:pPr>
        <w:pStyle w:val="Nagwek3"/>
      </w:pPr>
      <w:bookmarkStart w:id="41" w:name="_Toc126079122"/>
      <w:r>
        <w:t>2.1</w:t>
      </w:r>
      <w:r w:rsidR="00E9456D">
        <w:t>3.2</w:t>
      </w:r>
      <w:r>
        <w:t>. Dochody i wydatki budżetu gminy.</w:t>
      </w:r>
      <w:bookmarkEnd w:id="41"/>
    </w:p>
    <w:p w:rsidR="00386C73" w:rsidRDefault="00386C73" w:rsidP="0049507E">
      <w:pPr>
        <w:jc w:val="both"/>
        <w:rPr>
          <w:sz w:val="23"/>
          <w:szCs w:val="23"/>
        </w:rPr>
      </w:pPr>
    </w:p>
    <w:p w:rsidR="00EB4B31" w:rsidRDefault="00EB4B31" w:rsidP="00E9456D">
      <w:pPr>
        <w:jc w:val="both"/>
      </w:pPr>
      <w:r>
        <w:t>Na przestrzeni ostatnich dziesięciu lat gmina Wieprz rok rocznie osiągała większe dochody bieżące. Poza rokiem 2018 gdzie osiągnięto dochody bieżące mniejsze w stosunku do roku 2017 o 0,33%. Wysoki wzrost dochodów bieżących miał miejsce w roku 2016 (31,39% więcej w stosunku do roku 2015). Tak wysoki wzrost dochodów bieżących spowodowany był zmianą polityki społecznej państwa, tj. wprowadzenie świadczenia wychowawczego. Zmiana polityki społecznej w roku 2016 rzutuje również na wzrost w roku 2017 w związku z tym, iż w roku 2016 wprowadzone świadczenie wychowawcze nie obejmowało całego roku, zaś kolejne lat już objęto w całości.  Niewielki spadek dochodów bieżących jaki można było zaobserwować w roku 2018 w stosunku do roku 2017 spowodowany był realizacją zadań z udziałem środków unijnych. W roku 2017 dochody bieżące otrzymane w ramach realizacji projektów z udziałem środków unijnych wyniosły 1 539 333,77</w:t>
      </w:r>
      <w:r w:rsidR="007218E0">
        <w:t xml:space="preserve"> zł.</w:t>
      </w:r>
      <w:r>
        <w:t xml:space="preserve"> zaś </w:t>
      </w:r>
      <w:r w:rsidR="00E9456D">
        <w:br/>
      </w:r>
      <w:r>
        <w:t xml:space="preserve">w roku 2018 </w:t>
      </w:r>
      <w:r w:rsidR="007218E0">
        <w:t xml:space="preserve">- </w:t>
      </w:r>
      <w:r>
        <w:t>190 148,97</w:t>
      </w:r>
      <w:r w:rsidR="007218E0">
        <w:t xml:space="preserve"> zł.</w:t>
      </w:r>
      <w:r>
        <w:t>. Dochody bieżące uzależnione są nie tylko od prowadzonej polityki finansowej przez gminę Wieprz, ale również przez instytucje zewnętrzne a przede wszystkim przez budżet państwa.</w:t>
      </w:r>
    </w:p>
    <w:p w:rsidR="00EB4B31" w:rsidRDefault="00EB4B31" w:rsidP="00E9456D">
      <w:pPr>
        <w:jc w:val="both"/>
      </w:pPr>
      <w:r>
        <w:t xml:space="preserve">Dochody majątkowe w ostatnim dziesięcioleciu mają bardzo zróżnicowany kształt. Gmina nie posiada stałych dochodów majątkowych, są one uzależnione od możliwości pozyskania środków z różnych instytucji, w tym z budżetu państwa oraz prowadzenia własnej gospodarki majątkowej. </w:t>
      </w:r>
      <w:r w:rsidR="00E9456D">
        <w:br/>
      </w:r>
      <w:r>
        <w:t>Z przedstawionego poniżej zestawienia dochodów widać ja</w:t>
      </w:r>
      <w:r w:rsidR="00D564E8">
        <w:t>k</w:t>
      </w:r>
      <w:r>
        <w:t xml:space="preserve"> zróżnicowane są wielkości otrzymanych środków majątkowych w poszczególnych latach. Pozyskane dochody majątkowe mają również odzwierciedlenie w wydatkach majątkowych, ponieważ są one ściśle z nimi związane, gdyż aby pozyskać dochody majątkowe (poza sprzedażą składników majątkowych) należy zrealizować inwestycję. </w:t>
      </w:r>
    </w:p>
    <w:p w:rsidR="00EB4B31" w:rsidRPr="00103218" w:rsidRDefault="00103218" w:rsidP="00EB4B31">
      <w:pPr>
        <w:rPr>
          <w:b/>
          <w:i/>
        </w:rPr>
      </w:pPr>
      <w:r w:rsidRPr="00103218">
        <w:rPr>
          <w:b/>
          <w:i/>
        </w:rPr>
        <w:t xml:space="preserve">Wykres nr 7. Dochody budżetu gminy Wieprz w latach 2011 – 2021. </w:t>
      </w:r>
    </w:p>
    <w:p w:rsidR="00EB4B31" w:rsidRDefault="00EB4B31" w:rsidP="00EB4B31">
      <w:r>
        <w:rPr>
          <w:noProof/>
          <w:lang w:eastAsia="pl-PL"/>
        </w:rPr>
        <w:drawing>
          <wp:inline distT="0" distB="0" distL="0" distR="0" wp14:anchorId="36820D91" wp14:editId="364F5635">
            <wp:extent cx="4572000" cy="27432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45EC2" w:rsidRDefault="00F45EC2" w:rsidP="00E9456D">
      <w:pPr>
        <w:jc w:val="both"/>
      </w:pPr>
      <w:r>
        <w:rPr>
          <w:rStyle w:val="Tytuksiki"/>
          <w:b w:val="0"/>
        </w:rPr>
        <w:t>Op</w:t>
      </w:r>
      <w:r w:rsidRPr="002A67BE">
        <w:rPr>
          <w:rStyle w:val="Tytuksiki"/>
          <w:b w:val="0"/>
        </w:rPr>
        <w:t>rac. na podst. danych https://bdl.stat.gov.pl</w:t>
      </w:r>
      <w:r>
        <w:t xml:space="preserve"> </w:t>
      </w:r>
    </w:p>
    <w:p w:rsidR="00EB4B31" w:rsidRDefault="00EB4B31" w:rsidP="00E9456D">
      <w:pPr>
        <w:jc w:val="both"/>
      </w:pPr>
      <w:r>
        <w:t xml:space="preserve">Na przestrzeni ostatnich dziesięciu lat, tj. od roku 2011 wydatki bieżące stopniowo rosły i były rok rocznie wyższe. Przełożenie na wzrost wydatków bieżących ma wzrost cen, wzrost wynagrodzeń wraz ze składkami oraz nałożenie nowych zadań do realizacji przez gminę. W zaprezentowanym poniżej </w:t>
      </w:r>
      <w:r>
        <w:lastRenderedPageBreak/>
        <w:t xml:space="preserve">zestawieniu wydatki znacząco wzrosły w roku 2016, największy wpływ na ten wzrost miało wprowadzenie do budżetu gminy nowego zadania pn.: świadczenia wychowawcze.  </w:t>
      </w:r>
    </w:p>
    <w:p w:rsidR="00EB4B31" w:rsidRDefault="00EB4B31" w:rsidP="00E9456D">
      <w:pPr>
        <w:jc w:val="both"/>
      </w:pPr>
      <w:r>
        <w:t>Znacznie inaczej prezentują się wydatki majątkowe. Największy wzrost oraz najwyższa kwota wydatków majątkowych przypada na lata 2015 i 2016. W okresie tym gmina wykonała budowę sieci kanalizacyjnej. Zadanie zrealizowane pod nazwą: „Kompleksowe uporządkowanie gospodarki ściekowej w gminie Wieprz” pochłonęło w roku 2015 kwotę 9 297 765,23 zł., zaś w roku 2016 10 733 541,01 zł. W opisywany</w:t>
      </w:r>
      <w:r w:rsidR="00D564E8">
        <w:t>m okresie gmina wykonała znaczną</w:t>
      </w:r>
      <w:r>
        <w:t xml:space="preserve"> ilość modernizacji dróg, modernizację placówek oświatowych, w tym budowa placów zabaw przy zespołach szkolno-przedszkolnych. Zmodernizowano budynki użyteczności publicznej, rozbudowano oświetlenie uliczne. Wykonano również szereg drobniejszy inwestycji. Gmina Wieprz w swoich działaniach inwestycyjnych wspomagała równie inne jednostki samorządowe poprzez przekazanie dotacji na budowę oraz modernizację dróg i chodników, które na należą do zadań własnych gminy.  Swoimi działaniami inwestycyjnymi gmina Wieprz objęła również jednostki OSP działające na jej terenie zakupując potrzebny sprzęt do realizacji działań zmierzających do poprawy bezpieczeństwa na obszarze gminy.</w:t>
      </w:r>
    </w:p>
    <w:p w:rsidR="00EB4B31" w:rsidRDefault="00F45EC2" w:rsidP="00EB4B31">
      <w:r w:rsidRPr="00103218">
        <w:rPr>
          <w:b/>
          <w:i/>
        </w:rPr>
        <w:t>W</w:t>
      </w:r>
      <w:r>
        <w:rPr>
          <w:b/>
          <w:i/>
        </w:rPr>
        <w:t xml:space="preserve">ykres nr 8. Zestawienie wydatków budżetu gminy Wieprz w latach 2011 – 2021. </w:t>
      </w:r>
    </w:p>
    <w:p w:rsidR="00EB4B31" w:rsidRDefault="00EB4B31" w:rsidP="00E9456D">
      <w:pPr>
        <w:jc w:val="center"/>
      </w:pPr>
      <w:r>
        <w:rPr>
          <w:noProof/>
          <w:lang w:eastAsia="pl-PL"/>
        </w:rPr>
        <w:drawing>
          <wp:inline distT="0" distB="0" distL="0" distR="0" wp14:anchorId="1CAB03A0" wp14:editId="67B6D8D4">
            <wp:extent cx="4572000" cy="274320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5EC2" w:rsidRPr="00F45EC2" w:rsidRDefault="00F45EC2" w:rsidP="0049507E">
      <w:pPr>
        <w:jc w:val="both"/>
        <w:rPr>
          <w:sz w:val="23"/>
          <w:szCs w:val="23"/>
        </w:rPr>
      </w:pPr>
      <w:r>
        <w:rPr>
          <w:rStyle w:val="Tytuksiki"/>
          <w:b w:val="0"/>
        </w:rPr>
        <w:t>Op</w:t>
      </w:r>
      <w:r w:rsidRPr="002A67BE">
        <w:rPr>
          <w:rStyle w:val="Tytuksiki"/>
          <w:b w:val="0"/>
        </w:rPr>
        <w:t>rac. na podst. danych https://bdl.stat.gov.pl</w:t>
      </w:r>
    </w:p>
    <w:p w:rsidR="00B90BBF" w:rsidRDefault="00E9456D" w:rsidP="00E9456D">
      <w:pPr>
        <w:pStyle w:val="Nagwek3"/>
      </w:pPr>
      <w:bookmarkStart w:id="42" w:name="_Toc126079123"/>
      <w:r>
        <w:t>2.13</w:t>
      </w:r>
      <w:r w:rsidR="00B90BBF">
        <w:t>.3. Zadłużenie.</w:t>
      </w:r>
      <w:bookmarkEnd w:id="42"/>
    </w:p>
    <w:p w:rsidR="00B90BBF" w:rsidRDefault="00B90BBF" w:rsidP="00B90BBF"/>
    <w:p w:rsidR="00B90BBF" w:rsidRDefault="00B90BBF" w:rsidP="00B90BBF">
      <w:r>
        <w:t xml:space="preserve">W okresie o 2011 do 2021 roku gmina Wieprz posiadała zadłużenie w postaci kredytów zaciągniętych w bankach komercyjnych oraz pożyczek zaciągniętych w </w:t>
      </w:r>
      <w:proofErr w:type="spellStart"/>
      <w:r>
        <w:t>WFOŚiGW</w:t>
      </w:r>
      <w:proofErr w:type="spellEnd"/>
      <w:r>
        <w:t>.</w:t>
      </w:r>
    </w:p>
    <w:p w:rsidR="00B90BBF" w:rsidRDefault="00B90BBF" w:rsidP="00B90BBF">
      <w:r>
        <w:t>W okresie objętym analizą zadłużenie gminy Wieprz wahało się od 1 000 000,00 do 14 384 265,85 zł. Przełożenie zadłużenia na 1-go mieszkańca obrazuje wykres poniżej.</w:t>
      </w:r>
    </w:p>
    <w:p w:rsidR="00F45EC2" w:rsidRDefault="00F45EC2" w:rsidP="00B90BBF"/>
    <w:p w:rsidR="00F45EC2" w:rsidRDefault="00F45EC2" w:rsidP="00B90BBF"/>
    <w:p w:rsidR="00F45EC2" w:rsidRDefault="00F45EC2" w:rsidP="00B90BBF"/>
    <w:p w:rsidR="00F45EC2" w:rsidRDefault="00F45EC2" w:rsidP="00B90BBF"/>
    <w:p w:rsidR="00F45EC2" w:rsidRDefault="00F45EC2" w:rsidP="00F45EC2">
      <w:r w:rsidRPr="00103218">
        <w:rPr>
          <w:b/>
          <w:i/>
        </w:rPr>
        <w:lastRenderedPageBreak/>
        <w:t>W</w:t>
      </w:r>
      <w:r>
        <w:rPr>
          <w:b/>
          <w:i/>
        </w:rPr>
        <w:t xml:space="preserve">ykres nr 9. Wskaźnik zadłużenia budżetu gminy Wieprz w przeliczeniu na 1 mieszkańca w latach w latach 2011 – 2021. </w:t>
      </w:r>
    </w:p>
    <w:p w:rsidR="00B90BBF" w:rsidRDefault="00B90BBF" w:rsidP="00B90BBF">
      <w:r>
        <w:rPr>
          <w:noProof/>
          <w:lang w:eastAsia="pl-PL"/>
        </w:rPr>
        <w:drawing>
          <wp:inline distT="0" distB="0" distL="0" distR="0" wp14:anchorId="2612B09F" wp14:editId="360E8A58">
            <wp:extent cx="4572000" cy="27432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5EC2" w:rsidRPr="00F45EC2" w:rsidRDefault="00F45EC2" w:rsidP="00F45EC2">
      <w:pPr>
        <w:jc w:val="both"/>
        <w:rPr>
          <w:sz w:val="23"/>
          <w:szCs w:val="23"/>
        </w:rPr>
      </w:pPr>
      <w:r>
        <w:rPr>
          <w:rStyle w:val="Tytuksiki"/>
          <w:b w:val="0"/>
        </w:rPr>
        <w:t>Op</w:t>
      </w:r>
      <w:r w:rsidRPr="002A67BE">
        <w:rPr>
          <w:rStyle w:val="Tytuksiki"/>
          <w:b w:val="0"/>
        </w:rPr>
        <w:t>rac. na podst. danych https://bdl.stat.gov.pl</w:t>
      </w:r>
    </w:p>
    <w:p w:rsidR="00B90BBF" w:rsidRDefault="00B90BBF" w:rsidP="00F45EC2">
      <w:pPr>
        <w:jc w:val="both"/>
      </w:pPr>
      <w:r>
        <w:t>Koszty obsługi długu w okresie ostatnich dziesięciu lat wahały się od 43 140,76 zł do 428 805,47 zł. Wpływ na koszty obsługi długu gminy, poza wysokością zadłużenia miała wysokość oprocentowania.</w:t>
      </w:r>
    </w:p>
    <w:p w:rsidR="00B90BBF" w:rsidRDefault="00B90BBF" w:rsidP="00F45EC2">
      <w:pPr>
        <w:jc w:val="both"/>
      </w:pPr>
      <w:r>
        <w:t>Koszty obsługi długu w przeliczeniu na 1 – go mieszkańca przedstawia poniższy wykres.</w:t>
      </w:r>
    </w:p>
    <w:p w:rsidR="00F45EC2" w:rsidRDefault="00F45EC2" w:rsidP="00B90BBF">
      <w:pPr>
        <w:rPr>
          <w:b/>
          <w:i/>
        </w:rPr>
      </w:pPr>
    </w:p>
    <w:p w:rsidR="00B90BBF" w:rsidRDefault="00F45EC2" w:rsidP="00B90BBF">
      <w:r w:rsidRPr="00103218">
        <w:rPr>
          <w:b/>
          <w:i/>
        </w:rPr>
        <w:t>W</w:t>
      </w:r>
      <w:r>
        <w:rPr>
          <w:b/>
          <w:i/>
        </w:rPr>
        <w:t xml:space="preserve">ykres nr 10. Koszt obsługi długu budżetu gminy Wieprz w przeliczeniu na jednego mieszkańca w latach 2011 – 2021. </w:t>
      </w:r>
    </w:p>
    <w:p w:rsidR="00B90BBF" w:rsidRDefault="00B90BBF" w:rsidP="00B90BBF">
      <w:r>
        <w:rPr>
          <w:noProof/>
          <w:lang w:eastAsia="pl-PL"/>
        </w:rPr>
        <w:drawing>
          <wp:inline distT="0" distB="0" distL="0" distR="0" wp14:anchorId="66DE2FDA" wp14:editId="74DEAEE2">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5EC2" w:rsidRPr="00F45EC2" w:rsidRDefault="00F45EC2" w:rsidP="00F45EC2">
      <w:pPr>
        <w:jc w:val="both"/>
        <w:rPr>
          <w:sz w:val="23"/>
          <w:szCs w:val="23"/>
        </w:rPr>
      </w:pPr>
      <w:r>
        <w:rPr>
          <w:rStyle w:val="Tytuksiki"/>
          <w:b w:val="0"/>
        </w:rPr>
        <w:t>Op</w:t>
      </w:r>
      <w:r w:rsidRPr="002A67BE">
        <w:rPr>
          <w:rStyle w:val="Tytuksiki"/>
          <w:b w:val="0"/>
        </w:rPr>
        <w:t>rac. na podst. danych https://bdl.stat.gov.pl</w:t>
      </w:r>
    </w:p>
    <w:p w:rsidR="00B90BBF" w:rsidRDefault="007218E0" w:rsidP="0049507E">
      <w:pPr>
        <w:jc w:val="both"/>
        <w:rPr>
          <w:sz w:val="23"/>
          <w:szCs w:val="23"/>
        </w:rPr>
      </w:pPr>
      <w:r>
        <w:rPr>
          <w:sz w:val="23"/>
          <w:szCs w:val="23"/>
        </w:rPr>
        <w:t xml:space="preserve">Na dzień uchwalenia Strategii Gmina Wieprz nie posiadała zadłużenia. </w:t>
      </w:r>
    </w:p>
    <w:p w:rsidR="00F45EC2" w:rsidRDefault="00295B09" w:rsidP="00F45EC2">
      <w:pPr>
        <w:pStyle w:val="Nagwek2"/>
      </w:pPr>
      <w:bookmarkStart w:id="43" w:name="_Toc126079124"/>
      <w:r>
        <w:lastRenderedPageBreak/>
        <w:t>2</w:t>
      </w:r>
      <w:r w:rsidR="00794BA6">
        <w:t>.1</w:t>
      </w:r>
      <w:r w:rsidR="00E9456D">
        <w:t>4</w:t>
      </w:r>
      <w:r w:rsidR="00794BA6">
        <w:t xml:space="preserve"> </w:t>
      </w:r>
      <w:r w:rsidR="00A358E3" w:rsidRPr="00A358E3">
        <w:t>R</w:t>
      </w:r>
      <w:r w:rsidR="00304154">
        <w:t>olnictwo</w:t>
      </w:r>
      <w:bookmarkEnd w:id="43"/>
    </w:p>
    <w:p w:rsidR="00F45EC2" w:rsidRDefault="00F45EC2" w:rsidP="00F45EC2">
      <w:pPr>
        <w:rPr>
          <w:lang w:eastAsia="pl-PL"/>
        </w:rPr>
      </w:pPr>
    </w:p>
    <w:p w:rsidR="00F45EC2" w:rsidRPr="00F45EC2" w:rsidRDefault="00F45EC2" w:rsidP="00F45EC2">
      <w:pPr>
        <w:rPr>
          <w:b/>
          <w:i/>
          <w:lang w:eastAsia="pl-PL"/>
        </w:rPr>
      </w:pPr>
      <w:r w:rsidRPr="00F45EC2">
        <w:rPr>
          <w:b/>
          <w:i/>
          <w:lang w:eastAsia="pl-PL"/>
        </w:rPr>
        <w:t>Tabela nr 17. Powierzchnia gospodarstw rolnych w gminach, powiecie oraz w województwie.</w:t>
      </w:r>
    </w:p>
    <w:tbl>
      <w:tblPr>
        <w:tblW w:w="9062" w:type="dxa"/>
        <w:jc w:val="center"/>
        <w:tblCellMar>
          <w:left w:w="70" w:type="dxa"/>
          <w:right w:w="70" w:type="dxa"/>
        </w:tblCellMar>
        <w:tblLook w:val="04A0" w:firstRow="1" w:lastRow="0" w:firstColumn="1" w:lastColumn="0" w:noHBand="0" w:noVBand="1"/>
      </w:tblPr>
      <w:tblGrid>
        <w:gridCol w:w="4000"/>
        <w:gridCol w:w="2516"/>
        <w:gridCol w:w="2546"/>
      </w:tblGrid>
      <w:tr w:rsidR="000A2F7C" w:rsidRPr="00274071" w:rsidTr="00C4183C">
        <w:trPr>
          <w:trHeight w:val="320"/>
          <w:jc w:val="center"/>
        </w:trPr>
        <w:tc>
          <w:tcPr>
            <w:tcW w:w="4000" w:type="dxa"/>
            <w:vMerge w:val="restart"/>
            <w:tcBorders>
              <w:top w:val="single" w:sz="4" w:space="0" w:color="000000"/>
              <w:left w:val="single" w:sz="4" w:space="0" w:color="000000"/>
              <w:bottom w:val="single" w:sz="4" w:space="0" w:color="000000"/>
              <w:right w:val="single" w:sz="4" w:space="0" w:color="auto"/>
            </w:tcBorders>
            <w:shd w:val="clear" w:color="auto" w:fill="9CC2E5" w:themeFill="accent1" w:themeFillTint="99"/>
            <w:noWrap/>
            <w:vAlign w:val="center"/>
            <w:hideMark/>
          </w:tcPr>
          <w:p w:rsidR="000A2F7C" w:rsidRPr="00C4183C" w:rsidRDefault="000A2F7C" w:rsidP="00274071">
            <w:pPr>
              <w:spacing w:after="0" w:line="240" w:lineRule="auto"/>
              <w:jc w:val="center"/>
              <w:rPr>
                <w:rFonts w:ascii="Arial" w:eastAsia="Times New Roman" w:hAnsi="Arial" w:cs="Arial"/>
                <w:b/>
                <w:bCs/>
                <w:szCs w:val="20"/>
                <w:lang w:eastAsia="pl-PL"/>
              </w:rPr>
            </w:pPr>
            <w:r w:rsidRPr="00C4183C">
              <w:rPr>
                <w:rFonts w:ascii="Arial" w:eastAsia="Times New Roman" w:hAnsi="Arial" w:cs="Arial"/>
                <w:b/>
                <w:bCs/>
                <w:szCs w:val="20"/>
                <w:lang w:eastAsia="pl-PL"/>
              </w:rPr>
              <w:t>Jednostka terytorialna</w:t>
            </w:r>
          </w:p>
        </w:tc>
        <w:tc>
          <w:tcPr>
            <w:tcW w:w="506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0A2F7C" w:rsidRPr="00C4183C" w:rsidRDefault="000A2F7C" w:rsidP="00274071">
            <w:pPr>
              <w:spacing w:after="0" w:line="240" w:lineRule="auto"/>
              <w:jc w:val="center"/>
              <w:rPr>
                <w:rFonts w:ascii="Arial" w:eastAsia="Times New Roman" w:hAnsi="Arial" w:cs="Arial"/>
                <w:b/>
                <w:bCs/>
                <w:szCs w:val="20"/>
                <w:lang w:eastAsia="pl-PL"/>
              </w:rPr>
            </w:pPr>
            <w:r w:rsidRPr="00C4183C">
              <w:rPr>
                <w:rFonts w:ascii="Arial" w:eastAsia="Times New Roman" w:hAnsi="Arial" w:cs="Arial"/>
                <w:b/>
                <w:bCs/>
                <w:szCs w:val="20"/>
                <w:lang w:eastAsia="pl-PL"/>
              </w:rPr>
              <w:t>Gospodarstwa rolne ogółem</w:t>
            </w:r>
          </w:p>
        </w:tc>
      </w:tr>
      <w:tr w:rsidR="000A2F7C" w:rsidRPr="00274071" w:rsidTr="00C4183C">
        <w:trPr>
          <w:trHeight w:val="60"/>
          <w:jc w:val="center"/>
        </w:trPr>
        <w:tc>
          <w:tcPr>
            <w:tcW w:w="4000" w:type="dxa"/>
            <w:vMerge/>
            <w:tcBorders>
              <w:top w:val="single" w:sz="4" w:space="0" w:color="000000"/>
              <w:left w:val="single" w:sz="4" w:space="0" w:color="000000"/>
              <w:bottom w:val="single" w:sz="4" w:space="0" w:color="000000"/>
              <w:right w:val="single" w:sz="4" w:space="0" w:color="auto"/>
            </w:tcBorders>
            <w:shd w:val="clear" w:color="auto" w:fill="9CC2E5" w:themeFill="accent1" w:themeFillTint="99"/>
            <w:vAlign w:val="center"/>
            <w:hideMark/>
          </w:tcPr>
          <w:p w:rsidR="000A2F7C" w:rsidRPr="00C4183C" w:rsidRDefault="000A2F7C" w:rsidP="00274071">
            <w:pPr>
              <w:spacing w:after="0" w:line="240" w:lineRule="auto"/>
              <w:rPr>
                <w:rFonts w:ascii="Arial" w:eastAsia="Times New Roman" w:hAnsi="Arial" w:cs="Arial"/>
                <w:b/>
                <w:bCs/>
                <w:szCs w:val="20"/>
                <w:lang w:eastAsia="pl-PL"/>
              </w:rPr>
            </w:pPr>
          </w:p>
        </w:tc>
        <w:tc>
          <w:tcPr>
            <w:tcW w:w="251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0A2F7C" w:rsidRPr="00C4183C" w:rsidRDefault="000A2F7C" w:rsidP="00F71D4D">
            <w:pPr>
              <w:spacing w:after="0" w:line="240" w:lineRule="auto"/>
              <w:jc w:val="center"/>
              <w:rPr>
                <w:rFonts w:ascii="Arial" w:eastAsia="Times New Roman" w:hAnsi="Arial" w:cs="Arial"/>
                <w:b/>
                <w:bCs/>
                <w:szCs w:val="20"/>
                <w:lang w:eastAsia="pl-PL"/>
              </w:rPr>
            </w:pPr>
            <w:r w:rsidRPr="00C4183C">
              <w:rPr>
                <w:rFonts w:ascii="Arial" w:eastAsia="Times New Roman" w:hAnsi="Arial" w:cs="Arial"/>
                <w:b/>
                <w:bCs/>
                <w:szCs w:val="20"/>
                <w:lang w:eastAsia="pl-PL"/>
              </w:rPr>
              <w:t>2010</w:t>
            </w:r>
          </w:p>
        </w:tc>
        <w:tc>
          <w:tcPr>
            <w:tcW w:w="254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0A2F7C" w:rsidRPr="00C4183C" w:rsidRDefault="000A2F7C" w:rsidP="00F71D4D">
            <w:pPr>
              <w:spacing w:after="0" w:line="240" w:lineRule="auto"/>
              <w:jc w:val="center"/>
              <w:rPr>
                <w:rFonts w:ascii="Arial" w:eastAsia="Times New Roman" w:hAnsi="Arial" w:cs="Arial"/>
                <w:b/>
                <w:bCs/>
                <w:szCs w:val="20"/>
                <w:lang w:eastAsia="pl-PL"/>
              </w:rPr>
            </w:pPr>
            <w:r w:rsidRPr="00C4183C">
              <w:rPr>
                <w:rFonts w:ascii="Arial" w:eastAsia="Times New Roman" w:hAnsi="Arial" w:cs="Arial"/>
                <w:b/>
                <w:bCs/>
                <w:szCs w:val="20"/>
                <w:lang w:eastAsia="pl-PL"/>
              </w:rPr>
              <w:t>2020</w:t>
            </w:r>
          </w:p>
        </w:tc>
      </w:tr>
      <w:tr w:rsidR="000A2F7C" w:rsidRPr="00274071" w:rsidTr="00C4183C">
        <w:trPr>
          <w:trHeight w:val="255"/>
          <w:jc w:val="center"/>
        </w:trPr>
        <w:tc>
          <w:tcPr>
            <w:tcW w:w="400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0A2F7C" w:rsidRPr="00C4183C" w:rsidRDefault="000A2F7C" w:rsidP="00274071">
            <w:pPr>
              <w:spacing w:after="0" w:line="240" w:lineRule="auto"/>
              <w:rPr>
                <w:rFonts w:ascii="Arial" w:eastAsia="Times New Roman" w:hAnsi="Arial" w:cs="Arial"/>
                <w:b/>
                <w:bCs/>
                <w:szCs w:val="20"/>
                <w:lang w:eastAsia="pl-PL"/>
              </w:rPr>
            </w:pPr>
          </w:p>
        </w:tc>
        <w:tc>
          <w:tcPr>
            <w:tcW w:w="2516" w:type="dxa"/>
            <w:tcBorders>
              <w:top w:val="single" w:sz="4" w:space="0" w:color="auto"/>
              <w:left w:val="nil"/>
              <w:bottom w:val="single" w:sz="4" w:space="0" w:color="000000"/>
              <w:right w:val="single" w:sz="4" w:space="0" w:color="000000"/>
            </w:tcBorders>
            <w:shd w:val="clear" w:color="auto" w:fill="9CC2E5" w:themeFill="accent1" w:themeFillTint="99"/>
            <w:noWrap/>
            <w:vAlign w:val="center"/>
            <w:hideMark/>
          </w:tcPr>
          <w:p w:rsidR="000A2F7C" w:rsidRPr="00C4183C" w:rsidRDefault="000A2F7C" w:rsidP="00274071">
            <w:pPr>
              <w:spacing w:after="0" w:line="240" w:lineRule="auto"/>
              <w:jc w:val="center"/>
              <w:rPr>
                <w:rFonts w:ascii="Arial" w:eastAsia="Times New Roman" w:hAnsi="Arial" w:cs="Arial"/>
                <w:b/>
                <w:bCs/>
                <w:szCs w:val="20"/>
                <w:lang w:eastAsia="pl-PL"/>
              </w:rPr>
            </w:pPr>
            <w:r w:rsidRPr="00C4183C">
              <w:rPr>
                <w:rFonts w:ascii="Arial" w:eastAsia="Times New Roman" w:hAnsi="Arial" w:cs="Arial"/>
                <w:b/>
                <w:bCs/>
                <w:szCs w:val="20"/>
                <w:lang w:eastAsia="pl-PL"/>
              </w:rPr>
              <w:t>ha</w:t>
            </w:r>
          </w:p>
        </w:tc>
        <w:tc>
          <w:tcPr>
            <w:tcW w:w="2546" w:type="dxa"/>
            <w:tcBorders>
              <w:top w:val="single" w:sz="4" w:space="0" w:color="auto"/>
              <w:left w:val="nil"/>
              <w:bottom w:val="single" w:sz="4" w:space="0" w:color="000000"/>
              <w:right w:val="single" w:sz="4" w:space="0" w:color="000000"/>
            </w:tcBorders>
            <w:shd w:val="clear" w:color="auto" w:fill="9CC2E5" w:themeFill="accent1" w:themeFillTint="99"/>
          </w:tcPr>
          <w:p w:rsidR="000A2F7C" w:rsidRPr="00C4183C" w:rsidRDefault="000A2F7C" w:rsidP="00274071">
            <w:pPr>
              <w:spacing w:after="0" w:line="240" w:lineRule="auto"/>
              <w:jc w:val="center"/>
              <w:rPr>
                <w:rFonts w:ascii="Arial" w:eastAsia="Times New Roman" w:hAnsi="Arial" w:cs="Arial"/>
                <w:b/>
                <w:bCs/>
                <w:szCs w:val="20"/>
                <w:lang w:eastAsia="pl-PL"/>
              </w:rPr>
            </w:pPr>
            <w:r w:rsidRPr="00C4183C">
              <w:rPr>
                <w:rFonts w:ascii="Arial" w:eastAsia="Times New Roman" w:hAnsi="Arial" w:cs="Arial"/>
                <w:b/>
                <w:bCs/>
                <w:szCs w:val="20"/>
                <w:lang w:eastAsia="pl-PL"/>
              </w:rPr>
              <w:t>ha</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274071">
            <w:pPr>
              <w:spacing w:after="0" w:line="240" w:lineRule="auto"/>
              <w:rPr>
                <w:rFonts w:ascii="Arial" w:eastAsia="Times New Roman" w:hAnsi="Arial" w:cs="Arial"/>
                <w:b/>
                <w:sz w:val="20"/>
                <w:szCs w:val="20"/>
                <w:lang w:eastAsia="pl-PL"/>
              </w:rPr>
            </w:pPr>
            <w:r w:rsidRPr="00BB3530">
              <w:rPr>
                <w:rFonts w:ascii="Arial" w:eastAsia="Times New Roman" w:hAnsi="Arial" w:cs="Arial"/>
                <w:b/>
                <w:sz w:val="20"/>
                <w:szCs w:val="20"/>
                <w:lang w:eastAsia="pl-PL"/>
              </w:rPr>
              <w:t xml:space="preserve">MAŁOPOLSKIE </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b/>
                <w:sz w:val="20"/>
                <w:szCs w:val="20"/>
                <w:lang w:eastAsia="pl-PL"/>
              </w:rPr>
            </w:pPr>
            <w:r w:rsidRPr="00274071">
              <w:rPr>
                <w:rFonts w:ascii="Arial" w:eastAsia="Times New Roman" w:hAnsi="Arial" w:cs="Arial"/>
                <w:b/>
                <w:sz w:val="20"/>
                <w:szCs w:val="20"/>
                <w:lang w:eastAsia="pl-PL"/>
              </w:rPr>
              <w:t>2,96</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5,04</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274071">
            <w:pPr>
              <w:spacing w:after="0" w:line="240" w:lineRule="auto"/>
              <w:rPr>
                <w:rFonts w:ascii="Arial" w:eastAsia="Times New Roman" w:hAnsi="Arial" w:cs="Arial"/>
                <w:b/>
                <w:sz w:val="20"/>
                <w:szCs w:val="20"/>
                <w:lang w:eastAsia="pl-PL"/>
              </w:rPr>
            </w:pPr>
            <w:r w:rsidRPr="00274071">
              <w:rPr>
                <w:rFonts w:ascii="Arial" w:eastAsia="Times New Roman" w:hAnsi="Arial" w:cs="Arial"/>
                <w:b/>
                <w:sz w:val="20"/>
                <w:szCs w:val="20"/>
                <w:lang w:eastAsia="pl-PL"/>
              </w:rPr>
              <w:t>Powiat wadowicki</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b/>
                <w:sz w:val="20"/>
                <w:szCs w:val="20"/>
                <w:lang w:eastAsia="pl-PL"/>
              </w:rPr>
            </w:pPr>
            <w:r w:rsidRPr="00274071">
              <w:rPr>
                <w:rFonts w:ascii="Arial" w:eastAsia="Times New Roman" w:hAnsi="Arial" w:cs="Arial"/>
                <w:b/>
                <w:sz w:val="20"/>
                <w:szCs w:val="20"/>
                <w:lang w:eastAsia="pl-PL"/>
              </w:rPr>
              <w:t>1,89</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4,33</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F71D4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Andrychów</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1,69</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4,47</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F71D4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Brzeźnica</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1,83</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4,00</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F71D4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Kalwaria Zebrzydowska</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1,27</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3,06</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F71D4D">
            <w:pPr>
              <w:spacing w:after="0" w:line="240" w:lineRule="auto"/>
              <w:rPr>
                <w:rFonts w:ascii="Arial" w:eastAsia="Times New Roman" w:hAnsi="Arial" w:cs="Arial"/>
                <w:sz w:val="20"/>
                <w:szCs w:val="20"/>
                <w:lang w:eastAsia="pl-PL"/>
              </w:rPr>
            </w:pPr>
            <w:r w:rsidRPr="00274071">
              <w:rPr>
                <w:rFonts w:ascii="Arial" w:eastAsia="Times New Roman" w:hAnsi="Arial" w:cs="Arial"/>
                <w:sz w:val="20"/>
                <w:szCs w:val="20"/>
                <w:lang w:eastAsia="pl-PL"/>
              </w:rPr>
              <w:t>Lanckorona</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1,89</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3,44</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F71D4D">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Mucharz</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1,71</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3,42</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F71D4D">
            <w:pPr>
              <w:spacing w:after="0" w:line="240" w:lineRule="auto"/>
              <w:rPr>
                <w:rFonts w:ascii="Arial" w:eastAsia="Times New Roman" w:hAnsi="Arial" w:cs="Arial"/>
                <w:sz w:val="20"/>
                <w:szCs w:val="20"/>
                <w:lang w:eastAsia="pl-PL"/>
              </w:rPr>
            </w:pPr>
            <w:r w:rsidRPr="00274071">
              <w:rPr>
                <w:rFonts w:ascii="Arial" w:eastAsia="Times New Roman" w:hAnsi="Arial" w:cs="Arial"/>
                <w:sz w:val="20"/>
                <w:szCs w:val="20"/>
                <w:lang w:eastAsia="pl-PL"/>
              </w:rPr>
              <w:t>Spytkowice</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2,21</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6,51</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27407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Stryszów</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2,33</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2,33</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27407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Tomice</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2,72</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5,29</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274071">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Wadowice</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sz w:val="20"/>
                <w:szCs w:val="20"/>
                <w:lang w:eastAsia="pl-PL"/>
              </w:rPr>
            </w:pPr>
            <w:r w:rsidRPr="00274071">
              <w:rPr>
                <w:rFonts w:ascii="Arial" w:eastAsia="Times New Roman" w:hAnsi="Arial" w:cs="Arial"/>
                <w:sz w:val="20"/>
                <w:szCs w:val="20"/>
                <w:lang w:eastAsia="pl-PL"/>
              </w:rPr>
              <w:t>1,59</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3,19</w:t>
            </w:r>
          </w:p>
        </w:tc>
      </w:tr>
      <w:tr w:rsidR="000A2F7C" w:rsidRPr="00274071" w:rsidTr="000A2F7C">
        <w:trPr>
          <w:trHeight w:val="255"/>
          <w:jc w:val="center"/>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0A2F7C" w:rsidRPr="00274071" w:rsidRDefault="000A2F7C" w:rsidP="00274071">
            <w:pPr>
              <w:spacing w:after="0" w:line="240" w:lineRule="auto"/>
              <w:rPr>
                <w:rFonts w:ascii="Arial" w:eastAsia="Times New Roman" w:hAnsi="Arial" w:cs="Arial"/>
                <w:b/>
                <w:szCs w:val="20"/>
                <w:lang w:eastAsia="pl-PL"/>
              </w:rPr>
            </w:pPr>
            <w:r w:rsidRPr="00BB3530">
              <w:rPr>
                <w:rFonts w:ascii="Arial" w:eastAsia="Times New Roman" w:hAnsi="Arial" w:cs="Arial"/>
                <w:b/>
                <w:szCs w:val="20"/>
                <w:lang w:eastAsia="pl-PL"/>
              </w:rPr>
              <w:t>Wieprz</w:t>
            </w:r>
          </w:p>
        </w:tc>
        <w:tc>
          <w:tcPr>
            <w:tcW w:w="2516" w:type="dxa"/>
            <w:tcBorders>
              <w:top w:val="nil"/>
              <w:left w:val="nil"/>
              <w:bottom w:val="single" w:sz="4" w:space="0" w:color="000000"/>
              <w:right w:val="single" w:sz="4" w:space="0" w:color="000000"/>
            </w:tcBorders>
            <w:shd w:val="clear" w:color="auto" w:fill="auto"/>
            <w:noWrap/>
            <w:vAlign w:val="bottom"/>
            <w:hideMark/>
          </w:tcPr>
          <w:p w:rsidR="000A2F7C" w:rsidRPr="00274071" w:rsidRDefault="000A2F7C" w:rsidP="00BB3530">
            <w:pPr>
              <w:spacing w:after="0" w:line="240" w:lineRule="auto"/>
              <w:jc w:val="center"/>
              <w:rPr>
                <w:rFonts w:ascii="Arial" w:eastAsia="Times New Roman" w:hAnsi="Arial" w:cs="Arial"/>
                <w:b/>
                <w:szCs w:val="20"/>
                <w:lang w:eastAsia="pl-PL"/>
              </w:rPr>
            </w:pPr>
            <w:r w:rsidRPr="00274071">
              <w:rPr>
                <w:rFonts w:ascii="Arial" w:eastAsia="Times New Roman" w:hAnsi="Arial" w:cs="Arial"/>
                <w:b/>
                <w:szCs w:val="20"/>
                <w:lang w:eastAsia="pl-PL"/>
              </w:rPr>
              <w:t>3,05</w:t>
            </w:r>
          </w:p>
        </w:tc>
        <w:tc>
          <w:tcPr>
            <w:tcW w:w="2546" w:type="dxa"/>
            <w:tcBorders>
              <w:top w:val="nil"/>
              <w:left w:val="nil"/>
              <w:bottom w:val="single" w:sz="4" w:space="0" w:color="000000"/>
              <w:right w:val="single" w:sz="4" w:space="0" w:color="000000"/>
            </w:tcBorders>
          </w:tcPr>
          <w:p w:rsidR="000A2F7C" w:rsidRPr="00274071" w:rsidRDefault="007A1D31" w:rsidP="00BB3530">
            <w:pPr>
              <w:spacing w:after="0" w:line="240" w:lineRule="auto"/>
              <w:jc w:val="center"/>
              <w:rPr>
                <w:rFonts w:ascii="Arial" w:eastAsia="Times New Roman" w:hAnsi="Arial" w:cs="Arial"/>
                <w:b/>
                <w:szCs w:val="20"/>
                <w:lang w:eastAsia="pl-PL"/>
              </w:rPr>
            </w:pPr>
            <w:r>
              <w:rPr>
                <w:rFonts w:ascii="Arial" w:eastAsia="Times New Roman" w:hAnsi="Arial" w:cs="Arial"/>
                <w:b/>
                <w:szCs w:val="20"/>
                <w:lang w:eastAsia="pl-PL"/>
              </w:rPr>
              <w:t>6,91</w:t>
            </w:r>
          </w:p>
        </w:tc>
      </w:tr>
    </w:tbl>
    <w:p w:rsidR="00C4183C" w:rsidRDefault="00C4183C" w:rsidP="00C4183C">
      <w:pPr>
        <w:spacing w:after="0" w:line="240" w:lineRule="auto"/>
        <w:jc w:val="both"/>
        <w:rPr>
          <w:rStyle w:val="Tytuksiki"/>
          <w:b w:val="0"/>
        </w:rPr>
      </w:pPr>
      <w:r>
        <w:rPr>
          <w:rStyle w:val="Tytuksiki"/>
          <w:b w:val="0"/>
        </w:rPr>
        <w:t>Op</w:t>
      </w:r>
      <w:r w:rsidRPr="002A67BE">
        <w:rPr>
          <w:rStyle w:val="Tytuksiki"/>
          <w:b w:val="0"/>
        </w:rPr>
        <w:t xml:space="preserve">rac. na podst. danych </w:t>
      </w:r>
      <w:hyperlink r:id="rId27" w:history="1">
        <w:r w:rsidRPr="00BA194D">
          <w:rPr>
            <w:rStyle w:val="Hipercze"/>
            <w:spacing w:val="5"/>
          </w:rPr>
          <w:t>https://bdl.stat.gov.pl</w:t>
        </w:r>
      </w:hyperlink>
    </w:p>
    <w:p w:rsidR="00C4183C" w:rsidRPr="002A67BE" w:rsidRDefault="00C4183C" w:rsidP="00C4183C">
      <w:pPr>
        <w:spacing w:after="0" w:line="240" w:lineRule="auto"/>
        <w:jc w:val="both"/>
        <w:rPr>
          <w:rStyle w:val="Tytuksiki"/>
          <w:b w:val="0"/>
        </w:rPr>
      </w:pPr>
    </w:p>
    <w:p w:rsidR="00205582" w:rsidRDefault="00F71D4D" w:rsidP="00205582">
      <w:pPr>
        <w:ind w:firstLine="708"/>
        <w:jc w:val="both"/>
      </w:pPr>
      <w:r>
        <w:t xml:space="preserve">Gmina Wieprz jest gminą typowo rolniczą. Średnia wielkość gospodarstwa rolnego wg ostatniego spisu rolnego wynosiła </w:t>
      </w:r>
      <w:r w:rsidR="007A1D31">
        <w:t>6,91</w:t>
      </w:r>
      <w:r>
        <w:t xml:space="preserve"> ha. Jest to wielkość więk</w:t>
      </w:r>
      <w:r w:rsidR="00BB3530">
        <w:t>sza aniżeli średnia dla powiatu</w:t>
      </w:r>
      <w:r w:rsidR="00F849BA">
        <w:t xml:space="preserve"> (</w:t>
      </w:r>
      <w:r w:rsidR="007A1D31">
        <w:t>4,33</w:t>
      </w:r>
      <w:r w:rsidR="00F849BA">
        <w:t xml:space="preserve"> ha) </w:t>
      </w:r>
      <w:r w:rsidR="00BB3530">
        <w:t xml:space="preserve"> i województwa</w:t>
      </w:r>
      <w:r w:rsidR="00F849BA">
        <w:t xml:space="preserve"> (</w:t>
      </w:r>
      <w:r w:rsidR="007A1D31">
        <w:t>5,04</w:t>
      </w:r>
      <w:r w:rsidR="00F849BA">
        <w:t xml:space="preserve"> ha)</w:t>
      </w:r>
      <w:r w:rsidR="00BB3530">
        <w:t xml:space="preserve">. </w:t>
      </w:r>
      <w:r w:rsidR="007A1D31">
        <w:t xml:space="preserve">W porównaniu z danymi pochodzącymi ze Spisu rolnego przeprowadzonego w 2010 r. średnia wielkość gospodarstwa indywidualnego w gminie Wieprz wzrosła dwukrotnie. </w:t>
      </w:r>
      <w:r w:rsidR="00B300FF">
        <w:t xml:space="preserve"> </w:t>
      </w:r>
    </w:p>
    <w:p w:rsidR="00B300FF" w:rsidRDefault="00B300FF" w:rsidP="00F84061">
      <w:pPr>
        <w:autoSpaceDE w:val="0"/>
        <w:autoSpaceDN w:val="0"/>
        <w:adjustRightInd w:val="0"/>
        <w:spacing w:after="0" w:line="240" w:lineRule="auto"/>
        <w:jc w:val="both"/>
        <w:rPr>
          <w:rFonts w:ascii="Calibri" w:hAnsi="Calibri" w:cs="Calibri"/>
        </w:rPr>
      </w:pPr>
      <w:r>
        <w:rPr>
          <w:rFonts w:ascii="Calibri" w:hAnsi="Calibri" w:cs="Calibri"/>
        </w:rPr>
        <w:t>Rozwojowi rolnictwa na terenie gminy Wieprz sprzyjają naturalne warunki obszaru gminy, tj. dość</w:t>
      </w:r>
    </w:p>
    <w:p w:rsidR="00B300FF" w:rsidRDefault="00B300FF" w:rsidP="00F84061">
      <w:pPr>
        <w:autoSpaceDE w:val="0"/>
        <w:autoSpaceDN w:val="0"/>
        <w:adjustRightInd w:val="0"/>
        <w:spacing w:after="0" w:line="240" w:lineRule="auto"/>
        <w:jc w:val="both"/>
        <w:rPr>
          <w:rFonts w:ascii="Calibri" w:hAnsi="Calibri" w:cs="Calibri"/>
        </w:rPr>
      </w:pPr>
      <w:r>
        <w:rPr>
          <w:rFonts w:ascii="Calibri" w:hAnsi="Calibri" w:cs="Calibri"/>
        </w:rPr>
        <w:t>wysokie klasy bonitacyjne gruntów rolnych i korzystne warunki klimatyczne. Kierunki produkcji roślinnej są różnorodne, z przewagą uprawy zbóż, przy nieznacznym udziale sadownictwa.</w:t>
      </w:r>
      <w:r w:rsidR="00F84061">
        <w:rPr>
          <w:rFonts w:ascii="Calibri" w:hAnsi="Calibri" w:cs="Calibri"/>
        </w:rPr>
        <w:t xml:space="preserve"> Dominuje hodowla trzody chlewnej, bydła oraz drobiu. </w:t>
      </w:r>
    </w:p>
    <w:p w:rsidR="00B300FF" w:rsidRPr="00B300FF" w:rsidRDefault="00B300FF" w:rsidP="00B300FF">
      <w:pPr>
        <w:autoSpaceDE w:val="0"/>
        <w:autoSpaceDN w:val="0"/>
        <w:adjustRightInd w:val="0"/>
        <w:spacing w:after="0" w:line="240" w:lineRule="auto"/>
        <w:rPr>
          <w:rFonts w:ascii="Calibri" w:hAnsi="Calibri" w:cs="Calibri"/>
        </w:rPr>
      </w:pPr>
    </w:p>
    <w:p w:rsidR="003D141F" w:rsidRDefault="00794BA6" w:rsidP="00794BA6">
      <w:pPr>
        <w:pStyle w:val="Nagwek2"/>
      </w:pPr>
      <w:bookmarkStart w:id="44" w:name="_Toc126079125"/>
      <w:r>
        <w:t>2.1</w:t>
      </w:r>
      <w:r w:rsidR="00E9456D">
        <w:t>5</w:t>
      </w:r>
      <w:r>
        <w:t xml:space="preserve"> </w:t>
      </w:r>
      <w:r w:rsidR="00451C9D">
        <w:t>Działalność gospodarcza</w:t>
      </w:r>
      <w:bookmarkEnd w:id="44"/>
    </w:p>
    <w:p w:rsidR="001129EC" w:rsidRDefault="001129EC" w:rsidP="00C4183C">
      <w:pPr>
        <w:rPr>
          <w:b/>
          <w:i/>
          <w:lang w:eastAsia="pl-PL"/>
        </w:rPr>
      </w:pPr>
    </w:p>
    <w:p w:rsidR="00C4183C" w:rsidRDefault="00C4183C" w:rsidP="00C4183C">
      <w:pPr>
        <w:rPr>
          <w:b/>
          <w:i/>
          <w:lang w:eastAsia="pl-PL"/>
        </w:rPr>
      </w:pPr>
      <w:r w:rsidRPr="00F45EC2">
        <w:rPr>
          <w:b/>
          <w:i/>
          <w:lang w:eastAsia="pl-PL"/>
        </w:rPr>
        <w:t>Tabela nr 1</w:t>
      </w:r>
      <w:r>
        <w:rPr>
          <w:b/>
          <w:i/>
          <w:lang w:eastAsia="pl-PL"/>
        </w:rPr>
        <w:t>8</w:t>
      </w:r>
      <w:r w:rsidRPr="00F45EC2">
        <w:rPr>
          <w:b/>
          <w:i/>
          <w:lang w:eastAsia="pl-PL"/>
        </w:rPr>
        <w:t xml:space="preserve">. </w:t>
      </w:r>
      <w:r w:rsidR="001129EC">
        <w:rPr>
          <w:b/>
          <w:i/>
          <w:lang w:eastAsia="pl-PL"/>
        </w:rPr>
        <w:t>Liczba podmiotów</w:t>
      </w:r>
      <w:r w:rsidR="006E761B">
        <w:rPr>
          <w:b/>
          <w:i/>
          <w:lang w:eastAsia="pl-PL"/>
        </w:rPr>
        <w:t xml:space="preserve"> prowadząc</w:t>
      </w:r>
      <w:r w:rsidR="001129EC">
        <w:rPr>
          <w:b/>
          <w:i/>
          <w:lang w:eastAsia="pl-PL"/>
        </w:rPr>
        <w:t>ych</w:t>
      </w:r>
      <w:r w:rsidR="006E761B">
        <w:rPr>
          <w:b/>
          <w:i/>
          <w:lang w:eastAsia="pl-PL"/>
        </w:rPr>
        <w:t xml:space="preserve"> działalność gospodarczą</w:t>
      </w:r>
      <w:r w:rsidR="001129EC">
        <w:rPr>
          <w:b/>
          <w:i/>
          <w:lang w:eastAsia="pl-PL"/>
        </w:rPr>
        <w:t xml:space="preserve"> na terenie gminy Wieprz </w:t>
      </w:r>
      <w:r w:rsidR="001129EC">
        <w:rPr>
          <w:b/>
          <w:i/>
          <w:lang w:eastAsia="pl-PL"/>
        </w:rPr>
        <w:br/>
        <w:t xml:space="preserve">w latach 2011 – 2022. </w:t>
      </w:r>
    </w:p>
    <w:tbl>
      <w:tblPr>
        <w:tblW w:w="10095" w:type="dxa"/>
        <w:tblInd w:w="-714" w:type="dxa"/>
        <w:tblCellMar>
          <w:left w:w="70" w:type="dxa"/>
          <w:right w:w="70" w:type="dxa"/>
        </w:tblCellMar>
        <w:tblLook w:val="04A0" w:firstRow="1" w:lastRow="0" w:firstColumn="1" w:lastColumn="0" w:noHBand="0" w:noVBand="1"/>
      </w:tblPr>
      <w:tblGrid>
        <w:gridCol w:w="1985"/>
        <w:gridCol w:w="670"/>
        <w:gridCol w:w="670"/>
        <w:gridCol w:w="670"/>
        <w:gridCol w:w="670"/>
        <w:gridCol w:w="670"/>
        <w:gridCol w:w="670"/>
        <w:gridCol w:w="670"/>
        <w:gridCol w:w="670"/>
        <w:gridCol w:w="670"/>
        <w:gridCol w:w="670"/>
        <w:gridCol w:w="670"/>
        <w:gridCol w:w="740"/>
      </w:tblGrid>
      <w:tr w:rsidR="00ED037E" w:rsidRPr="00E202AB" w:rsidTr="001129EC">
        <w:trPr>
          <w:trHeight w:val="300"/>
        </w:trPr>
        <w:tc>
          <w:tcPr>
            <w:tcW w:w="198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D037E" w:rsidRDefault="00ED037E" w:rsidP="00D759F9">
            <w:pPr>
              <w:spacing w:after="0" w:line="240" w:lineRule="auto"/>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Gmina Wieprz</w:t>
            </w:r>
          </w:p>
          <w:p w:rsidR="001129EC" w:rsidRPr="00E202AB" w:rsidRDefault="001129EC" w:rsidP="00D759F9">
            <w:pPr>
              <w:spacing w:after="0" w:line="240" w:lineRule="auto"/>
              <w:rPr>
                <w:rFonts w:ascii="Times New Roman" w:eastAsia="Times New Roman" w:hAnsi="Times New Roman" w:cs="Times New Roman"/>
                <w:b/>
                <w:bCs/>
                <w:color w:val="000000"/>
                <w:lang w:eastAsia="pl-PL"/>
              </w:rPr>
            </w:pP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2011</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2012</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2013</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2014</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2015</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2016</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2017</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2018</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2019</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2020</w:t>
            </w:r>
          </w:p>
        </w:tc>
        <w:tc>
          <w:tcPr>
            <w:tcW w:w="67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2021</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rsidR="00ED037E" w:rsidRPr="00E202AB" w:rsidRDefault="00ED037E" w:rsidP="00D759F9">
            <w:pPr>
              <w:spacing w:after="0" w:line="240" w:lineRule="auto"/>
              <w:jc w:val="center"/>
              <w:rPr>
                <w:rFonts w:ascii="Times New Roman" w:eastAsia="Times New Roman" w:hAnsi="Times New Roman" w:cs="Times New Roman"/>
                <w:b/>
                <w:bCs/>
                <w:color w:val="000000"/>
                <w:lang w:eastAsia="pl-PL"/>
              </w:rPr>
            </w:pPr>
            <w:r w:rsidRPr="00E202AB">
              <w:rPr>
                <w:rFonts w:ascii="Times New Roman" w:eastAsia="Times New Roman" w:hAnsi="Times New Roman" w:cs="Times New Roman"/>
                <w:b/>
                <w:bCs/>
                <w:color w:val="000000"/>
                <w:lang w:eastAsia="pl-PL"/>
              </w:rPr>
              <w:t>2022</w:t>
            </w:r>
          </w:p>
        </w:tc>
      </w:tr>
      <w:tr w:rsidR="00ED037E" w:rsidRPr="00E202AB" w:rsidTr="001129EC">
        <w:trPr>
          <w:trHeight w:val="15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D037E" w:rsidRPr="00E202AB" w:rsidRDefault="00ED037E" w:rsidP="00D759F9">
            <w:pPr>
              <w:spacing w:after="0" w:line="240" w:lineRule="auto"/>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Liczba podmiotów w sektorze prywatnym (osoby fizyczne prowadzące działalność gospodarczą)</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701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709</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730</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728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727</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738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790</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828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860</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917</w:t>
            </w:r>
          </w:p>
        </w:tc>
        <w:tc>
          <w:tcPr>
            <w:tcW w:w="740" w:type="dxa"/>
            <w:tcBorders>
              <w:top w:val="nil"/>
              <w:left w:val="nil"/>
              <w:bottom w:val="nil"/>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918</w:t>
            </w:r>
            <w:r w:rsidRPr="00E202AB">
              <w:rPr>
                <w:rFonts w:ascii="Times New Roman" w:eastAsia="Times New Roman" w:hAnsi="Times New Roman" w:cs="Times New Roman"/>
                <w:color w:val="000000"/>
                <w:vertAlign w:val="superscript"/>
                <w:lang w:eastAsia="pl-PL"/>
              </w:rPr>
              <w:t> </w:t>
            </w:r>
          </w:p>
        </w:tc>
      </w:tr>
      <w:tr w:rsidR="00ED037E" w:rsidRPr="00E202AB" w:rsidTr="001129EC">
        <w:trPr>
          <w:trHeight w:val="12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D037E" w:rsidRPr="00E202AB" w:rsidRDefault="00ED037E" w:rsidP="00D759F9">
            <w:pPr>
              <w:spacing w:after="0" w:line="240" w:lineRule="auto"/>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lastRenderedPageBreak/>
              <w:t>Podmioty nowo zarejestrowane (osoby fizyczne prowadzące działalność gospodarczą)</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66</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63</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87</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80</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76</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69</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111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75</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106</w:t>
            </w:r>
          </w:p>
        </w:tc>
        <w:tc>
          <w:tcPr>
            <w:tcW w:w="740" w:type="dxa"/>
            <w:tcBorders>
              <w:top w:val="single" w:sz="4" w:space="0" w:color="000000"/>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30</w:t>
            </w:r>
          </w:p>
        </w:tc>
      </w:tr>
      <w:tr w:rsidR="00ED037E" w:rsidRPr="00E202AB" w:rsidTr="001129EC">
        <w:trPr>
          <w:trHeight w:val="600"/>
        </w:trPr>
        <w:tc>
          <w:tcPr>
            <w:tcW w:w="1985" w:type="dxa"/>
            <w:tcBorders>
              <w:top w:val="nil"/>
              <w:left w:val="single" w:sz="4" w:space="0" w:color="auto"/>
              <w:bottom w:val="nil"/>
              <w:right w:val="single" w:sz="4" w:space="0" w:color="auto"/>
            </w:tcBorders>
            <w:shd w:val="clear" w:color="auto" w:fill="auto"/>
            <w:vAlign w:val="bottom"/>
            <w:hideMark/>
          </w:tcPr>
          <w:p w:rsidR="00ED037E" w:rsidRPr="00E202AB" w:rsidRDefault="00ED037E" w:rsidP="00D759F9">
            <w:pPr>
              <w:spacing w:after="0" w:line="240" w:lineRule="auto"/>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Podmioty wyrejestrowane ogółem</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48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62</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53</w:t>
            </w:r>
            <w:r w:rsidRPr="00E202AB">
              <w:rPr>
                <w:rFonts w:ascii="Times New Roman" w:eastAsia="Times New Roman" w:hAnsi="Times New Roman" w:cs="Times New Roman"/>
                <w:color w:val="000000"/>
                <w:vertAlign w:val="superscript"/>
                <w:lang w:eastAsia="pl-PL"/>
              </w:rPr>
              <w:t>M</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79</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58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47</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41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40</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43</w:t>
            </w:r>
          </w:p>
        </w:tc>
        <w:tc>
          <w:tcPr>
            <w:tcW w:w="740" w:type="dxa"/>
            <w:tcBorders>
              <w:top w:val="nil"/>
              <w:left w:val="nil"/>
              <w:bottom w:val="nil"/>
              <w:right w:val="single" w:sz="4" w:space="0" w:color="auto"/>
            </w:tcBorders>
            <w:shd w:val="clear" w:color="auto" w:fill="auto"/>
            <w:noWrap/>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29</w:t>
            </w:r>
          </w:p>
        </w:tc>
      </w:tr>
      <w:tr w:rsidR="00ED037E" w:rsidRPr="00E202AB" w:rsidTr="001129EC">
        <w:trPr>
          <w:trHeight w:val="90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037E" w:rsidRPr="00E202AB" w:rsidRDefault="00ED037E" w:rsidP="00D759F9">
            <w:pPr>
              <w:spacing w:after="0" w:line="240" w:lineRule="auto"/>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Podmioty na 1000 mieszkańców w wieku produkcyjnym</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110,2</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111,1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111,3</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114,3</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114,4</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114,5</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115,6</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123,0</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128,1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135,0</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143,5</w:t>
            </w:r>
          </w:p>
        </w:tc>
        <w:tc>
          <w:tcPr>
            <w:tcW w:w="740" w:type="dxa"/>
            <w:tcBorders>
              <w:top w:val="single" w:sz="4" w:space="0" w:color="auto"/>
              <w:left w:val="nil"/>
              <w:bottom w:val="single" w:sz="4" w:space="0" w:color="auto"/>
              <w:right w:val="single" w:sz="4" w:space="0" w:color="auto"/>
            </w:tcBorders>
            <w:shd w:val="clear" w:color="auto" w:fill="auto"/>
            <w:vAlign w:val="bottom"/>
            <w:hideMark/>
          </w:tcPr>
          <w:p w:rsidR="00ED037E" w:rsidRPr="00E202AB" w:rsidRDefault="00ED037E" w:rsidP="00D759F9">
            <w:pPr>
              <w:spacing w:after="0" w:line="240" w:lineRule="auto"/>
              <w:rPr>
                <w:rFonts w:ascii="Times New Roman" w:eastAsia="Times New Roman" w:hAnsi="Times New Roman" w:cs="Times New Roman"/>
                <w:color w:val="000000"/>
                <w:sz w:val="16"/>
                <w:szCs w:val="16"/>
                <w:lang w:eastAsia="pl-PL"/>
              </w:rPr>
            </w:pPr>
            <w:r w:rsidRPr="00E202AB">
              <w:rPr>
                <w:rFonts w:ascii="Times New Roman" w:eastAsia="Times New Roman" w:hAnsi="Times New Roman" w:cs="Times New Roman"/>
                <w:color w:val="000000"/>
                <w:sz w:val="16"/>
                <w:szCs w:val="16"/>
                <w:lang w:eastAsia="pl-PL"/>
              </w:rPr>
              <w:t>brak danych</w:t>
            </w:r>
          </w:p>
        </w:tc>
      </w:tr>
      <w:tr w:rsidR="00ED037E" w:rsidRPr="00E202AB" w:rsidTr="001129EC">
        <w:trPr>
          <w:trHeight w:val="90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D037E" w:rsidRPr="00E202AB" w:rsidRDefault="00ED037E" w:rsidP="00D759F9">
            <w:pPr>
              <w:spacing w:after="0" w:line="240" w:lineRule="auto"/>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Aktywność zawodowa  -pracujący w gminach wg płci w tym:</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838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1 074</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1 017</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1 146</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1 128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1 238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1 314</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1 478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1 533</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1 561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1 783</w:t>
            </w:r>
            <w:r w:rsidRPr="00E202AB">
              <w:rPr>
                <w:rFonts w:ascii="Times New Roman" w:eastAsia="Times New Roman" w:hAnsi="Times New Roman" w:cs="Times New Roman"/>
                <w:color w:val="000000"/>
                <w:vertAlign w:val="superscript"/>
                <w:lang w:eastAsia="pl-PL"/>
              </w:rPr>
              <w:t> </w:t>
            </w:r>
          </w:p>
        </w:tc>
        <w:tc>
          <w:tcPr>
            <w:tcW w:w="740" w:type="dxa"/>
            <w:tcBorders>
              <w:top w:val="nil"/>
              <w:left w:val="nil"/>
              <w:bottom w:val="single" w:sz="4" w:space="0" w:color="auto"/>
              <w:right w:val="single" w:sz="4" w:space="0" w:color="auto"/>
            </w:tcBorders>
            <w:shd w:val="clear" w:color="auto" w:fill="auto"/>
            <w:vAlign w:val="bottom"/>
            <w:hideMark/>
          </w:tcPr>
          <w:p w:rsidR="00ED037E" w:rsidRPr="00E202AB" w:rsidRDefault="00ED037E" w:rsidP="00D759F9">
            <w:pPr>
              <w:spacing w:after="0" w:line="240" w:lineRule="auto"/>
              <w:rPr>
                <w:rFonts w:ascii="Times New Roman" w:eastAsia="Times New Roman" w:hAnsi="Times New Roman" w:cs="Times New Roman"/>
                <w:color w:val="000000"/>
                <w:sz w:val="16"/>
                <w:szCs w:val="16"/>
                <w:lang w:eastAsia="pl-PL"/>
              </w:rPr>
            </w:pPr>
            <w:r w:rsidRPr="00E202AB">
              <w:rPr>
                <w:rFonts w:ascii="Times New Roman" w:eastAsia="Times New Roman" w:hAnsi="Times New Roman" w:cs="Times New Roman"/>
                <w:color w:val="000000"/>
                <w:sz w:val="16"/>
                <w:szCs w:val="16"/>
                <w:lang w:eastAsia="pl-PL"/>
              </w:rPr>
              <w:t>brak danych</w:t>
            </w:r>
          </w:p>
        </w:tc>
      </w:tr>
      <w:tr w:rsidR="00ED037E" w:rsidRPr="00E202AB" w:rsidTr="001129EC">
        <w:trPr>
          <w:trHeight w:val="465"/>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D037E" w:rsidRPr="00E202AB" w:rsidRDefault="001129EC" w:rsidP="00D759F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M</w:t>
            </w:r>
            <w:r w:rsidR="00ED037E" w:rsidRPr="00E202AB">
              <w:rPr>
                <w:rFonts w:ascii="Times New Roman" w:eastAsia="Times New Roman" w:hAnsi="Times New Roman" w:cs="Times New Roman"/>
                <w:color w:val="000000"/>
                <w:lang w:eastAsia="pl-PL"/>
              </w:rPr>
              <w:t>ężczyźni</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380</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525</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487</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558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572</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612</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711</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820</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839</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847</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964</w:t>
            </w:r>
            <w:r w:rsidRPr="00E202AB">
              <w:rPr>
                <w:rFonts w:ascii="Times New Roman" w:eastAsia="Times New Roman" w:hAnsi="Times New Roman" w:cs="Times New Roman"/>
                <w:color w:val="000000"/>
                <w:vertAlign w:val="superscript"/>
                <w:lang w:eastAsia="pl-PL"/>
              </w:rPr>
              <w:t> </w:t>
            </w:r>
          </w:p>
        </w:tc>
        <w:tc>
          <w:tcPr>
            <w:tcW w:w="740" w:type="dxa"/>
            <w:tcBorders>
              <w:top w:val="nil"/>
              <w:left w:val="nil"/>
              <w:bottom w:val="single" w:sz="4" w:space="0" w:color="auto"/>
              <w:right w:val="single" w:sz="4" w:space="0" w:color="auto"/>
            </w:tcBorders>
            <w:shd w:val="clear" w:color="auto" w:fill="auto"/>
            <w:vAlign w:val="bottom"/>
            <w:hideMark/>
          </w:tcPr>
          <w:p w:rsidR="00ED037E" w:rsidRPr="00E202AB" w:rsidRDefault="00ED037E" w:rsidP="00D759F9">
            <w:pPr>
              <w:spacing w:after="0" w:line="240" w:lineRule="auto"/>
              <w:rPr>
                <w:rFonts w:ascii="Times New Roman" w:eastAsia="Times New Roman" w:hAnsi="Times New Roman" w:cs="Times New Roman"/>
                <w:color w:val="000000"/>
                <w:sz w:val="16"/>
                <w:szCs w:val="16"/>
                <w:lang w:eastAsia="pl-PL"/>
              </w:rPr>
            </w:pPr>
            <w:r w:rsidRPr="00E202AB">
              <w:rPr>
                <w:rFonts w:ascii="Times New Roman" w:eastAsia="Times New Roman" w:hAnsi="Times New Roman" w:cs="Times New Roman"/>
                <w:color w:val="000000"/>
                <w:sz w:val="16"/>
                <w:szCs w:val="16"/>
                <w:lang w:eastAsia="pl-PL"/>
              </w:rPr>
              <w:t>brak danych</w:t>
            </w:r>
          </w:p>
        </w:tc>
      </w:tr>
      <w:tr w:rsidR="00ED037E" w:rsidRPr="00E202AB" w:rsidTr="001129EC">
        <w:trPr>
          <w:trHeight w:val="465"/>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D037E" w:rsidRPr="00E202AB" w:rsidRDefault="001129EC" w:rsidP="00D759F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w:t>
            </w:r>
            <w:r w:rsidR="00ED037E" w:rsidRPr="00E202AB">
              <w:rPr>
                <w:rFonts w:ascii="Times New Roman" w:eastAsia="Times New Roman" w:hAnsi="Times New Roman" w:cs="Times New Roman"/>
                <w:color w:val="000000"/>
                <w:lang w:eastAsia="pl-PL"/>
              </w:rPr>
              <w:t>obiety</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458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549</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530</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588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556</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626</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603</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658</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694</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714</w:t>
            </w:r>
            <w:r w:rsidRPr="00E202AB">
              <w:rPr>
                <w:rFonts w:ascii="Times New Roman" w:eastAsia="Times New Roman" w:hAnsi="Times New Roman" w:cs="Times New Roman"/>
                <w:color w:val="000000"/>
                <w:vertAlign w:val="superscript"/>
                <w:lang w:eastAsia="pl-PL"/>
              </w:rPr>
              <w:t> </w:t>
            </w:r>
          </w:p>
        </w:tc>
        <w:tc>
          <w:tcPr>
            <w:tcW w:w="670" w:type="dxa"/>
            <w:tcBorders>
              <w:top w:val="nil"/>
              <w:left w:val="nil"/>
              <w:bottom w:val="single" w:sz="4" w:space="0" w:color="000000"/>
              <w:right w:val="single" w:sz="4" w:space="0" w:color="000000"/>
            </w:tcBorders>
            <w:shd w:val="clear" w:color="auto" w:fill="auto"/>
            <w:vAlign w:val="center"/>
            <w:hideMark/>
          </w:tcPr>
          <w:p w:rsidR="00ED037E" w:rsidRPr="00E202AB" w:rsidRDefault="00ED037E" w:rsidP="00D759F9">
            <w:pPr>
              <w:spacing w:after="0" w:line="240" w:lineRule="auto"/>
              <w:jc w:val="right"/>
              <w:rPr>
                <w:rFonts w:ascii="Times New Roman" w:eastAsia="Times New Roman" w:hAnsi="Times New Roman" w:cs="Times New Roman"/>
                <w:color w:val="000000"/>
                <w:lang w:eastAsia="pl-PL"/>
              </w:rPr>
            </w:pPr>
            <w:r w:rsidRPr="00E202AB">
              <w:rPr>
                <w:rFonts w:ascii="Times New Roman" w:eastAsia="Times New Roman" w:hAnsi="Times New Roman" w:cs="Times New Roman"/>
                <w:color w:val="000000"/>
                <w:lang w:eastAsia="pl-PL"/>
              </w:rPr>
              <w:t>819</w:t>
            </w:r>
            <w:r w:rsidRPr="00E202AB">
              <w:rPr>
                <w:rFonts w:ascii="Times New Roman" w:eastAsia="Times New Roman" w:hAnsi="Times New Roman" w:cs="Times New Roman"/>
                <w:color w:val="000000"/>
                <w:vertAlign w:val="superscript"/>
                <w:lang w:eastAsia="pl-PL"/>
              </w:rPr>
              <w:t> </w:t>
            </w:r>
          </w:p>
        </w:tc>
        <w:tc>
          <w:tcPr>
            <w:tcW w:w="740" w:type="dxa"/>
            <w:tcBorders>
              <w:top w:val="nil"/>
              <w:left w:val="nil"/>
              <w:bottom w:val="single" w:sz="4" w:space="0" w:color="auto"/>
              <w:right w:val="single" w:sz="4" w:space="0" w:color="auto"/>
            </w:tcBorders>
            <w:shd w:val="clear" w:color="auto" w:fill="auto"/>
            <w:vAlign w:val="bottom"/>
            <w:hideMark/>
          </w:tcPr>
          <w:p w:rsidR="00ED037E" w:rsidRPr="00E202AB" w:rsidRDefault="00ED037E" w:rsidP="00D759F9">
            <w:pPr>
              <w:spacing w:after="0" w:line="240" w:lineRule="auto"/>
              <w:rPr>
                <w:rFonts w:ascii="Times New Roman" w:eastAsia="Times New Roman" w:hAnsi="Times New Roman" w:cs="Times New Roman"/>
                <w:color w:val="000000"/>
                <w:sz w:val="16"/>
                <w:szCs w:val="16"/>
                <w:lang w:eastAsia="pl-PL"/>
              </w:rPr>
            </w:pPr>
            <w:r w:rsidRPr="00E202AB">
              <w:rPr>
                <w:rFonts w:ascii="Times New Roman" w:eastAsia="Times New Roman" w:hAnsi="Times New Roman" w:cs="Times New Roman"/>
                <w:color w:val="000000"/>
                <w:sz w:val="16"/>
                <w:szCs w:val="16"/>
                <w:lang w:eastAsia="pl-PL"/>
              </w:rPr>
              <w:t>brak danych</w:t>
            </w:r>
          </w:p>
        </w:tc>
      </w:tr>
    </w:tbl>
    <w:p w:rsidR="001129EC" w:rsidRDefault="001129EC" w:rsidP="001129EC">
      <w:pPr>
        <w:spacing w:after="0" w:line="240" w:lineRule="auto"/>
        <w:jc w:val="both"/>
        <w:rPr>
          <w:rStyle w:val="Tytuksiki"/>
          <w:b w:val="0"/>
        </w:rPr>
      </w:pPr>
      <w:r>
        <w:rPr>
          <w:rStyle w:val="Tytuksiki"/>
          <w:b w:val="0"/>
        </w:rPr>
        <w:t>Op</w:t>
      </w:r>
      <w:r w:rsidRPr="002A67BE">
        <w:rPr>
          <w:rStyle w:val="Tytuksiki"/>
          <w:b w:val="0"/>
        </w:rPr>
        <w:t xml:space="preserve">rac. na podst. danych </w:t>
      </w:r>
      <w:hyperlink r:id="rId28" w:history="1">
        <w:r w:rsidRPr="00BA194D">
          <w:rPr>
            <w:rStyle w:val="Hipercze"/>
            <w:spacing w:val="5"/>
          </w:rPr>
          <w:t>https://bdl.stat.gov.pl</w:t>
        </w:r>
      </w:hyperlink>
    </w:p>
    <w:p w:rsidR="00ED037E" w:rsidRDefault="00ED037E" w:rsidP="00A045B6">
      <w:pPr>
        <w:autoSpaceDE w:val="0"/>
        <w:autoSpaceDN w:val="0"/>
        <w:adjustRightInd w:val="0"/>
        <w:spacing w:after="0" w:line="240" w:lineRule="auto"/>
        <w:jc w:val="both"/>
        <w:rPr>
          <w:rFonts w:ascii="Calibri" w:hAnsi="Calibri" w:cs="Calibri"/>
        </w:rPr>
      </w:pPr>
    </w:p>
    <w:p w:rsidR="00451C9D" w:rsidRDefault="003D141F" w:rsidP="00A045B6">
      <w:pPr>
        <w:autoSpaceDE w:val="0"/>
        <w:autoSpaceDN w:val="0"/>
        <w:adjustRightInd w:val="0"/>
        <w:spacing w:after="0" w:line="240" w:lineRule="auto"/>
        <w:jc w:val="both"/>
        <w:rPr>
          <w:rFonts w:ascii="Calibri" w:hAnsi="Calibri" w:cs="Calibri"/>
        </w:rPr>
      </w:pPr>
      <w:r>
        <w:rPr>
          <w:rFonts w:ascii="Calibri" w:hAnsi="Calibri" w:cs="Calibri"/>
        </w:rPr>
        <w:t xml:space="preserve">Najczęściej wykonywaną </w:t>
      </w:r>
      <w:r w:rsidR="00A045B6">
        <w:rPr>
          <w:rFonts w:ascii="Calibri" w:hAnsi="Calibri" w:cs="Calibri"/>
        </w:rPr>
        <w:t xml:space="preserve">na terenie Gminy formą działalności gospodarczej jest </w:t>
      </w:r>
      <w:r>
        <w:rPr>
          <w:rFonts w:ascii="Calibri" w:hAnsi="Calibri" w:cs="Calibri"/>
        </w:rPr>
        <w:t xml:space="preserve">handel stacjonarny </w:t>
      </w:r>
      <w:r w:rsidR="00E9456D">
        <w:rPr>
          <w:rFonts w:ascii="Calibri" w:hAnsi="Calibri" w:cs="Calibri"/>
        </w:rPr>
        <w:br/>
      </w:r>
      <w:r>
        <w:rPr>
          <w:rFonts w:ascii="Calibri" w:hAnsi="Calibri" w:cs="Calibri"/>
        </w:rPr>
        <w:t>i obwoźny artykułami spożywczymi, przemysłowymi, chemicznymi i rolnymi.</w:t>
      </w:r>
      <w:r w:rsidR="00A045B6">
        <w:rPr>
          <w:rFonts w:ascii="Calibri" w:hAnsi="Calibri" w:cs="Calibri"/>
        </w:rPr>
        <w:t xml:space="preserve"> </w:t>
      </w:r>
      <w:r>
        <w:rPr>
          <w:rFonts w:ascii="Calibri" w:hAnsi="Calibri" w:cs="Calibri"/>
        </w:rPr>
        <w:t>Kolejnym rodzajem działalności wykonywanym w szerokim zakresie są usługi budowlane, stolarskie,</w:t>
      </w:r>
      <w:r w:rsidR="00A045B6">
        <w:rPr>
          <w:rFonts w:ascii="Calibri" w:hAnsi="Calibri" w:cs="Calibri"/>
        </w:rPr>
        <w:t xml:space="preserve"> </w:t>
      </w:r>
      <w:r>
        <w:rPr>
          <w:rFonts w:ascii="Calibri" w:hAnsi="Calibri" w:cs="Calibri"/>
        </w:rPr>
        <w:t>ciesielskie oraz usługi z zakresu naprawy pojazdów mechanicznych. Pozostałe rodzaje działalności</w:t>
      </w:r>
      <w:r w:rsidR="00A045B6">
        <w:rPr>
          <w:rFonts w:ascii="Calibri" w:hAnsi="Calibri" w:cs="Calibri"/>
        </w:rPr>
        <w:t xml:space="preserve"> </w:t>
      </w:r>
      <w:r>
        <w:rPr>
          <w:rFonts w:ascii="Calibri" w:hAnsi="Calibri" w:cs="Calibri"/>
        </w:rPr>
        <w:t>gospodarczej prowadzonej na terenie naszej Gminy to: transport drogowy pojazdami uniwersalnymi i</w:t>
      </w:r>
      <w:r w:rsidR="00A045B6">
        <w:rPr>
          <w:rFonts w:ascii="Calibri" w:hAnsi="Calibri" w:cs="Calibri"/>
        </w:rPr>
        <w:t xml:space="preserve"> </w:t>
      </w:r>
      <w:r>
        <w:rPr>
          <w:rFonts w:ascii="Calibri" w:hAnsi="Calibri" w:cs="Calibri"/>
        </w:rPr>
        <w:t>specjalizowanymi, przetwórstwo oraz produkcja. Przetwórstwo i produkcja są wykonywane w</w:t>
      </w:r>
      <w:r w:rsidR="00A045B6">
        <w:rPr>
          <w:rFonts w:ascii="Calibri" w:hAnsi="Calibri" w:cs="Calibri"/>
        </w:rPr>
        <w:t xml:space="preserve"> </w:t>
      </w:r>
      <w:r>
        <w:rPr>
          <w:rFonts w:ascii="Calibri" w:hAnsi="Calibri" w:cs="Calibri"/>
        </w:rPr>
        <w:t>większym zakresie, przez kilka dużych przedsiębiorstw. W ostatnich latach zauważalna jest tendencja</w:t>
      </w:r>
      <w:r w:rsidR="00A045B6">
        <w:rPr>
          <w:rFonts w:ascii="Calibri" w:hAnsi="Calibri" w:cs="Calibri"/>
        </w:rPr>
        <w:t xml:space="preserve"> </w:t>
      </w:r>
      <w:r>
        <w:rPr>
          <w:rFonts w:ascii="Calibri" w:hAnsi="Calibri" w:cs="Calibri"/>
        </w:rPr>
        <w:t>wzrostowa rodzajów działalności związanych z budownictwem. Są to działalności ukierunkowane na</w:t>
      </w:r>
      <w:r w:rsidR="005D5779">
        <w:rPr>
          <w:rFonts w:ascii="Calibri" w:hAnsi="Calibri" w:cs="Calibri"/>
        </w:rPr>
        <w:t xml:space="preserve"> </w:t>
      </w:r>
      <w:r>
        <w:rPr>
          <w:rFonts w:ascii="Calibri" w:hAnsi="Calibri" w:cs="Calibri"/>
        </w:rPr>
        <w:t xml:space="preserve">remont już istniejących domów, mieszkań. Prawie w 100% są to jednoosobowe firmy, które </w:t>
      </w:r>
      <w:r w:rsidR="00A045B6">
        <w:rPr>
          <w:rFonts w:ascii="Calibri" w:hAnsi="Calibri" w:cs="Calibri"/>
        </w:rPr>
        <w:t>r</w:t>
      </w:r>
      <w:r>
        <w:rPr>
          <w:rFonts w:ascii="Calibri" w:hAnsi="Calibri" w:cs="Calibri"/>
        </w:rPr>
        <w:t>ozpoczęły swoją działalność ze wsparciem finansowym Powiatowego Urzędu Pracy, na bardzo preferencyjnych warunkach.</w:t>
      </w:r>
      <w:r w:rsidR="00451C9D">
        <w:rPr>
          <w:rFonts w:ascii="Calibri" w:hAnsi="Calibri" w:cs="Calibri"/>
        </w:rPr>
        <w:t xml:space="preserve"> Największa koncentracja przemysłu i rzemiosła produkcyjnego ukształtowała się w głównym ośrodku gminy tj. w miejscowości Wieprz, natomiast na terenie całej gminy działa szereg drobnych przedsiębiorstw i zakładów rzemieślniczych. Wśród firm prowadzących działalność usługową szczególnie liczne są zakłady związane</w:t>
      </w:r>
      <w:r w:rsidR="00A045B6">
        <w:rPr>
          <w:rFonts w:ascii="Calibri" w:hAnsi="Calibri" w:cs="Calibri"/>
        </w:rPr>
        <w:t xml:space="preserve"> </w:t>
      </w:r>
      <w:r w:rsidR="00451C9D">
        <w:rPr>
          <w:rFonts w:ascii="Calibri" w:hAnsi="Calibri" w:cs="Calibri"/>
        </w:rPr>
        <w:t>z naprawą pojazdów, budownictwem, usługami podstawowymi dla ludności, jak również usługami</w:t>
      </w:r>
      <w:r w:rsidR="00A045B6">
        <w:rPr>
          <w:rFonts w:ascii="Calibri" w:hAnsi="Calibri" w:cs="Calibri"/>
        </w:rPr>
        <w:t xml:space="preserve"> </w:t>
      </w:r>
      <w:r w:rsidR="00451C9D">
        <w:rPr>
          <w:rFonts w:ascii="Calibri" w:hAnsi="Calibri" w:cs="Calibri"/>
        </w:rPr>
        <w:t>nowoczesnymi. Standardy zaspokojenia potrzeb ludności pod tym względem są bardzo korzystne.</w:t>
      </w:r>
    </w:p>
    <w:p w:rsidR="003D141F" w:rsidRDefault="00451C9D" w:rsidP="00A045B6">
      <w:pPr>
        <w:autoSpaceDE w:val="0"/>
        <w:autoSpaceDN w:val="0"/>
        <w:adjustRightInd w:val="0"/>
        <w:spacing w:after="0" w:line="240" w:lineRule="auto"/>
        <w:jc w:val="both"/>
        <w:rPr>
          <w:rFonts w:ascii="Calibri" w:hAnsi="Calibri" w:cs="Calibri"/>
        </w:rPr>
      </w:pPr>
      <w:r>
        <w:rPr>
          <w:rFonts w:ascii="Calibri" w:hAnsi="Calibri" w:cs="Calibri"/>
        </w:rPr>
        <w:t>Wysoki jest także udział jednostek zajmujących się handlem. Placówki handlowe są w większości niewielkie i funkcjonują wspólnie w budynkach mieszkaniowych. W obszarach wiejskich są to głównie sklepy spożywczo ‐ przemysłowe, natomiast w miejscowości Wieprz widoczna jest większa specjalizacja spośród jednostek handlowych, jak również funkcjonuje tu większa liczba obiektów. Mniej liczne są placówki gastronomiczne.</w:t>
      </w:r>
      <w:r w:rsidR="00891125">
        <w:rPr>
          <w:rFonts w:ascii="Calibri" w:hAnsi="Calibri" w:cs="Calibri"/>
        </w:rPr>
        <w:t xml:space="preserve"> Na terenie gminy dobrze rozwinięty jest sektor przetwórstwa mięsnego. Ugruntowaną pozycję wśród przedsiębiorców ma Spółdzielnia Mleczarska w Wieprzu oraz producenci kotłów węglowych.</w:t>
      </w:r>
    </w:p>
    <w:p w:rsidR="00AC1FD2" w:rsidRDefault="00AC1FD2" w:rsidP="00A045B6">
      <w:pPr>
        <w:autoSpaceDE w:val="0"/>
        <w:autoSpaceDN w:val="0"/>
        <w:adjustRightInd w:val="0"/>
        <w:spacing w:after="0" w:line="240" w:lineRule="auto"/>
        <w:jc w:val="both"/>
        <w:rPr>
          <w:rFonts w:ascii="Calibri" w:hAnsi="Calibri" w:cs="Calibri"/>
        </w:rPr>
      </w:pPr>
      <w:r>
        <w:rPr>
          <w:rFonts w:ascii="Calibri" w:hAnsi="Calibri" w:cs="Calibri"/>
        </w:rPr>
        <w:t xml:space="preserve">W sąsiednich gminach: Andrychów i Zator utworzone zostały Specjalne Strefy Ekonomiczne stanowiące podstrefy Krakowskiego Parku Technologicznego. Tutejszy samorząd nie właścicielem wystarczającej powierzchni terenów inwestycyjnych na których mogłaby zostać wyznaczona strefa inwestycyjna. Tereny inwestycyjne wyznaczone mogłyby zostać na terenach stanowiących własność mieszkańców jednak warunki regulujące możliwość tworzenia stref na gruntach prywatnych znacznie taką możliwość ograniczają. </w:t>
      </w:r>
    </w:p>
    <w:p w:rsidR="003743DE" w:rsidRDefault="003743DE" w:rsidP="003743DE">
      <w:pPr>
        <w:pStyle w:val="Nagwek2"/>
      </w:pPr>
      <w:bookmarkStart w:id="45" w:name="_Toc126079126"/>
      <w:r>
        <w:lastRenderedPageBreak/>
        <w:t>2.</w:t>
      </w:r>
      <w:r w:rsidR="00E9456D">
        <w:t>16</w:t>
      </w:r>
      <w:r>
        <w:t>. Wydane pozwolenia na budowę.</w:t>
      </w:r>
      <w:bookmarkEnd w:id="45"/>
    </w:p>
    <w:p w:rsidR="00AB307D" w:rsidRDefault="00AB307D" w:rsidP="003743DE">
      <w:pPr>
        <w:jc w:val="both"/>
        <w:rPr>
          <w:rFonts w:ascii="Times New Roman" w:hAnsi="Times New Roman" w:cs="Times New Roman"/>
          <w:sz w:val="24"/>
        </w:rPr>
      </w:pPr>
    </w:p>
    <w:p w:rsidR="00AB307D" w:rsidRPr="00AB307D" w:rsidRDefault="00AB307D" w:rsidP="003743DE">
      <w:pPr>
        <w:jc w:val="both"/>
        <w:rPr>
          <w:rFonts w:cstheme="minorHAnsi"/>
          <w:b/>
          <w:i/>
        </w:rPr>
      </w:pPr>
      <w:r w:rsidRPr="00AB307D">
        <w:rPr>
          <w:rFonts w:cstheme="minorHAnsi"/>
          <w:b/>
          <w:i/>
        </w:rPr>
        <w:t xml:space="preserve">Wykres nr 11. Liczba wydanych pozwoleń na budowę i zgłoszeń budowy w powiecie wadowickim oraz w gminie Wieprz w latach 2018 – 2021. </w:t>
      </w:r>
    </w:p>
    <w:p w:rsidR="003743DE" w:rsidRDefault="00AB307D" w:rsidP="003743DE">
      <w:pPr>
        <w:jc w:val="both"/>
        <w:rPr>
          <w:rFonts w:ascii="Times New Roman" w:hAnsi="Times New Roman" w:cs="Times New Roman"/>
          <w:sz w:val="24"/>
        </w:rPr>
      </w:pPr>
      <w:r>
        <w:rPr>
          <w:noProof/>
          <w:lang w:eastAsia="pl-PL"/>
        </w:rPr>
        <w:drawing>
          <wp:anchor distT="0" distB="0" distL="114300" distR="114300" simplePos="0" relativeHeight="251735040" behindDoc="0" locked="0" layoutInCell="1" allowOverlap="1" wp14:anchorId="371E35AC" wp14:editId="1CFDCD05">
            <wp:simplePos x="0" y="0"/>
            <wp:positionH relativeFrom="column">
              <wp:posOffset>524510</wp:posOffset>
            </wp:positionH>
            <wp:positionV relativeFrom="paragraph">
              <wp:posOffset>85725</wp:posOffset>
            </wp:positionV>
            <wp:extent cx="4900295" cy="2923540"/>
            <wp:effectExtent l="0" t="0" r="14605" b="10160"/>
            <wp:wrapTight wrapText="bothSides">
              <wp:wrapPolygon edited="0">
                <wp:start x="0" y="0"/>
                <wp:lineTo x="0" y="21534"/>
                <wp:lineTo x="21580" y="21534"/>
                <wp:lineTo x="21580" y="0"/>
                <wp:lineTo x="0" y="0"/>
              </wp:wrapPolygon>
            </wp:wrapTight>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3743DE" w:rsidRDefault="003743DE" w:rsidP="003743DE">
      <w:pPr>
        <w:jc w:val="both"/>
        <w:rPr>
          <w:rFonts w:ascii="Times New Roman" w:hAnsi="Times New Roman" w:cs="Times New Roman"/>
          <w:sz w:val="24"/>
        </w:rPr>
      </w:pPr>
    </w:p>
    <w:p w:rsidR="003743DE" w:rsidRDefault="003743DE" w:rsidP="003743DE">
      <w:pPr>
        <w:jc w:val="both"/>
        <w:rPr>
          <w:rFonts w:ascii="Times New Roman" w:hAnsi="Times New Roman" w:cs="Times New Roman"/>
          <w:sz w:val="24"/>
        </w:rPr>
      </w:pPr>
    </w:p>
    <w:p w:rsidR="003743DE" w:rsidRDefault="003743DE" w:rsidP="003743DE">
      <w:pPr>
        <w:jc w:val="both"/>
        <w:rPr>
          <w:rFonts w:ascii="Times New Roman" w:hAnsi="Times New Roman" w:cs="Times New Roman"/>
          <w:sz w:val="24"/>
        </w:rPr>
      </w:pPr>
    </w:p>
    <w:p w:rsidR="003743DE" w:rsidRDefault="003743DE" w:rsidP="003743DE">
      <w:pPr>
        <w:jc w:val="both"/>
        <w:rPr>
          <w:rFonts w:ascii="Times New Roman" w:hAnsi="Times New Roman" w:cs="Times New Roman"/>
          <w:sz w:val="24"/>
        </w:rPr>
      </w:pPr>
    </w:p>
    <w:p w:rsidR="003743DE" w:rsidRDefault="003743DE" w:rsidP="003743DE">
      <w:pPr>
        <w:jc w:val="both"/>
        <w:rPr>
          <w:rFonts w:ascii="Times New Roman" w:hAnsi="Times New Roman" w:cs="Times New Roman"/>
          <w:sz w:val="24"/>
        </w:rPr>
      </w:pPr>
    </w:p>
    <w:p w:rsidR="003743DE" w:rsidRDefault="003743DE" w:rsidP="003743DE">
      <w:pPr>
        <w:jc w:val="both"/>
        <w:rPr>
          <w:rFonts w:ascii="Times New Roman" w:hAnsi="Times New Roman" w:cs="Times New Roman"/>
          <w:sz w:val="24"/>
        </w:rPr>
      </w:pPr>
    </w:p>
    <w:p w:rsidR="003743DE" w:rsidRDefault="003743DE" w:rsidP="003743DE">
      <w:pPr>
        <w:jc w:val="both"/>
        <w:rPr>
          <w:rFonts w:ascii="Times New Roman" w:hAnsi="Times New Roman" w:cs="Times New Roman"/>
          <w:sz w:val="24"/>
        </w:rPr>
      </w:pPr>
    </w:p>
    <w:p w:rsidR="003743DE" w:rsidRDefault="003743DE" w:rsidP="003743DE">
      <w:pPr>
        <w:jc w:val="both"/>
        <w:rPr>
          <w:rFonts w:ascii="Times New Roman" w:hAnsi="Times New Roman" w:cs="Times New Roman"/>
          <w:sz w:val="24"/>
        </w:rPr>
      </w:pPr>
    </w:p>
    <w:p w:rsidR="003743DE" w:rsidRDefault="003743DE" w:rsidP="003743DE">
      <w:pPr>
        <w:jc w:val="both"/>
        <w:rPr>
          <w:rFonts w:ascii="Times New Roman" w:hAnsi="Times New Roman" w:cs="Times New Roman"/>
          <w:sz w:val="24"/>
        </w:rPr>
      </w:pPr>
    </w:p>
    <w:p w:rsidR="003743DE" w:rsidRDefault="003743DE" w:rsidP="003743DE">
      <w:pPr>
        <w:jc w:val="both"/>
        <w:rPr>
          <w:rFonts w:ascii="Times New Roman" w:hAnsi="Times New Roman" w:cs="Times New Roman"/>
          <w:sz w:val="24"/>
        </w:rPr>
      </w:pPr>
    </w:p>
    <w:p w:rsidR="00AB307D" w:rsidRDefault="00AB307D" w:rsidP="00AB307D">
      <w:pPr>
        <w:spacing w:after="0" w:line="240" w:lineRule="auto"/>
        <w:jc w:val="both"/>
        <w:rPr>
          <w:rStyle w:val="Tytuksiki"/>
          <w:b w:val="0"/>
        </w:rPr>
      </w:pPr>
      <w:r>
        <w:rPr>
          <w:rStyle w:val="Tytuksiki"/>
          <w:b w:val="0"/>
        </w:rPr>
        <w:t>Op</w:t>
      </w:r>
      <w:r w:rsidRPr="002A67BE">
        <w:rPr>
          <w:rStyle w:val="Tytuksiki"/>
          <w:b w:val="0"/>
        </w:rPr>
        <w:t xml:space="preserve">rac. na podst. danych </w:t>
      </w:r>
      <w:hyperlink r:id="rId30" w:history="1">
        <w:r w:rsidRPr="00BA194D">
          <w:rPr>
            <w:rStyle w:val="Hipercze"/>
            <w:spacing w:val="5"/>
          </w:rPr>
          <w:t>https://bdl.stat.gov.pl</w:t>
        </w:r>
      </w:hyperlink>
    </w:p>
    <w:p w:rsidR="003743DE" w:rsidRPr="00AB307D" w:rsidRDefault="00AB307D" w:rsidP="00AB307D">
      <w:pPr>
        <w:tabs>
          <w:tab w:val="left" w:pos="1239"/>
        </w:tabs>
        <w:jc w:val="both"/>
        <w:rPr>
          <w:rFonts w:ascii="Times New Roman" w:hAnsi="Times New Roman" w:cs="Times New Roman"/>
          <w:sz w:val="8"/>
        </w:rPr>
      </w:pPr>
      <w:r>
        <w:rPr>
          <w:rFonts w:ascii="Times New Roman" w:hAnsi="Times New Roman" w:cs="Times New Roman"/>
          <w:sz w:val="24"/>
        </w:rPr>
        <w:tab/>
      </w:r>
    </w:p>
    <w:p w:rsidR="003743DE" w:rsidRPr="00AB307D" w:rsidRDefault="003743DE" w:rsidP="003743DE">
      <w:pPr>
        <w:jc w:val="both"/>
        <w:rPr>
          <w:rFonts w:cstheme="minorHAnsi"/>
        </w:rPr>
      </w:pPr>
      <w:r w:rsidRPr="00AB307D">
        <w:rPr>
          <w:rFonts w:cstheme="minorHAnsi"/>
        </w:rPr>
        <w:t xml:space="preserve">Dane GUS odnoszące się do liczby wydanych pozwoleń na budowę umożliwiają ich analizę począwszy od 2018 r. W związku z tanimi i łatwo dostępnymi kredytami hipotecznymi obserwuje się wzrost liczby nowo wydanych pozwoleń na budowę. Dane nie obejmują roku 2022 w którym spodziewać należy się zmniejszenia liczby wydanych pozwoleń. </w:t>
      </w:r>
    </w:p>
    <w:p w:rsidR="003743DE" w:rsidRDefault="00AB307D" w:rsidP="003743DE">
      <w:pPr>
        <w:jc w:val="both"/>
        <w:rPr>
          <w:rFonts w:ascii="Times New Roman" w:hAnsi="Times New Roman" w:cs="Times New Roman"/>
          <w:sz w:val="24"/>
        </w:rPr>
      </w:pPr>
      <w:r w:rsidRPr="00AB307D">
        <w:rPr>
          <w:rFonts w:cstheme="minorHAnsi"/>
          <w:b/>
          <w:i/>
        </w:rPr>
        <w:t>Wykres nr 1</w:t>
      </w:r>
      <w:r>
        <w:rPr>
          <w:rFonts w:cstheme="minorHAnsi"/>
          <w:b/>
          <w:i/>
        </w:rPr>
        <w:t>2</w:t>
      </w:r>
      <w:r w:rsidRPr="00AB307D">
        <w:rPr>
          <w:rFonts w:cstheme="minorHAnsi"/>
          <w:b/>
          <w:i/>
        </w:rPr>
        <w:t xml:space="preserve">. Liczba wydanych pozwoleń na budowę i zgłoszeń budowy w powiecie wadowickim oraz w gminie Wieprz w latach 2018 – 2021. </w:t>
      </w:r>
    </w:p>
    <w:p w:rsidR="003743DE" w:rsidRDefault="003743DE" w:rsidP="003743DE">
      <w:pPr>
        <w:jc w:val="both"/>
        <w:rPr>
          <w:rFonts w:ascii="Times New Roman" w:hAnsi="Times New Roman" w:cs="Times New Roman"/>
          <w:noProof/>
          <w:sz w:val="24"/>
          <w:lang w:eastAsia="pl-PL"/>
        </w:rPr>
      </w:pPr>
      <w:r>
        <w:rPr>
          <w:noProof/>
          <w:lang w:eastAsia="pl-PL"/>
        </w:rPr>
        <w:drawing>
          <wp:anchor distT="0" distB="0" distL="114300" distR="114300" simplePos="0" relativeHeight="251736064" behindDoc="0" locked="0" layoutInCell="1" allowOverlap="1" wp14:anchorId="4FAF01DF" wp14:editId="07E7A5AD">
            <wp:simplePos x="0" y="0"/>
            <wp:positionH relativeFrom="column">
              <wp:posOffset>822325</wp:posOffset>
            </wp:positionH>
            <wp:positionV relativeFrom="paragraph">
              <wp:posOffset>61595</wp:posOffset>
            </wp:positionV>
            <wp:extent cx="4596765" cy="2636520"/>
            <wp:effectExtent l="0" t="0" r="13335" b="11430"/>
            <wp:wrapTight wrapText="bothSides">
              <wp:wrapPolygon edited="0">
                <wp:start x="0" y="0"/>
                <wp:lineTo x="0" y="21538"/>
                <wp:lineTo x="21573" y="21538"/>
                <wp:lineTo x="21573" y="0"/>
                <wp:lineTo x="0" y="0"/>
              </wp:wrapPolygon>
            </wp:wrapTight>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3743DE" w:rsidRDefault="003743DE" w:rsidP="003743DE">
      <w:pPr>
        <w:jc w:val="both"/>
        <w:rPr>
          <w:rFonts w:ascii="Times New Roman" w:hAnsi="Times New Roman" w:cs="Times New Roman"/>
          <w:noProof/>
          <w:sz w:val="24"/>
          <w:lang w:eastAsia="pl-PL"/>
        </w:rPr>
      </w:pPr>
    </w:p>
    <w:p w:rsidR="003743DE" w:rsidRPr="00040F04" w:rsidRDefault="003743DE" w:rsidP="003743DE">
      <w:pPr>
        <w:jc w:val="both"/>
        <w:rPr>
          <w:rFonts w:ascii="Times New Roman" w:hAnsi="Times New Roman" w:cs="Times New Roman"/>
          <w:sz w:val="24"/>
        </w:rPr>
      </w:pPr>
    </w:p>
    <w:p w:rsidR="003743DE" w:rsidRDefault="003743DE" w:rsidP="003743DE">
      <w:pPr>
        <w:rPr>
          <w:b/>
        </w:rPr>
      </w:pPr>
    </w:p>
    <w:p w:rsidR="003743DE" w:rsidRDefault="003743DE" w:rsidP="003743DE">
      <w:pPr>
        <w:rPr>
          <w:b/>
        </w:rPr>
      </w:pPr>
    </w:p>
    <w:p w:rsidR="003743DE" w:rsidRDefault="003743DE" w:rsidP="003743DE">
      <w:pPr>
        <w:rPr>
          <w:b/>
        </w:rPr>
      </w:pPr>
    </w:p>
    <w:p w:rsidR="003743DE" w:rsidRDefault="003743DE" w:rsidP="003743DE">
      <w:pPr>
        <w:rPr>
          <w:b/>
        </w:rPr>
      </w:pPr>
    </w:p>
    <w:p w:rsidR="003743DE" w:rsidRDefault="003743DE" w:rsidP="003743DE">
      <w:pPr>
        <w:rPr>
          <w:b/>
        </w:rPr>
      </w:pPr>
    </w:p>
    <w:p w:rsidR="003743DE" w:rsidRDefault="003743DE" w:rsidP="003743DE">
      <w:pPr>
        <w:rPr>
          <w:b/>
        </w:rPr>
      </w:pPr>
    </w:p>
    <w:p w:rsidR="003743DE" w:rsidRDefault="003743DE" w:rsidP="003743DE">
      <w:pPr>
        <w:rPr>
          <w:b/>
        </w:rPr>
      </w:pPr>
    </w:p>
    <w:p w:rsidR="003743DE" w:rsidRDefault="00AB307D" w:rsidP="00AB307D">
      <w:pPr>
        <w:spacing w:after="0" w:line="240" w:lineRule="auto"/>
        <w:jc w:val="both"/>
        <w:rPr>
          <w:b/>
        </w:rPr>
      </w:pPr>
      <w:r>
        <w:rPr>
          <w:rStyle w:val="Tytuksiki"/>
          <w:b w:val="0"/>
        </w:rPr>
        <w:t>Op</w:t>
      </w:r>
      <w:r w:rsidRPr="002A67BE">
        <w:rPr>
          <w:rStyle w:val="Tytuksiki"/>
          <w:b w:val="0"/>
        </w:rPr>
        <w:t xml:space="preserve">rac. na podst. danych </w:t>
      </w:r>
      <w:hyperlink r:id="rId32" w:history="1">
        <w:r w:rsidRPr="00BA194D">
          <w:rPr>
            <w:rStyle w:val="Hipercze"/>
            <w:spacing w:val="5"/>
          </w:rPr>
          <w:t>https://bdl.stat.gov.pl</w:t>
        </w:r>
      </w:hyperlink>
    </w:p>
    <w:p w:rsidR="003743DE" w:rsidRDefault="003743DE" w:rsidP="00E9456D">
      <w:pPr>
        <w:jc w:val="both"/>
      </w:pPr>
      <w:r w:rsidRPr="0039698C">
        <w:lastRenderedPageBreak/>
        <w:t xml:space="preserve">Wykres pokazuje liczbę budynków oddanych do użytkowania na terenie gminy na przestrzeni ostatnich lat. Począwszy od 2011 r. obserwuje się trend wzrostowy w zakresie liczby nowych budynków mieszkalnych oddanych do użytkowania. Zbliżona dynamika występuje również w innych gminach powiatu wadowickiego. Wykres nie uwzględnia danych z roku 2022, które na chwilę przygotowywania diagnozy były niedostępne. W kolejnych latach z uwagi na sytuację makroekonomiczną spodziewany jest znaczny spadek liczby nowych mieszkań oddawanych do użytku. </w:t>
      </w:r>
    </w:p>
    <w:p w:rsidR="001C1CB8" w:rsidRPr="00E9456D" w:rsidRDefault="001C1CB8" w:rsidP="00E9456D">
      <w:pPr>
        <w:jc w:val="both"/>
      </w:pPr>
    </w:p>
    <w:p w:rsidR="00451C9D" w:rsidRDefault="00D422CB" w:rsidP="00D422CB">
      <w:pPr>
        <w:pStyle w:val="Nagwek2"/>
      </w:pPr>
      <w:bookmarkStart w:id="46" w:name="_Toc126079127"/>
      <w:r>
        <w:t>2.1</w:t>
      </w:r>
      <w:r w:rsidR="00E9456D">
        <w:t>7</w:t>
      </w:r>
      <w:r>
        <w:t xml:space="preserve"> </w:t>
      </w:r>
      <w:r w:rsidR="00451C9D">
        <w:t>Infrastruktura techniczna</w:t>
      </w:r>
      <w:bookmarkEnd w:id="46"/>
    </w:p>
    <w:p w:rsidR="00451C9D" w:rsidRDefault="00451C9D" w:rsidP="00451C9D">
      <w:pPr>
        <w:autoSpaceDE w:val="0"/>
        <w:autoSpaceDN w:val="0"/>
        <w:adjustRightInd w:val="0"/>
        <w:spacing w:after="0" w:line="240" w:lineRule="auto"/>
        <w:rPr>
          <w:rFonts w:ascii="Calibri-Bold" w:hAnsi="Calibri-Bold" w:cs="Calibri-Bold"/>
          <w:b/>
          <w:bCs/>
          <w:sz w:val="28"/>
          <w:szCs w:val="28"/>
        </w:rPr>
      </w:pPr>
    </w:p>
    <w:p w:rsidR="00451C9D" w:rsidRDefault="00D422CB" w:rsidP="00D422CB">
      <w:pPr>
        <w:pStyle w:val="Nagwek3"/>
      </w:pPr>
      <w:bookmarkStart w:id="47" w:name="_Toc126079128"/>
      <w:r>
        <w:t>2.1</w:t>
      </w:r>
      <w:r w:rsidR="00E9456D">
        <w:t>7</w:t>
      </w:r>
      <w:r>
        <w:t xml:space="preserve">.1 </w:t>
      </w:r>
      <w:r w:rsidR="00451C9D">
        <w:t>Komunikacja</w:t>
      </w:r>
      <w:bookmarkEnd w:id="47"/>
    </w:p>
    <w:p w:rsidR="00056AAD" w:rsidRDefault="00056AAD" w:rsidP="00056AAD">
      <w:pPr>
        <w:autoSpaceDE w:val="0"/>
        <w:autoSpaceDN w:val="0"/>
        <w:adjustRightInd w:val="0"/>
        <w:spacing w:after="0" w:line="240" w:lineRule="auto"/>
        <w:jc w:val="both"/>
        <w:rPr>
          <w:rFonts w:ascii="Calibri" w:hAnsi="Calibri" w:cs="Calibri"/>
        </w:rPr>
      </w:pPr>
    </w:p>
    <w:p w:rsidR="00451C9D" w:rsidRDefault="00056AAD" w:rsidP="00056AAD">
      <w:pPr>
        <w:autoSpaceDE w:val="0"/>
        <w:autoSpaceDN w:val="0"/>
        <w:adjustRightInd w:val="0"/>
        <w:spacing w:after="0" w:line="240" w:lineRule="auto"/>
        <w:jc w:val="both"/>
        <w:rPr>
          <w:rFonts w:ascii="Calibri" w:hAnsi="Calibri" w:cs="Calibri"/>
        </w:rPr>
      </w:pPr>
      <w:r>
        <w:rPr>
          <w:rFonts w:ascii="Calibri" w:hAnsi="Calibri" w:cs="Calibri"/>
        </w:rPr>
        <w:t>Główny ciąg komunikacyjny na terenie Gminy Wieprz stanowi droga wojewódzka w 781</w:t>
      </w:r>
      <w:r w:rsidR="0064354A">
        <w:rPr>
          <w:rFonts w:ascii="Calibri" w:hAnsi="Calibri" w:cs="Calibri"/>
        </w:rPr>
        <w:t xml:space="preserve"> o długości 12,66 km.</w:t>
      </w:r>
      <w:r>
        <w:rPr>
          <w:rFonts w:ascii="Calibri" w:hAnsi="Calibri" w:cs="Calibri"/>
        </w:rPr>
        <w:t xml:space="preserve"> Uzupełniającą sieć dróg stanowią drogi powiatowe </w:t>
      </w:r>
      <w:r w:rsidR="0064354A">
        <w:rPr>
          <w:rFonts w:ascii="Calibri" w:hAnsi="Calibri" w:cs="Calibri"/>
        </w:rPr>
        <w:t xml:space="preserve">na długości 43,32 km </w:t>
      </w:r>
      <w:r>
        <w:rPr>
          <w:rFonts w:ascii="Calibri" w:hAnsi="Calibri" w:cs="Calibri"/>
        </w:rPr>
        <w:t xml:space="preserve">oraz drogi gminne. </w:t>
      </w:r>
      <w:r w:rsidR="00C72676">
        <w:rPr>
          <w:rFonts w:ascii="Calibri" w:hAnsi="Calibri" w:cs="Calibri"/>
        </w:rPr>
        <w:t xml:space="preserve">W zarządzie dróg wojewódzkich pozostają 2 obiekty mostowe. W zarządzie dróg Powiatowych znajduje się dodatkowo 5 obiektów mostowych. </w:t>
      </w:r>
      <w:r>
        <w:rPr>
          <w:rFonts w:ascii="Calibri" w:hAnsi="Calibri" w:cs="Calibri"/>
        </w:rPr>
        <w:t xml:space="preserve">Sieć dróg gminnych  wynosi 92,783 km. </w:t>
      </w:r>
    </w:p>
    <w:p w:rsidR="00D9173F" w:rsidRDefault="00E01F56" w:rsidP="002A560D">
      <w:pPr>
        <w:autoSpaceDE w:val="0"/>
        <w:autoSpaceDN w:val="0"/>
        <w:adjustRightInd w:val="0"/>
        <w:spacing w:after="0" w:line="240" w:lineRule="auto"/>
        <w:jc w:val="both"/>
      </w:pPr>
      <w:r>
        <w:t xml:space="preserve">Droga wojewódzka W 781 w latach 2015-2022 została wyremontowana na dwóch odcinkach, </w:t>
      </w:r>
      <w:r>
        <w:br/>
        <w:t>a w trakcie opracowywania jest projekt kompleksowej przebudowy na odcinku od centrum Wieprza. Ostatnie lata to również okres przebudowy kluczowych dróg powiatowych, w których finansowaniu uczestniczyła gmina. W latach 2015-2022 przebudowano i wyremontowano blisko 40 kilometrów dróg gminnych oraz wewnętrznych.</w:t>
      </w:r>
    </w:p>
    <w:p w:rsidR="00D143E1" w:rsidRDefault="00D143E1" w:rsidP="002A560D">
      <w:pPr>
        <w:autoSpaceDE w:val="0"/>
        <w:autoSpaceDN w:val="0"/>
        <w:adjustRightInd w:val="0"/>
        <w:spacing w:after="0" w:line="240" w:lineRule="auto"/>
        <w:jc w:val="both"/>
        <w:rPr>
          <w:rFonts w:ascii="Calibri" w:hAnsi="Calibri" w:cs="Calibri"/>
        </w:rPr>
      </w:pPr>
      <w:r w:rsidRPr="00D143E1">
        <w:rPr>
          <w:rFonts w:ascii="Calibri" w:hAnsi="Calibri" w:cs="Calibri"/>
        </w:rPr>
        <w:t>Niezwykle istotne z punktu widzenia rozwoju infrastruktury drogow</w:t>
      </w:r>
      <w:r w:rsidR="00D564E8">
        <w:rPr>
          <w:rFonts w:ascii="Calibri" w:hAnsi="Calibri" w:cs="Calibri"/>
        </w:rPr>
        <w:t>ej gminy i całego regionu są pla</w:t>
      </w:r>
      <w:r w:rsidRPr="00D143E1">
        <w:rPr>
          <w:rFonts w:ascii="Calibri" w:hAnsi="Calibri" w:cs="Calibri"/>
        </w:rPr>
        <w:t>ny budowy Beskidzkiej Drogi Integracyjnej, której fragment ma przebiegać również przez Gminę Wieprz.</w:t>
      </w:r>
    </w:p>
    <w:p w:rsidR="00E01F56" w:rsidRPr="001C1CB8" w:rsidRDefault="00E01F56" w:rsidP="002A560D">
      <w:pPr>
        <w:autoSpaceDE w:val="0"/>
        <w:autoSpaceDN w:val="0"/>
        <w:adjustRightInd w:val="0"/>
        <w:spacing w:after="0" w:line="240" w:lineRule="auto"/>
        <w:jc w:val="both"/>
        <w:rPr>
          <w:rFonts w:cstheme="minorHAnsi"/>
        </w:rPr>
      </w:pPr>
    </w:p>
    <w:p w:rsidR="00535A8D" w:rsidRPr="001C1CB8" w:rsidRDefault="00535A8D" w:rsidP="00535A8D">
      <w:pPr>
        <w:spacing w:after="0" w:line="240" w:lineRule="auto"/>
        <w:jc w:val="both"/>
        <w:rPr>
          <w:rStyle w:val="fontstyle01"/>
          <w:rFonts w:asciiTheme="minorHAnsi" w:hAnsiTheme="minorHAnsi" w:cstheme="minorHAnsi"/>
        </w:rPr>
      </w:pPr>
      <w:r w:rsidRPr="001C1CB8">
        <w:rPr>
          <w:rFonts w:eastAsia="Andale Sans UI" w:cstheme="minorHAnsi"/>
          <w:lang w:eastAsia="ar-SA"/>
        </w:rPr>
        <w:t>Gmina Wieprz od 2019 roku korzysta z Funduszu Rozwoju przewozów Autobusowych</w:t>
      </w:r>
      <w:r w:rsidR="001C1CB8" w:rsidRPr="001C1CB8">
        <w:rPr>
          <w:rFonts w:eastAsia="Andale Sans UI" w:cstheme="minorHAnsi"/>
          <w:lang w:eastAsia="ar-SA"/>
        </w:rPr>
        <w:t>,</w:t>
      </w:r>
      <w:r w:rsidRPr="001C1CB8">
        <w:rPr>
          <w:rFonts w:eastAsia="Andale Sans UI" w:cstheme="minorHAnsi"/>
          <w:lang w:eastAsia="ar-SA"/>
        </w:rPr>
        <w:t xml:space="preserve"> a</w:t>
      </w:r>
      <w:r w:rsidRPr="001C1CB8">
        <w:rPr>
          <w:rStyle w:val="fontstyle01"/>
          <w:rFonts w:asciiTheme="minorHAnsi" w:hAnsiTheme="minorHAnsi" w:cstheme="minorHAnsi"/>
        </w:rPr>
        <w:t xml:space="preserve"> od 2021 roku zostało uruchomionych 5 lokalnych linii kursujących na trasach:</w:t>
      </w:r>
    </w:p>
    <w:p w:rsidR="00535A8D" w:rsidRPr="001C1CB8" w:rsidRDefault="00535A8D" w:rsidP="00535A8D">
      <w:pPr>
        <w:spacing w:after="0" w:line="240" w:lineRule="auto"/>
        <w:jc w:val="both"/>
        <w:rPr>
          <w:rStyle w:val="fontstyle01"/>
          <w:rFonts w:asciiTheme="minorHAnsi" w:hAnsiTheme="minorHAnsi" w:cstheme="minorHAnsi"/>
        </w:rPr>
      </w:pPr>
      <w:r w:rsidRPr="001C1CB8">
        <w:rPr>
          <w:rStyle w:val="fontstyle01"/>
          <w:rFonts w:asciiTheme="minorHAnsi" w:hAnsiTheme="minorHAnsi" w:cstheme="minorHAnsi"/>
        </w:rPr>
        <w:t>Linia 1: Wieprz Granica Andrychowa – Nidek Skrzyżowanie – Wieprz Mleczarnia –</w:t>
      </w:r>
      <w:r w:rsidRPr="001C1CB8">
        <w:rPr>
          <w:rFonts w:cstheme="minorHAnsi"/>
          <w:color w:val="000000"/>
        </w:rPr>
        <w:br/>
      </w:r>
      <w:r w:rsidRPr="001C1CB8">
        <w:rPr>
          <w:rStyle w:val="fontstyle01"/>
          <w:rFonts w:asciiTheme="minorHAnsi" w:hAnsiTheme="minorHAnsi" w:cstheme="minorHAnsi"/>
        </w:rPr>
        <w:t>Wieprz Granica.</w:t>
      </w:r>
    </w:p>
    <w:p w:rsidR="00535A8D" w:rsidRPr="001C1CB8" w:rsidRDefault="00535A8D" w:rsidP="00535A8D">
      <w:pPr>
        <w:spacing w:after="0" w:line="240" w:lineRule="auto"/>
        <w:jc w:val="both"/>
        <w:rPr>
          <w:rStyle w:val="fontstyle01"/>
          <w:rFonts w:asciiTheme="minorHAnsi" w:hAnsiTheme="minorHAnsi" w:cstheme="minorHAnsi"/>
        </w:rPr>
      </w:pPr>
      <w:r w:rsidRPr="001C1CB8">
        <w:rPr>
          <w:rStyle w:val="fontstyle01"/>
          <w:rFonts w:asciiTheme="minorHAnsi" w:hAnsiTheme="minorHAnsi" w:cstheme="minorHAnsi"/>
        </w:rPr>
        <w:t xml:space="preserve">Linia 2: Wieprz Granica Andrychowa – Nidek </w:t>
      </w:r>
      <w:proofErr w:type="spellStart"/>
      <w:r w:rsidRPr="001C1CB8">
        <w:rPr>
          <w:rStyle w:val="fontstyle01"/>
          <w:rFonts w:asciiTheme="minorHAnsi" w:hAnsiTheme="minorHAnsi" w:cstheme="minorHAnsi"/>
        </w:rPr>
        <w:t>Czerwianki</w:t>
      </w:r>
      <w:proofErr w:type="spellEnd"/>
      <w:r w:rsidRPr="001C1CB8">
        <w:rPr>
          <w:rStyle w:val="fontstyle01"/>
          <w:rFonts w:asciiTheme="minorHAnsi" w:hAnsiTheme="minorHAnsi" w:cstheme="minorHAnsi"/>
        </w:rPr>
        <w:t xml:space="preserve"> – Wieprz Granica Andrychowa.</w:t>
      </w:r>
    </w:p>
    <w:p w:rsidR="00535A8D" w:rsidRPr="001C1CB8" w:rsidRDefault="00535A8D" w:rsidP="00535A8D">
      <w:pPr>
        <w:spacing w:after="0" w:line="240" w:lineRule="auto"/>
        <w:jc w:val="both"/>
        <w:rPr>
          <w:rStyle w:val="fontstyle01"/>
          <w:rFonts w:asciiTheme="minorHAnsi" w:hAnsiTheme="minorHAnsi" w:cstheme="minorHAnsi"/>
        </w:rPr>
      </w:pPr>
      <w:r w:rsidRPr="001C1CB8">
        <w:rPr>
          <w:rStyle w:val="fontstyle01"/>
          <w:rFonts w:asciiTheme="minorHAnsi" w:hAnsiTheme="minorHAnsi" w:cstheme="minorHAnsi"/>
        </w:rPr>
        <w:t>Linia 3: Wieprz Bania – Wieprz Górka – Gierałtowice Granica.</w:t>
      </w:r>
    </w:p>
    <w:p w:rsidR="00535A8D" w:rsidRPr="001C1CB8" w:rsidRDefault="00535A8D" w:rsidP="00535A8D">
      <w:pPr>
        <w:spacing w:after="0" w:line="240" w:lineRule="auto"/>
        <w:jc w:val="both"/>
        <w:rPr>
          <w:rStyle w:val="fontstyle01"/>
          <w:rFonts w:asciiTheme="minorHAnsi" w:hAnsiTheme="minorHAnsi" w:cstheme="minorHAnsi"/>
        </w:rPr>
      </w:pPr>
      <w:r w:rsidRPr="001C1CB8">
        <w:rPr>
          <w:rStyle w:val="fontstyle01"/>
          <w:rFonts w:asciiTheme="minorHAnsi" w:hAnsiTheme="minorHAnsi" w:cstheme="minorHAnsi"/>
        </w:rPr>
        <w:t>Linia 4: Wieprz Granica –Przybradz Matusiak – Przybradz Krzyż – Frydrychowice Sklep.</w:t>
      </w:r>
    </w:p>
    <w:p w:rsidR="00535A8D" w:rsidRPr="001C1CB8" w:rsidRDefault="00535A8D" w:rsidP="00535A8D">
      <w:pPr>
        <w:spacing w:after="0" w:line="240" w:lineRule="auto"/>
        <w:jc w:val="both"/>
        <w:rPr>
          <w:rStyle w:val="fontstyle01"/>
          <w:rFonts w:asciiTheme="minorHAnsi" w:hAnsiTheme="minorHAnsi" w:cstheme="minorHAnsi"/>
        </w:rPr>
      </w:pPr>
      <w:r w:rsidRPr="001C1CB8">
        <w:rPr>
          <w:rStyle w:val="fontstyle01"/>
          <w:rFonts w:asciiTheme="minorHAnsi" w:hAnsiTheme="minorHAnsi" w:cstheme="minorHAnsi"/>
        </w:rPr>
        <w:t>Linia 5: Wieprz Granica – Gierałtowice – Przybradz – Frydrychowice Dwór.</w:t>
      </w:r>
    </w:p>
    <w:p w:rsidR="00535A8D" w:rsidRPr="000C138E" w:rsidRDefault="00535A8D" w:rsidP="00535A8D">
      <w:pPr>
        <w:spacing w:after="0" w:line="240" w:lineRule="auto"/>
        <w:jc w:val="both"/>
        <w:rPr>
          <w:rStyle w:val="markedcontent"/>
          <w:rFonts w:ascii="Times New Roman" w:hAnsi="Times New Roman" w:cs="Times New Roman"/>
          <w:sz w:val="24"/>
        </w:rPr>
      </w:pPr>
    </w:p>
    <w:p w:rsidR="00535A8D" w:rsidRPr="00F27243" w:rsidRDefault="00535A8D" w:rsidP="00535A8D">
      <w:pPr>
        <w:spacing w:after="0" w:line="240" w:lineRule="auto"/>
        <w:jc w:val="both"/>
        <w:rPr>
          <w:rStyle w:val="fontstyle01"/>
          <w:rFonts w:asciiTheme="minorHAnsi" w:hAnsiTheme="minorHAnsi" w:cstheme="minorHAnsi"/>
          <w:szCs w:val="24"/>
        </w:rPr>
      </w:pPr>
      <w:r w:rsidRPr="00F27243">
        <w:rPr>
          <w:rStyle w:val="markedcontent"/>
          <w:rFonts w:cstheme="minorHAnsi"/>
        </w:rPr>
        <w:t>Spektrum czynników powiązanych z dostępnością komunikacyjną i transportową, to najważniejszy postulat i problem podnoszony przez mieszkańców. W okresie realizacji strategii należy podejmować aktywny lobbing oraz konsekwentnie realizować zakresy pozostające w gestii samorządu gminnego</w:t>
      </w:r>
    </w:p>
    <w:p w:rsidR="00D9173F" w:rsidRDefault="00D9173F" w:rsidP="002A560D">
      <w:pPr>
        <w:autoSpaceDE w:val="0"/>
        <w:autoSpaceDN w:val="0"/>
        <w:adjustRightInd w:val="0"/>
        <w:spacing w:after="0" w:line="240" w:lineRule="auto"/>
        <w:jc w:val="both"/>
        <w:rPr>
          <w:rFonts w:ascii="Calibri" w:hAnsi="Calibri" w:cs="Calibri"/>
        </w:rPr>
      </w:pPr>
    </w:p>
    <w:p w:rsidR="00377C59" w:rsidRPr="003F33E2" w:rsidRDefault="00E9456D" w:rsidP="00E9456D">
      <w:pPr>
        <w:pStyle w:val="Nagwek2"/>
      </w:pPr>
      <w:bookmarkStart w:id="48" w:name="_Toc126079129"/>
      <w:r>
        <w:t>2.18.</w:t>
      </w:r>
      <w:r w:rsidR="00D422CB" w:rsidRPr="003F33E2">
        <w:t xml:space="preserve"> </w:t>
      </w:r>
      <w:r w:rsidR="00451C9D" w:rsidRPr="003F33E2">
        <w:t>Sieć wodociągowa</w:t>
      </w:r>
      <w:r w:rsidR="00D9173F" w:rsidRPr="003F33E2">
        <w:t xml:space="preserve"> oraz </w:t>
      </w:r>
      <w:r w:rsidR="00377C59" w:rsidRPr="003F33E2">
        <w:t>kanalizacyjna</w:t>
      </w:r>
      <w:bookmarkEnd w:id="48"/>
    </w:p>
    <w:p w:rsidR="00377C59" w:rsidRDefault="00377C59" w:rsidP="00377C59">
      <w:pPr>
        <w:autoSpaceDE w:val="0"/>
        <w:autoSpaceDN w:val="0"/>
        <w:adjustRightInd w:val="0"/>
        <w:spacing w:after="0" w:line="240" w:lineRule="auto"/>
        <w:rPr>
          <w:rFonts w:ascii="Calibri-Bold" w:hAnsi="Calibri-Bold" w:cs="Calibri-Bold"/>
          <w:b/>
          <w:bCs/>
        </w:rPr>
      </w:pPr>
    </w:p>
    <w:p w:rsidR="00CD72C9" w:rsidRPr="001B0582" w:rsidRDefault="00E9456D" w:rsidP="00E9456D">
      <w:pPr>
        <w:pStyle w:val="Nagwek3"/>
        <w:rPr>
          <w:sz w:val="32"/>
        </w:rPr>
      </w:pPr>
      <w:bookmarkStart w:id="49" w:name="_Toc126079130"/>
      <w:r>
        <w:t xml:space="preserve">2.18.1. </w:t>
      </w:r>
      <w:r w:rsidR="00CD72C9" w:rsidRPr="001B0582">
        <w:t>Sieć wodociągowa</w:t>
      </w:r>
      <w:bookmarkEnd w:id="49"/>
    </w:p>
    <w:p w:rsidR="001B0582" w:rsidRPr="00CD72C9" w:rsidRDefault="001B0582" w:rsidP="00CD72C9">
      <w:pPr>
        <w:autoSpaceDE w:val="0"/>
        <w:autoSpaceDN w:val="0"/>
        <w:adjustRightInd w:val="0"/>
        <w:spacing w:after="0" w:line="240" w:lineRule="auto"/>
        <w:rPr>
          <w:rFonts w:ascii="Calibri" w:hAnsi="Calibri" w:cs="Calibri"/>
        </w:rPr>
      </w:pPr>
    </w:p>
    <w:p w:rsidR="00CD72C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t xml:space="preserve">Zbiorowe zaopatrzenie w wodę mieszkańców gminy Wieprz odbywa się z ujęć znajdujących się na terenie gminy. </w:t>
      </w:r>
    </w:p>
    <w:p w:rsidR="003F33E2" w:rsidRPr="00CD72C9" w:rsidRDefault="003F33E2" w:rsidP="003F33E2">
      <w:pPr>
        <w:autoSpaceDE w:val="0"/>
        <w:autoSpaceDN w:val="0"/>
        <w:adjustRightInd w:val="0"/>
        <w:spacing w:after="0" w:line="240" w:lineRule="auto"/>
        <w:jc w:val="both"/>
        <w:rPr>
          <w:rFonts w:ascii="Calibri" w:hAnsi="Calibri" w:cs="Calibri"/>
        </w:rPr>
      </w:pPr>
    </w:p>
    <w:p w:rsidR="00CD72C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t>Sieć wodociągowa na terenie gminy posiada następujący układ :</w:t>
      </w:r>
    </w:p>
    <w:p w:rsidR="00CD72C9" w:rsidRPr="00CD72C9" w:rsidRDefault="003F33E2" w:rsidP="000907B1">
      <w:pPr>
        <w:tabs>
          <w:tab w:val="left" w:pos="971"/>
        </w:tabs>
        <w:autoSpaceDE w:val="0"/>
        <w:autoSpaceDN w:val="0"/>
        <w:adjustRightInd w:val="0"/>
        <w:spacing w:after="0" w:line="240" w:lineRule="auto"/>
        <w:jc w:val="both"/>
        <w:rPr>
          <w:rFonts w:ascii="Calibri" w:hAnsi="Calibri" w:cs="Calibri"/>
        </w:rPr>
      </w:pPr>
      <w:r>
        <w:rPr>
          <w:rFonts w:ascii="Calibri" w:hAnsi="Calibri" w:cs="Calibri"/>
        </w:rPr>
        <w:t xml:space="preserve">- </w:t>
      </w:r>
      <w:r w:rsidR="00CD72C9" w:rsidRPr="00CD72C9">
        <w:rPr>
          <w:rFonts w:ascii="Calibri" w:hAnsi="Calibri" w:cs="Calibri"/>
        </w:rPr>
        <w:t xml:space="preserve">wodociąg grupowy „Gierałtowice”, zaopatrujący sołectwa Gierałtowice, Gierałtowiczki, Nidek, Przybradz, Frydrychowice i Wieprz, zasilany z ujęcia wody w Gierałtowicach, składającego się z 4 studni wierconych oraz z 5 studni kopanych. Ujęcie wody wyposażone jest w stację uzdatniania wody. </w:t>
      </w:r>
      <w:r w:rsidR="00CD72C9" w:rsidRPr="00CD72C9">
        <w:rPr>
          <w:rFonts w:ascii="Calibri" w:hAnsi="Calibri" w:cs="Calibri"/>
        </w:rPr>
        <w:lastRenderedPageBreak/>
        <w:t>Maksymalna wydajność zasobów na ujęciu wynosi 2.716 m³/dobę. Woda pozyskana ze studni poddawana jest filtracji na filtrach ciśnieniowych i tłoczona do zbiornika wody czystej V-600 m³.   (około 96,6% całkowitej dostawy wody);</w:t>
      </w:r>
    </w:p>
    <w:p w:rsidR="003F33E2" w:rsidRDefault="003F33E2" w:rsidP="003F33E2">
      <w:pPr>
        <w:autoSpaceDE w:val="0"/>
        <w:autoSpaceDN w:val="0"/>
        <w:adjustRightInd w:val="0"/>
        <w:spacing w:after="0" w:line="240" w:lineRule="auto"/>
        <w:jc w:val="both"/>
        <w:rPr>
          <w:rFonts w:ascii="Calibri" w:hAnsi="Calibri" w:cs="Calibri"/>
        </w:rPr>
      </w:pPr>
    </w:p>
    <w:p w:rsidR="00CD72C9" w:rsidRPr="00CD72C9" w:rsidRDefault="003F33E2" w:rsidP="003F33E2">
      <w:pPr>
        <w:autoSpaceDE w:val="0"/>
        <w:autoSpaceDN w:val="0"/>
        <w:adjustRightInd w:val="0"/>
        <w:spacing w:after="0" w:line="240" w:lineRule="auto"/>
        <w:jc w:val="both"/>
        <w:rPr>
          <w:rFonts w:ascii="Calibri" w:hAnsi="Calibri" w:cs="Calibri"/>
        </w:rPr>
      </w:pPr>
      <w:r>
        <w:rPr>
          <w:rFonts w:ascii="Calibri" w:hAnsi="Calibri" w:cs="Calibri"/>
        </w:rPr>
        <w:t xml:space="preserve">- </w:t>
      </w:r>
      <w:r w:rsidR="00CD72C9" w:rsidRPr="00CD72C9">
        <w:rPr>
          <w:rFonts w:ascii="Calibri" w:hAnsi="Calibri" w:cs="Calibri"/>
        </w:rPr>
        <w:t>lokalny wodociąg Wieprz „Górka” zaopatrujący w wodę część mieszkańców Wieprza  (3,3 % całkowitej dostawy wody);</w:t>
      </w:r>
    </w:p>
    <w:p w:rsidR="003F33E2" w:rsidRDefault="003F33E2" w:rsidP="003F33E2">
      <w:pPr>
        <w:autoSpaceDE w:val="0"/>
        <w:autoSpaceDN w:val="0"/>
        <w:adjustRightInd w:val="0"/>
        <w:spacing w:after="0" w:line="240" w:lineRule="auto"/>
        <w:jc w:val="both"/>
        <w:rPr>
          <w:rFonts w:ascii="Calibri" w:hAnsi="Calibri" w:cs="Calibri"/>
        </w:rPr>
      </w:pPr>
    </w:p>
    <w:p w:rsidR="00CD72C9" w:rsidRDefault="003F33E2" w:rsidP="003F33E2">
      <w:pPr>
        <w:autoSpaceDE w:val="0"/>
        <w:autoSpaceDN w:val="0"/>
        <w:adjustRightInd w:val="0"/>
        <w:spacing w:after="0" w:line="240" w:lineRule="auto"/>
        <w:jc w:val="both"/>
        <w:rPr>
          <w:rFonts w:ascii="Calibri" w:hAnsi="Calibri" w:cs="Calibri"/>
        </w:rPr>
      </w:pPr>
      <w:r>
        <w:rPr>
          <w:rFonts w:ascii="Calibri" w:hAnsi="Calibri" w:cs="Calibri"/>
        </w:rPr>
        <w:t xml:space="preserve">- </w:t>
      </w:r>
      <w:r w:rsidR="00CD72C9" w:rsidRPr="00CD72C9">
        <w:rPr>
          <w:rFonts w:ascii="Calibri" w:hAnsi="Calibri" w:cs="Calibri"/>
        </w:rPr>
        <w:t>lokalny wodociąg Gierałtowice „Sikora” (okoł</w:t>
      </w:r>
      <w:r>
        <w:rPr>
          <w:rFonts w:ascii="Calibri" w:hAnsi="Calibri" w:cs="Calibri"/>
        </w:rPr>
        <w:t>o 0,1% całkowitej dostawy wody).</w:t>
      </w:r>
    </w:p>
    <w:p w:rsidR="003F33E2" w:rsidRPr="00CD72C9" w:rsidRDefault="003F33E2" w:rsidP="003F33E2">
      <w:pPr>
        <w:autoSpaceDE w:val="0"/>
        <w:autoSpaceDN w:val="0"/>
        <w:adjustRightInd w:val="0"/>
        <w:spacing w:after="0" w:line="240" w:lineRule="auto"/>
        <w:jc w:val="both"/>
        <w:rPr>
          <w:rFonts w:ascii="Calibri" w:hAnsi="Calibri" w:cs="Calibri"/>
        </w:rPr>
      </w:pPr>
    </w:p>
    <w:p w:rsidR="00CD72C9" w:rsidRPr="00CD72C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t>Nie występują niedobory wody na ujęciach, chwilowe ograniczenia w dostarczaniu wody mieszkańcom gminy jest związane z pracami związanymi z usuwaniem awa</w:t>
      </w:r>
      <w:r w:rsidR="003F33E2">
        <w:rPr>
          <w:rFonts w:ascii="Calibri" w:hAnsi="Calibri" w:cs="Calibri"/>
        </w:rPr>
        <w:t>rii na przewodach wodociągowych</w:t>
      </w:r>
      <w:r w:rsidRPr="00CD72C9">
        <w:rPr>
          <w:rFonts w:ascii="Calibri" w:hAnsi="Calibri" w:cs="Calibri"/>
        </w:rPr>
        <w:t xml:space="preserve">. </w:t>
      </w:r>
    </w:p>
    <w:p w:rsidR="00CD72C9" w:rsidRPr="00CD72C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t>Jakość wody dostarczanej do sieci wodociągowej na terenie gminy kontrolowana jest przez Państwowego Powiatowego Inspektora Sanitarnego w  Wadowicach.</w:t>
      </w:r>
    </w:p>
    <w:p w:rsidR="00CD72C9" w:rsidRPr="00CD72C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t xml:space="preserve">W sytuacjach awaryjnych istnieje możliwość zaopatrywania w wodę mieszkańców miejscowości Nidek, Wieprz oraz Frydrychowice poprzez hurtową dostawę wody z </w:t>
      </w:r>
      <w:proofErr w:type="spellStart"/>
      <w:r w:rsidRPr="00CD72C9">
        <w:rPr>
          <w:rFonts w:ascii="Calibri" w:hAnsi="Calibri" w:cs="Calibri"/>
        </w:rPr>
        <w:t>ZWiK</w:t>
      </w:r>
      <w:proofErr w:type="spellEnd"/>
      <w:r w:rsidRPr="00CD72C9">
        <w:rPr>
          <w:rFonts w:ascii="Calibri" w:hAnsi="Calibri" w:cs="Calibri"/>
        </w:rPr>
        <w:t xml:space="preserve"> Sp. z o.o. Andrychów oraz </w:t>
      </w:r>
      <w:proofErr w:type="spellStart"/>
      <w:r w:rsidRPr="00CD72C9">
        <w:rPr>
          <w:rFonts w:ascii="Calibri" w:hAnsi="Calibri" w:cs="Calibri"/>
        </w:rPr>
        <w:t>MZWiK</w:t>
      </w:r>
      <w:proofErr w:type="spellEnd"/>
      <w:r w:rsidRPr="00CD72C9">
        <w:rPr>
          <w:rFonts w:ascii="Calibri" w:hAnsi="Calibri" w:cs="Calibri"/>
        </w:rPr>
        <w:t xml:space="preserve"> Sp. z o.o. Kęty. </w:t>
      </w:r>
    </w:p>
    <w:p w:rsidR="003F33E2" w:rsidRDefault="003F33E2" w:rsidP="003F33E2">
      <w:pPr>
        <w:autoSpaceDE w:val="0"/>
        <w:autoSpaceDN w:val="0"/>
        <w:adjustRightInd w:val="0"/>
        <w:spacing w:after="0" w:line="240" w:lineRule="auto"/>
        <w:jc w:val="both"/>
        <w:rPr>
          <w:rFonts w:ascii="Calibri" w:hAnsi="Calibri" w:cs="Calibri"/>
        </w:rPr>
      </w:pPr>
    </w:p>
    <w:p w:rsidR="00CD72C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t xml:space="preserve">Na koniec 2022 roku długość sieci na terenie gminy wyniosła 139,7 km. W ostatnich pięciu latach sieć wodociągową rozbudowano o 2,9 km. , zwiększyła się także ilość podłączeń prowadząca do budynków  mieszkalnych o 363 szt. </w:t>
      </w:r>
    </w:p>
    <w:p w:rsidR="003F33E2" w:rsidRDefault="003F33E2" w:rsidP="00CD72C9">
      <w:pPr>
        <w:autoSpaceDE w:val="0"/>
        <w:autoSpaceDN w:val="0"/>
        <w:adjustRightInd w:val="0"/>
        <w:spacing w:after="0" w:line="240" w:lineRule="auto"/>
        <w:rPr>
          <w:rFonts w:ascii="Calibri" w:hAnsi="Calibri" w:cs="Calibri"/>
        </w:rPr>
      </w:pPr>
    </w:p>
    <w:p w:rsidR="00CD72C9" w:rsidRPr="000907B1" w:rsidRDefault="00CD72C9" w:rsidP="00CD72C9">
      <w:pPr>
        <w:autoSpaceDE w:val="0"/>
        <w:autoSpaceDN w:val="0"/>
        <w:adjustRightInd w:val="0"/>
        <w:spacing w:after="0" w:line="240" w:lineRule="auto"/>
        <w:rPr>
          <w:rFonts w:ascii="Calibri" w:hAnsi="Calibri" w:cs="Calibri"/>
          <w:b/>
          <w:i/>
        </w:rPr>
      </w:pPr>
      <w:r w:rsidRPr="000907B1">
        <w:rPr>
          <w:rFonts w:ascii="Calibri" w:hAnsi="Calibri" w:cs="Calibri"/>
          <w:b/>
          <w:i/>
        </w:rPr>
        <w:t xml:space="preserve">Tabela </w:t>
      </w:r>
      <w:r w:rsidR="000907B1" w:rsidRPr="000907B1">
        <w:rPr>
          <w:rFonts w:ascii="Calibri" w:hAnsi="Calibri" w:cs="Calibri"/>
          <w:b/>
          <w:i/>
        </w:rPr>
        <w:t xml:space="preserve">nr 19. </w:t>
      </w:r>
      <w:r w:rsidRPr="000907B1">
        <w:rPr>
          <w:rFonts w:ascii="Calibri" w:hAnsi="Calibri" w:cs="Calibri"/>
          <w:b/>
          <w:i/>
        </w:rPr>
        <w:t xml:space="preserve">Sieć wodociągowa na terenie gminy Wieprz w latach 2018-2022. </w:t>
      </w:r>
    </w:p>
    <w:p w:rsidR="003F33E2" w:rsidRPr="00CD72C9" w:rsidRDefault="003F33E2" w:rsidP="00CD72C9">
      <w:pPr>
        <w:autoSpaceDE w:val="0"/>
        <w:autoSpaceDN w:val="0"/>
        <w:adjustRightInd w:val="0"/>
        <w:spacing w:after="0" w:line="240" w:lineRule="auto"/>
        <w:rPr>
          <w:rFonts w:ascii="Calibri" w:hAnsi="Calibri" w:cs="Calibri"/>
        </w:rPr>
      </w:pPr>
    </w:p>
    <w:tbl>
      <w:tblPr>
        <w:tblW w:w="9593" w:type="dxa"/>
        <w:tblInd w:w="45" w:type="dxa"/>
        <w:tblLayout w:type="fixed"/>
        <w:tblCellMar>
          <w:top w:w="55" w:type="dxa"/>
          <w:left w:w="55" w:type="dxa"/>
          <w:bottom w:w="55" w:type="dxa"/>
          <w:right w:w="55" w:type="dxa"/>
        </w:tblCellMar>
        <w:tblLook w:val="0000" w:firstRow="0" w:lastRow="0" w:firstColumn="0" w:lastColumn="0" w:noHBand="0" w:noVBand="0"/>
      </w:tblPr>
      <w:tblGrid>
        <w:gridCol w:w="519"/>
        <w:gridCol w:w="4101"/>
        <w:gridCol w:w="675"/>
        <w:gridCol w:w="885"/>
        <w:gridCol w:w="720"/>
        <w:gridCol w:w="870"/>
        <w:gridCol w:w="930"/>
        <w:gridCol w:w="893"/>
      </w:tblGrid>
      <w:tr w:rsidR="003F33E2" w:rsidTr="000907B1">
        <w:tc>
          <w:tcPr>
            <w:tcW w:w="519" w:type="dxa"/>
            <w:vMerge w:val="restart"/>
            <w:tcBorders>
              <w:top w:val="single" w:sz="2" w:space="0" w:color="000000"/>
              <w:left w:val="single" w:sz="2" w:space="0" w:color="000000"/>
              <w:bottom w:val="single" w:sz="1" w:space="0" w:color="000000"/>
              <w:right w:val="single" w:sz="2" w:space="0" w:color="000000"/>
            </w:tcBorders>
            <w:shd w:val="clear" w:color="auto" w:fill="9CC2E5" w:themeFill="accent1" w:themeFillTint="99"/>
          </w:tcPr>
          <w:p w:rsidR="003F33E2" w:rsidRDefault="000907B1" w:rsidP="000907B1">
            <w:pPr>
              <w:pStyle w:val="Zawartotabeli"/>
              <w:spacing w:line="360" w:lineRule="auto"/>
              <w:jc w:val="both"/>
              <w:rPr>
                <w:rFonts w:ascii="Arial" w:hAnsi="Arial" w:cs="Arial"/>
                <w:b/>
                <w:bCs/>
                <w:sz w:val="20"/>
                <w:szCs w:val="20"/>
              </w:rPr>
            </w:pPr>
            <w:r>
              <w:rPr>
                <w:rFonts w:ascii="Arial" w:hAnsi="Arial" w:cs="Arial"/>
                <w:b/>
                <w:bCs/>
                <w:sz w:val="20"/>
                <w:szCs w:val="20"/>
              </w:rPr>
              <w:t>L.</w:t>
            </w:r>
            <w:r w:rsidR="003F33E2">
              <w:rPr>
                <w:rFonts w:ascii="Arial" w:hAnsi="Arial" w:cs="Arial"/>
                <w:b/>
                <w:bCs/>
                <w:sz w:val="20"/>
                <w:szCs w:val="20"/>
              </w:rPr>
              <w:t>p.</w:t>
            </w:r>
          </w:p>
        </w:tc>
        <w:tc>
          <w:tcPr>
            <w:tcW w:w="4101" w:type="dxa"/>
            <w:vMerge w:val="restart"/>
            <w:tcBorders>
              <w:top w:val="single" w:sz="2" w:space="0" w:color="000000"/>
              <w:left w:val="single" w:sz="2" w:space="0" w:color="000000"/>
              <w:bottom w:val="single" w:sz="1" w:space="0" w:color="000000"/>
              <w:right w:val="single" w:sz="2" w:space="0" w:color="000000"/>
            </w:tcBorders>
            <w:shd w:val="clear" w:color="auto" w:fill="9CC2E5" w:themeFill="accent1" w:themeFillTint="99"/>
          </w:tcPr>
          <w:p w:rsidR="003F33E2" w:rsidRDefault="003F33E2" w:rsidP="003B6394">
            <w:pPr>
              <w:pStyle w:val="Zawartotabeli"/>
              <w:spacing w:line="360" w:lineRule="auto"/>
              <w:jc w:val="both"/>
              <w:rPr>
                <w:rFonts w:ascii="Arial" w:hAnsi="Arial" w:cs="Arial"/>
                <w:b/>
                <w:bCs/>
                <w:sz w:val="20"/>
                <w:szCs w:val="20"/>
              </w:rPr>
            </w:pPr>
            <w:r>
              <w:rPr>
                <w:rFonts w:ascii="Arial" w:hAnsi="Arial" w:cs="Arial"/>
                <w:b/>
                <w:bCs/>
                <w:sz w:val="20"/>
                <w:szCs w:val="20"/>
              </w:rPr>
              <w:t>Wyszczególnienie</w:t>
            </w:r>
          </w:p>
        </w:tc>
        <w:tc>
          <w:tcPr>
            <w:tcW w:w="675" w:type="dxa"/>
            <w:vMerge w:val="restart"/>
            <w:tcBorders>
              <w:top w:val="single" w:sz="2" w:space="0" w:color="000000"/>
              <w:left w:val="single" w:sz="2" w:space="0" w:color="000000"/>
              <w:bottom w:val="single" w:sz="1" w:space="0" w:color="000000"/>
              <w:right w:val="single" w:sz="2" w:space="0" w:color="000000"/>
            </w:tcBorders>
            <w:shd w:val="clear" w:color="auto" w:fill="9CC2E5" w:themeFill="accent1" w:themeFillTint="99"/>
          </w:tcPr>
          <w:p w:rsidR="003F33E2" w:rsidRDefault="003F33E2" w:rsidP="003B6394">
            <w:pPr>
              <w:pStyle w:val="Zawartotabeli"/>
              <w:spacing w:line="360" w:lineRule="auto"/>
              <w:jc w:val="both"/>
              <w:rPr>
                <w:rFonts w:ascii="Arial" w:hAnsi="Arial" w:cs="Arial"/>
                <w:b/>
                <w:bCs/>
                <w:sz w:val="20"/>
                <w:szCs w:val="20"/>
              </w:rPr>
            </w:pPr>
            <w:r>
              <w:rPr>
                <w:rFonts w:ascii="Arial" w:hAnsi="Arial" w:cs="Arial"/>
                <w:b/>
                <w:bCs/>
                <w:sz w:val="20"/>
                <w:szCs w:val="20"/>
              </w:rPr>
              <w:t>Jednostka</w:t>
            </w:r>
          </w:p>
        </w:tc>
        <w:tc>
          <w:tcPr>
            <w:tcW w:w="4298" w:type="dxa"/>
            <w:gridSpan w:val="5"/>
            <w:tcBorders>
              <w:top w:val="single" w:sz="2" w:space="0" w:color="000000"/>
              <w:left w:val="single" w:sz="2" w:space="0" w:color="000000"/>
              <w:bottom w:val="single" w:sz="1" w:space="0" w:color="000000"/>
              <w:right w:val="single" w:sz="2" w:space="0" w:color="000000"/>
            </w:tcBorders>
            <w:shd w:val="clear" w:color="auto" w:fill="9CC2E5" w:themeFill="accent1" w:themeFillTint="99"/>
          </w:tcPr>
          <w:p w:rsidR="003F33E2" w:rsidRDefault="003F33E2" w:rsidP="003F33E2">
            <w:pPr>
              <w:pStyle w:val="Zawartotabeli"/>
              <w:spacing w:line="360" w:lineRule="auto"/>
              <w:jc w:val="both"/>
              <w:rPr>
                <w:rFonts w:ascii="Arial" w:hAnsi="Arial" w:cs="Arial"/>
                <w:b/>
                <w:bCs/>
                <w:sz w:val="20"/>
                <w:szCs w:val="20"/>
              </w:rPr>
            </w:pPr>
            <w:r>
              <w:rPr>
                <w:rFonts w:ascii="Arial" w:hAnsi="Arial" w:cs="Arial"/>
                <w:b/>
                <w:bCs/>
                <w:sz w:val="20"/>
                <w:szCs w:val="20"/>
              </w:rPr>
              <w:t xml:space="preserve">                               Rok</w:t>
            </w:r>
          </w:p>
        </w:tc>
      </w:tr>
      <w:tr w:rsidR="003F33E2" w:rsidTr="000907B1">
        <w:tc>
          <w:tcPr>
            <w:tcW w:w="519" w:type="dxa"/>
            <w:vMerge/>
            <w:tcBorders>
              <w:top w:val="single" w:sz="1" w:space="0" w:color="000000"/>
              <w:left w:val="single" w:sz="2" w:space="0" w:color="000000"/>
              <w:bottom w:val="single" w:sz="2" w:space="0" w:color="000000"/>
              <w:right w:val="single" w:sz="2" w:space="0" w:color="000000"/>
            </w:tcBorders>
            <w:shd w:val="clear" w:color="auto" w:fill="9CC2E5" w:themeFill="accent1" w:themeFillTint="99"/>
          </w:tcPr>
          <w:p w:rsidR="003F33E2" w:rsidRDefault="003F33E2" w:rsidP="003B6394">
            <w:pPr>
              <w:pStyle w:val="Zawartotabeli"/>
              <w:snapToGrid w:val="0"/>
              <w:spacing w:line="360" w:lineRule="auto"/>
              <w:jc w:val="both"/>
              <w:rPr>
                <w:rFonts w:ascii="Arial" w:hAnsi="Arial" w:cs="Arial"/>
                <w:b/>
                <w:bCs/>
                <w:sz w:val="20"/>
                <w:szCs w:val="20"/>
              </w:rPr>
            </w:pPr>
          </w:p>
        </w:tc>
        <w:tc>
          <w:tcPr>
            <w:tcW w:w="4101" w:type="dxa"/>
            <w:vMerge/>
            <w:tcBorders>
              <w:top w:val="single" w:sz="1" w:space="0" w:color="000000"/>
              <w:left w:val="single" w:sz="2" w:space="0" w:color="000000"/>
              <w:bottom w:val="single" w:sz="2" w:space="0" w:color="000000"/>
              <w:right w:val="single" w:sz="2" w:space="0" w:color="000000"/>
            </w:tcBorders>
            <w:shd w:val="clear" w:color="auto" w:fill="9CC2E5" w:themeFill="accent1" w:themeFillTint="99"/>
          </w:tcPr>
          <w:p w:rsidR="003F33E2" w:rsidRDefault="003F33E2" w:rsidP="003B6394">
            <w:pPr>
              <w:pStyle w:val="Zawartotabeli"/>
              <w:snapToGrid w:val="0"/>
              <w:spacing w:line="360" w:lineRule="auto"/>
              <w:jc w:val="both"/>
              <w:rPr>
                <w:rFonts w:ascii="Arial" w:hAnsi="Arial" w:cs="Arial"/>
                <w:b/>
                <w:bCs/>
                <w:sz w:val="20"/>
                <w:szCs w:val="20"/>
              </w:rPr>
            </w:pPr>
          </w:p>
        </w:tc>
        <w:tc>
          <w:tcPr>
            <w:tcW w:w="675" w:type="dxa"/>
            <w:vMerge/>
            <w:tcBorders>
              <w:top w:val="single" w:sz="1" w:space="0" w:color="000000"/>
              <w:left w:val="single" w:sz="2" w:space="0" w:color="000000"/>
              <w:bottom w:val="single" w:sz="2" w:space="0" w:color="000000"/>
              <w:right w:val="single" w:sz="2" w:space="0" w:color="000000"/>
            </w:tcBorders>
            <w:shd w:val="clear" w:color="auto" w:fill="9CC2E5" w:themeFill="accent1" w:themeFillTint="99"/>
          </w:tcPr>
          <w:p w:rsidR="003F33E2" w:rsidRDefault="003F33E2" w:rsidP="003B6394">
            <w:pPr>
              <w:pStyle w:val="Zawartotabeli"/>
              <w:snapToGrid w:val="0"/>
              <w:spacing w:line="360" w:lineRule="auto"/>
              <w:jc w:val="both"/>
              <w:rPr>
                <w:rFonts w:ascii="Arial" w:hAnsi="Arial" w:cs="Arial"/>
                <w:b/>
                <w:bCs/>
                <w:sz w:val="20"/>
                <w:szCs w:val="20"/>
              </w:rPr>
            </w:pPr>
          </w:p>
        </w:tc>
        <w:tc>
          <w:tcPr>
            <w:tcW w:w="885" w:type="dxa"/>
            <w:tcBorders>
              <w:left w:val="single" w:sz="2" w:space="0" w:color="000000"/>
              <w:bottom w:val="single" w:sz="2" w:space="0" w:color="000000"/>
              <w:right w:val="single" w:sz="2" w:space="0" w:color="000000"/>
            </w:tcBorders>
            <w:shd w:val="clear" w:color="auto" w:fill="9CC2E5" w:themeFill="accent1" w:themeFillTint="99"/>
          </w:tcPr>
          <w:p w:rsidR="003F33E2" w:rsidRDefault="003F33E2" w:rsidP="003B6394">
            <w:pPr>
              <w:pStyle w:val="Zawartotabeli"/>
              <w:spacing w:line="360" w:lineRule="auto"/>
              <w:jc w:val="both"/>
              <w:rPr>
                <w:rFonts w:ascii="Arial" w:hAnsi="Arial" w:cs="Arial"/>
                <w:b/>
                <w:bCs/>
                <w:sz w:val="20"/>
                <w:szCs w:val="20"/>
              </w:rPr>
            </w:pPr>
            <w:r>
              <w:rPr>
                <w:rFonts w:ascii="Arial" w:hAnsi="Arial" w:cs="Arial"/>
                <w:b/>
                <w:bCs/>
                <w:sz w:val="20"/>
                <w:szCs w:val="20"/>
              </w:rPr>
              <w:t>2018</w:t>
            </w:r>
          </w:p>
        </w:tc>
        <w:tc>
          <w:tcPr>
            <w:tcW w:w="720" w:type="dxa"/>
            <w:tcBorders>
              <w:left w:val="single" w:sz="2" w:space="0" w:color="000000"/>
              <w:bottom w:val="single" w:sz="2" w:space="0" w:color="000000"/>
              <w:right w:val="single" w:sz="2" w:space="0" w:color="000000"/>
            </w:tcBorders>
            <w:shd w:val="clear" w:color="auto" w:fill="9CC2E5" w:themeFill="accent1" w:themeFillTint="99"/>
          </w:tcPr>
          <w:p w:rsidR="003F33E2" w:rsidRDefault="003F33E2" w:rsidP="003B6394">
            <w:pPr>
              <w:pStyle w:val="Zawartotabeli"/>
              <w:spacing w:line="360" w:lineRule="auto"/>
              <w:jc w:val="both"/>
              <w:rPr>
                <w:rFonts w:ascii="Arial" w:hAnsi="Arial" w:cs="Arial"/>
                <w:b/>
                <w:bCs/>
                <w:sz w:val="20"/>
                <w:szCs w:val="20"/>
              </w:rPr>
            </w:pPr>
            <w:r>
              <w:rPr>
                <w:rFonts w:ascii="Arial" w:hAnsi="Arial" w:cs="Arial"/>
                <w:b/>
                <w:bCs/>
                <w:sz w:val="20"/>
                <w:szCs w:val="20"/>
              </w:rPr>
              <w:t>2019</w:t>
            </w:r>
          </w:p>
        </w:tc>
        <w:tc>
          <w:tcPr>
            <w:tcW w:w="870" w:type="dxa"/>
            <w:tcBorders>
              <w:left w:val="single" w:sz="2" w:space="0" w:color="000000"/>
              <w:bottom w:val="single" w:sz="2" w:space="0" w:color="000000"/>
              <w:right w:val="single" w:sz="2" w:space="0" w:color="000000"/>
            </w:tcBorders>
            <w:shd w:val="clear" w:color="auto" w:fill="9CC2E5" w:themeFill="accent1" w:themeFillTint="99"/>
          </w:tcPr>
          <w:p w:rsidR="003F33E2" w:rsidRDefault="003F33E2" w:rsidP="003B6394">
            <w:pPr>
              <w:pStyle w:val="Zawartotabeli"/>
              <w:spacing w:line="360" w:lineRule="auto"/>
              <w:jc w:val="both"/>
              <w:rPr>
                <w:rFonts w:ascii="Arial" w:hAnsi="Arial" w:cs="Arial"/>
                <w:b/>
                <w:bCs/>
                <w:sz w:val="20"/>
                <w:szCs w:val="20"/>
              </w:rPr>
            </w:pPr>
            <w:r>
              <w:rPr>
                <w:rFonts w:ascii="Arial" w:hAnsi="Arial" w:cs="Arial"/>
                <w:b/>
                <w:bCs/>
                <w:sz w:val="20"/>
                <w:szCs w:val="20"/>
              </w:rPr>
              <w:t>2020</w:t>
            </w:r>
          </w:p>
        </w:tc>
        <w:tc>
          <w:tcPr>
            <w:tcW w:w="930" w:type="dxa"/>
            <w:tcBorders>
              <w:left w:val="single" w:sz="2" w:space="0" w:color="000000"/>
              <w:bottom w:val="single" w:sz="2" w:space="0" w:color="000000"/>
              <w:right w:val="single" w:sz="2" w:space="0" w:color="000000"/>
            </w:tcBorders>
            <w:shd w:val="clear" w:color="auto" w:fill="9CC2E5" w:themeFill="accent1" w:themeFillTint="99"/>
          </w:tcPr>
          <w:p w:rsidR="003F33E2" w:rsidRDefault="003F33E2" w:rsidP="003B6394">
            <w:pPr>
              <w:pStyle w:val="Zawartotabeli"/>
              <w:spacing w:line="360" w:lineRule="auto"/>
              <w:jc w:val="both"/>
              <w:rPr>
                <w:rFonts w:ascii="Arial" w:hAnsi="Arial" w:cs="Arial"/>
                <w:b/>
                <w:bCs/>
                <w:sz w:val="20"/>
                <w:szCs w:val="20"/>
              </w:rPr>
            </w:pPr>
            <w:r>
              <w:rPr>
                <w:rFonts w:ascii="Arial" w:hAnsi="Arial" w:cs="Arial"/>
                <w:b/>
                <w:bCs/>
                <w:sz w:val="20"/>
                <w:szCs w:val="20"/>
              </w:rPr>
              <w:t>2021</w:t>
            </w:r>
          </w:p>
        </w:tc>
        <w:tc>
          <w:tcPr>
            <w:tcW w:w="893" w:type="dxa"/>
            <w:tcBorders>
              <w:left w:val="single" w:sz="2" w:space="0" w:color="000000"/>
              <w:bottom w:val="single" w:sz="2" w:space="0" w:color="000000"/>
              <w:right w:val="single" w:sz="2" w:space="0" w:color="000000"/>
            </w:tcBorders>
            <w:shd w:val="clear" w:color="auto" w:fill="9CC2E5" w:themeFill="accent1" w:themeFillTint="99"/>
          </w:tcPr>
          <w:p w:rsidR="003F33E2" w:rsidRDefault="003F33E2" w:rsidP="003B6394">
            <w:pPr>
              <w:pStyle w:val="Zawartotabeli"/>
              <w:spacing w:line="360" w:lineRule="auto"/>
              <w:jc w:val="both"/>
              <w:rPr>
                <w:rFonts w:ascii="Arial" w:hAnsi="Arial" w:cs="Arial"/>
                <w:sz w:val="20"/>
                <w:szCs w:val="20"/>
              </w:rPr>
            </w:pPr>
            <w:r>
              <w:rPr>
                <w:rFonts w:ascii="Arial" w:hAnsi="Arial" w:cs="Arial"/>
                <w:b/>
                <w:bCs/>
                <w:sz w:val="20"/>
                <w:szCs w:val="20"/>
              </w:rPr>
              <w:t>2022</w:t>
            </w:r>
          </w:p>
        </w:tc>
      </w:tr>
      <w:tr w:rsidR="003F33E2" w:rsidTr="000907B1">
        <w:tc>
          <w:tcPr>
            <w:tcW w:w="519" w:type="dxa"/>
            <w:tcBorders>
              <w:top w:val="single" w:sz="2" w:space="0" w:color="000000"/>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1</w:t>
            </w:r>
          </w:p>
        </w:tc>
        <w:tc>
          <w:tcPr>
            <w:tcW w:w="4101" w:type="dxa"/>
            <w:tcBorders>
              <w:top w:val="single" w:sz="2" w:space="0" w:color="000000"/>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Długość czynnej sieci rozdzielczej</w:t>
            </w:r>
          </w:p>
        </w:tc>
        <w:tc>
          <w:tcPr>
            <w:tcW w:w="675" w:type="dxa"/>
            <w:tcBorders>
              <w:top w:val="single" w:sz="2" w:space="0" w:color="000000"/>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km</w:t>
            </w:r>
          </w:p>
        </w:tc>
        <w:tc>
          <w:tcPr>
            <w:tcW w:w="885" w:type="dxa"/>
            <w:tcBorders>
              <w:top w:val="single" w:sz="2" w:space="0" w:color="000000"/>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136,8</w:t>
            </w:r>
          </w:p>
        </w:tc>
        <w:tc>
          <w:tcPr>
            <w:tcW w:w="720" w:type="dxa"/>
            <w:tcBorders>
              <w:top w:val="single" w:sz="2" w:space="0" w:color="000000"/>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136,8</w:t>
            </w:r>
          </w:p>
        </w:tc>
        <w:tc>
          <w:tcPr>
            <w:tcW w:w="870" w:type="dxa"/>
            <w:tcBorders>
              <w:top w:val="single" w:sz="2" w:space="0" w:color="000000"/>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137,8</w:t>
            </w:r>
          </w:p>
        </w:tc>
        <w:tc>
          <w:tcPr>
            <w:tcW w:w="930" w:type="dxa"/>
            <w:tcBorders>
              <w:top w:val="single" w:sz="2" w:space="0" w:color="000000"/>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137,8</w:t>
            </w:r>
          </w:p>
        </w:tc>
        <w:tc>
          <w:tcPr>
            <w:tcW w:w="893" w:type="dxa"/>
            <w:tcBorders>
              <w:top w:val="single" w:sz="2" w:space="0" w:color="000000"/>
              <w:left w:val="single" w:sz="1" w:space="0" w:color="000000"/>
              <w:bottom w:val="single" w:sz="1" w:space="0" w:color="000000"/>
              <w:right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139,7</w:t>
            </w:r>
          </w:p>
        </w:tc>
      </w:tr>
      <w:tr w:rsidR="003F33E2" w:rsidTr="000907B1">
        <w:tc>
          <w:tcPr>
            <w:tcW w:w="519"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2</w:t>
            </w:r>
          </w:p>
        </w:tc>
        <w:tc>
          <w:tcPr>
            <w:tcW w:w="4101"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Przyłącza prowadzone do budynków mieszkalnych</w:t>
            </w:r>
          </w:p>
        </w:tc>
        <w:tc>
          <w:tcPr>
            <w:tcW w:w="675"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proofErr w:type="spellStart"/>
            <w:r>
              <w:rPr>
                <w:rFonts w:ascii="Arial" w:hAnsi="Arial" w:cs="Arial"/>
                <w:sz w:val="20"/>
                <w:szCs w:val="20"/>
              </w:rPr>
              <w:t>szt</w:t>
            </w:r>
            <w:proofErr w:type="spellEnd"/>
          </w:p>
        </w:tc>
        <w:tc>
          <w:tcPr>
            <w:tcW w:w="885"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2621</w:t>
            </w:r>
          </w:p>
        </w:tc>
        <w:tc>
          <w:tcPr>
            <w:tcW w:w="720"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2729</w:t>
            </w:r>
          </w:p>
        </w:tc>
        <w:tc>
          <w:tcPr>
            <w:tcW w:w="870"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2808</w:t>
            </w:r>
          </w:p>
        </w:tc>
        <w:tc>
          <w:tcPr>
            <w:tcW w:w="930"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2908</w:t>
            </w:r>
          </w:p>
        </w:tc>
        <w:tc>
          <w:tcPr>
            <w:tcW w:w="893" w:type="dxa"/>
            <w:tcBorders>
              <w:left w:val="single" w:sz="1" w:space="0" w:color="000000"/>
              <w:bottom w:val="single" w:sz="1" w:space="0" w:color="000000"/>
              <w:right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2984</w:t>
            </w:r>
          </w:p>
        </w:tc>
      </w:tr>
      <w:tr w:rsidR="003F33E2" w:rsidTr="000907B1">
        <w:tc>
          <w:tcPr>
            <w:tcW w:w="519"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3</w:t>
            </w:r>
          </w:p>
        </w:tc>
        <w:tc>
          <w:tcPr>
            <w:tcW w:w="4101"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Woda dostarczona gospodarstwom domowym</w:t>
            </w:r>
          </w:p>
        </w:tc>
        <w:tc>
          <w:tcPr>
            <w:tcW w:w="675"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dam³</w:t>
            </w:r>
          </w:p>
        </w:tc>
        <w:tc>
          <w:tcPr>
            <w:tcW w:w="885"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331,9</w:t>
            </w:r>
          </w:p>
        </w:tc>
        <w:tc>
          <w:tcPr>
            <w:tcW w:w="720"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341,8</w:t>
            </w:r>
          </w:p>
        </w:tc>
        <w:tc>
          <w:tcPr>
            <w:tcW w:w="870"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354,7</w:t>
            </w:r>
          </w:p>
        </w:tc>
        <w:tc>
          <w:tcPr>
            <w:tcW w:w="930" w:type="dxa"/>
            <w:tcBorders>
              <w:left w:val="single" w:sz="1" w:space="0" w:color="000000"/>
              <w:bottom w:val="single" w:sz="1" w:space="0" w:color="000000"/>
            </w:tcBorders>
            <w:shd w:val="clear" w:color="auto" w:fill="auto"/>
          </w:tcPr>
          <w:p w:rsidR="003F33E2" w:rsidRDefault="003F33E2" w:rsidP="003B6394">
            <w:pPr>
              <w:pStyle w:val="Zawartotabeli"/>
              <w:spacing w:line="360" w:lineRule="auto"/>
              <w:jc w:val="both"/>
              <w:rPr>
                <w:rFonts w:ascii="Arial" w:hAnsi="Arial" w:cs="Arial"/>
                <w:sz w:val="20"/>
                <w:szCs w:val="20"/>
              </w:rPr>
            </w:pPr>
            <w:r>
              <w:rPr>
                <w:rFonts w:ascii="Arial" w:hAnsi="Arial" w:cs="Arial"/>
                <w:sz w:val="20"/>
                <w:szCs w:val="20"/>
              </w:rPr>
              <w:t>354,6</w:t>
            </w:r>
          </w:p>
        </w:tc>
        <w:tc>
          <w:tcPr>
            <w:tcW w:w="893" w:type="dxa"/>
            <w:tcBorders>
              <w:left w:val="single" w:sz="1" w:space="0" w:color="000000"/>
              <w:bottom w:val="single" w:sz="1" w:space="0" w:color="000000"/>
              <w:right w:val="single" w:sz="1" w:space="0" w:color="000000"/>
            </w:tcBorders>
            <w:shd w:val="clear" w:color="auto" w:fill="auto"/>
          </w:tcPr>
          <w:p w:rsidR="003F33E2" w:rsidRDefault="003F33E2" w:rsidP="003B6394">
            <w:pPr>
              <w:pStyle w:val="Zawartotabeli"/>
              <w:spacing w:line="360" w:lineRule="auto"/>
              <w:jc w:val="both"/>
            </w:pPr>
            <w:r>
              <w:rPr>
                <w:rFonts w:ascii="Arial" w:hAnsi="Arial" w:cs="Arial"/>
                <w:sz w:val="20"/>
                <w:szCs w:val="20"/>
              </w:rPr>
              <w:t>364,9</w:t>
            </w:r>
          </w:p>
        </w:tc>
      </w:tr>
    </w:tbl>
    <w:p w:rsidR="000907B1" w:rsidRPr="002A67BE" w:rsidRDefault="000907B1" w:rsidP="000907B1">
      <w:pPr>
        <w:spacing w:after="0" w:line="240" w:lineRule="auto"/>
        <w:jc w:val="both"/>
        <w:rPr>
          <w:rStyle w:val="Tytuksiki"/>
          <w:b w:val="0"/>
        </w:rPr>
      </w:pPr>
      <w:r>
        <w:rPr>
          <w:rStyle w:val="Tytuksiki"/>
          <w:b w:val="0"/>
        </w:rPr>
        <w:t>Op</w:t>
      </w:r>
      <w:r w:rsidRPr="002A67BE">
        <w:rPr>
          <w:rStyle w:val="Tytuksiki"/>
          <w:b w:val="0"/>
        </w:rPr>
        <w:t xml:space="preserve">rac. na podst. danych </w:t>
      </w:r>
      <w:r>
        <w:rPr>
          <w:rStyle w:val="Tytuksiki"/>
          <w:b w:val="0"/>
        </w:rPr>
        <w:t xml:space="preserve">własnych UG w Wieprzu. </w:t>
      </w:r>
    </w:p>
    <w:p w:rsidR="001B0582" w:rsidRDefault="001B0582" w:rsidP="00CD72C9">
      <w:pPr>
        <w:autoSpaceDE w:val="0"/>
        <w:autoSpaceDN w:val="0"/>
        <w:adjustRightInd w:val="0"/>
        <w:spacing w:after="0" w:line="240" w:lineRule="auto"/>
        <w:rPr>
          <w:rFonts w:ascii="Calibri" w:hAnsi="Calibri" w:cs="Calibri"/>
        </w:rPr>
      </w:pPr>
    </w:p>
    <w:p w:rsidR="00CD72C9" w:rsidRPr="001B0582" w:rsidRDefault="00E9456D" w:rsidP="00E9456D">
      <w:pPr>
        <w:pStyle w:val="Nagwek3"/>
        <w:rPr>
          <w:sz w:val="32"/>
        </w:rPr>
      </w:pPr>
      <w:bookmarkStart w:id="50" w:name="_Toc126079131"/>
      <w:r>
        <w:t xml:space="preserve">2.18.2. </w:t>
      </w:r>
      <w:r w:rsidR="001B0582" w:rsidRPr="001B0582">
        <w:t>Sieć kanalizacji sanitarnej</w:t>
      </w:r>
      <w:r>
        <w:t>.</w:t>
      </w:r>
      <w:bookmarkEnd w:id="50"/>
    </w:p>
    <w:p w:rsidR="001B0582" w:rsidRPr="00CD72C9" w:rsidRDefault="001B0582" w:rsidP="00CD72C9">
      <w:pPr>
        <w:autoSpaceDE w:val="0"/>
        <w:autoSpaceDN w:val="0"/>
        <w:adjustRightInd w:val="0"/>
        <w:spacing w:after="0" w:line="240" w:lineRule="auto"/>
        <w:rPr>
          <w:rFonts w:ascii="Calibri" w:hAnsi="Calibri" w:cs="Calibri"/>
        </w:rPr>
      </w:pPr>
    </w:p>
    <w:p w:rsidR="00CD72C9" w:rsidRPr="00CD72C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t xml:space="preserve">Zbiorowym odprowadzeniem ścieków  na terenie gminy  Wieprz zajmuje się Gminny Zakład Wodociągów i Kanalizacji w Wieprzu, który świadczy usługi kanalizacyjne na terenie miejscowości Wieprz. Ścieki z terenu na którym wybudowana jest sieć kanalizacji sanitarnej odprowadzane są ciśnieniowo  do oczyszczalni ścieków w Andrychowie. </w:t>
      </w:r>
    </w:p>
    <w:p w:rsidR="00CD72C9" w:rsidRPr="00CD72C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t>Do w/w oczyszczalni ścieków odprowadzane są ścieki komunalne będące mieszaniną ścieków bytowych pochodzących z budynków mieszkalnych, zamieszkania zbiorowego oraz użyteczności publicznej. Również odprowadzane są ścieki przemysłowe z jednego zakładu przemysłowego.</w:t>
      </w:r>
    </w:p>
    <w:p w:rsidR="00CD72C9" w:rsidRPr="00CD72C9" w:rsidRDefault="00CD72C9" w:rsidP="003F33E2">
      <w:pPr>
        <w:autoSpaceDE w:val="0"/>
        <w:autoSpaceDN w:val="0"/>
        <w:adjustRightInd w:val="0"/>
        <w:spacing w:after="0" w:line="240" w:lineRule="auto"/>
        <w:jc w:val="both"/>
        <w:rPr>
          <w:rFonts w:ascii="Calibri" w:hAnsi="Calibri" w:cs="Calibri"/>
        </w:rPr>
      </w:pPr>
    </w:p>
    <w:p w:rsidR="00CD72C9" w:rsidRPr="00CD72C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t xml:space="preserve">Na terenie miejscowości  Wieprz wybudowana jest sieć kanalizacji sanitarnej o łącznej długości 58,28 km  (w tym 10,38 km kanalizacji ciśnieniowej). Do sieci kanalizacji sanitarnej podłączonych jest 926 budynków. (stan na koniec 2022 roku). </w:t>
      </w:r>
    </w:p>
    <w:p w:rsidR="00377C59" w:rsidRDefault="00CD72C9" w:rsidP="003F33E2">
      <w:pPr>
        <w:autoSpaceDE w:val="0"/>
        <w:autoSpaceDN w:val="0"/>
        <w:adjustRightInd w:val="0"/>
        <w:spacing w:after="0" w:line="240" w:lineRule="auto"/>
        <w:jc w:val="both"/>
        <w:rPr>
          <w:rFonts w:ascii="Calibri" w:hAnsi="Calibri" w:cs="Calibri"/>
        </w:rPr>
      </w:pPr>
      <w:r w:rsidRPr="00CD72C9">
        <w:rPr>
          <w:rFonts w:ascii="Calibri" w:hAnsi="Calibri" w:cs="Calibri"/>
        </w:rPr>
        <w:lastRenderedPageBreak/>
        <w:t xml:space="preserve">W roku 2022 Gminny Zakład Wodociągów i Kanalizacji w Wieprzu  rozpoczął świadczenie usługi </w:t>
      </w:r>
      <w:r w:rsidR="003F33E2">
        <w:rPr>
          <w:rFonts w:ascii="Calibri" w:hAnsi="Calibri" w:cs="Calibri"/>
        </w:rPr>
        <w:br/>
      </w:r>
      <w:r w:rsidRPr="00CD72C9">
        <w:rPr>
          <w:rFonts w:ascii="Calibri" w:hAnsi="Calibri" w:cs="Calibri"/>
        </w:rPr>
        <w:t xml:space="preserve">w zakresie wywozu  nieczystości ciekłych (zbiorniki wybieralne, przydomowe oczyszczalnie ścieków)  </w:t>
      </w:r>
      <w:r w:rsidR="003F33E2">
        <w:rPr>
          <w:rFonts w:ascii="Calibri" w:hAnsi="Calibri" w:cs="Calibri"/>
        </w:rPr>
        <w:br/>
      </w:r>
      <w:r w:rsidRPr="00CD72C9">
        <w:rPr>
          <w:rFonts w:ascii="Calibri" w:hAnsi="Calibri" w:cs="Calibri"/>
        </w:rPr>
        <w:t>z nieruchomości zlokalizowanych na terenie gminy Wieprz.</w:t>
      </w:r>
    </w:p>
    <w:p w:rsidR="009609D6" w:rsidRDefault="009609D6" w:rsidP="003F33E2">
      <w:pPr>
        <w:autoSpaceDE w:val="0"/>
        <w:autoSpaceDN w:val="0"/>
        <w:adjustRightInd w:val="0"/>
        <w:spacing w:after="0" w:line="240" w:lineRule="auto"/>
        <w:jc w:val="both"/>
        <w:rPr>
          <w:rFonts w:ascii="Calibri" w:hAnsi="Calibri" w:cs="Calibri"/>
        </w:rPr>
      </w:pPr>
    </w:p>
    <w:p w:rsidR="00377C59" w:rsidRDefault="00E9456D" w:rsidP="00E9456D">
      <w:pPr>
        <w:pStyle w:val="Nagwek2"/>
        <w:spacing w:before="0" w:after="0"/>
      </w:pPr>
      <w:bookmarkStart w:id="51" w:name="_Toc126079132"/>
      <w:r>
        <w:t>2.19.</w:t>
      </w:r>
      <w:r w:rsidR="00D422CB">
        <w:t xml:space="preserve"> </w:t>
      </w:r>
      <w:r w:rsidR="00377C59">
        <w:t>Gospodarka odpadami</w:t>
      </w:r>
      <w:r>
        <w:t>.</w:t>
      </w:r>
      <w:bookmarkEnd w:id="51"/>
    </w:p>
    <w:p w:rsidR="00E9456D" w:rsidRDefault="00E9456D" w:rsidP="009609D6">
      <w:r>
        <w:t xml:space="preserve"> </w:t>
      </w:r>
    </w:p>
    <w:p w:rsidR="0067727D" w:rsidRPr="00E9456D" w:rsidRDefault="0067727D" w:rsidP="009609D6">
      <w:pPr>
        <w:jc w:val="both"/>
        <w:rPr>
          <w:lang w:eastAsia="pl-PL"/>
        </w:rPr>
      </w:pPr>
      <w:r w:rsidRPr="00E9456D">
        <w:rPr>
          <w:lang w:eastAsia="pl-PL"/>
        </w:rPr>
        <w:t xml:space="preserve">Od 1 lipca 2013 roku obowiązują nowe zasady odbioru odpadów komunalnych. Zgodnie z zapisami ustawowymi obowiązek podpisania umowy z firmą wywozową przejęła gmina, która w trybie przetargu wyłoniła firmę odbierającą odpady. Umowa obejmuje swoim zakresem odbiór </w:t>
      </w:r>
      <w:r w:rsidR="00E9456D">
        <w:rPr>
          <w:lang w:eastAsia="pl-PL"/>
        </w:rPr>
        <w:br/>
      </w:r>
      <w:r w:rsidRPr="00E9456D">
        <w:rPr>
          <w:lang w:eastAsia="pl-PL"/>
        </w:rPr>
        <w:t>i zagospodarowanie (odzysk lub unieszkodliwienie) odpadów komunalnych od właścicieli nieruchomości zamieszkałych oraz niezamieszkałych, z gminnego Puntu Selektywnego Zbierania Odpadów Komunalnych (PSZOK), cmentarzy komunalnych, aptek i wybranych placówek użyteczności publicznej z terenu Gminy Wieprz oraz z akcji sprzątania gminy. Za odbiór odpadów wszyscy mieszkańcy gminy uiszczają opłaty oparte na określonej podstawowej stawce, a właścicielom nieruchomości, którzy kompostują bioodpady w kompostownikach przysługuje zwolnienie z tego tytułu. Na koniec 2022r. 100% gospodarstw domowych segreguje śmieci.</w:t>
      </w:r>
    </w:p>
    <w:p w:rsidR="0067727D" w:rsidRPr="00E9456D" w:rsidRDefault="0067727D" w:rsidP="009609D6">
      <w:pPr>
        <w:jc w:val="both"/>
        <w:rPr>
          <w:lang w:eastAsia="pl-PL"/>
        </w:rPr>
      </w:pPr>
      <w:r w:rsidRPr="00E9456D">
        <w:rPr>
          <w:lang w:eastAsia="pl-PL"/>
        </w:rPr>
        <w:t xml:space="preserve">Na terenie sołectwa Wieprz funkcjonuje Punkt Selektywnego Zbierania Odpadów Komunalnych. </w:t>
      </w:r>
      <w:r w:rsidR="00E9456D">
        <w:rPr>
          <w:lang w:eastAsia="pl-PL"/>
        </w:rPr>
        <w:br/>
      </w:r>
      <w:r w:rsidRPr="00E9456D">
        <w:rPr>
          <w:lang w:eastAsia="pl-PL"/>
        </w:rPr>
        <w:t xml:space="preserve">Do PSZOK przyjmowane są nieodpłatnie odpady komunalne zebrane w sposób selektywny, wytworzone przez właścicieli nieruchomości zamieszkałych położonych na terenie gminy Wieprz, którzy są objęci systemem gospodarowania odpadami komunalnymi i wnoszą opłatę z tego tytułu. </w:t>
      </w:r>
      <w:r w:rsidR="009609D6">
        <w:rPr>
          <w:lang w:eastAsia="pl-PL"/>
        </w:rPr>
        <w:br/>
      </w:r>
      <w:r w:rsidRPr="00E9456D">
        <w:rPr>
          <w:lang w:eastAsia="pl-PL"/>
        </w:rPr>
        <w:t xml:space="preserve">W najbliższym czasie w miejscowości Frydrychowice rozpocznie się budowa nowego PSZOKU. </w:t>
      </w:r>
    </w:p>
    <w:p w:rsidR="0067727D" w:rsidRDefault="0067727D" w:rsidP="009609D6">
      <w:pPr>
        <w:rPr>
          <w:rFonts w:ascii="Times New Roman" w:eastAsia="Times New Roman" w:hAnsi="Times New Roman" w:cs="Times New Roman"/>
          <w:lang w:eastAsia="pl-PL"/>
        </w:rPr>
      </w:pPr>
    </w:p>
    <w:p w:rsidR="00377C59" w:rsidRDefault="00E9456D" w:rsidP="00E9456D">
      <w:pPr>
        <w:pStyle w:val="Nagwek2"/>
      </w:pPr>
      <w:bookmarkStart w:id="52" w:name="_Toc126079133"/>
      <w:r>
        <w:t>2.20.</w:t>
      </w:r>
      <w:r w:rsidR="00D422CB">
        <w:t xml:space="preserve"> </w:t>
      </w:r>
      <w:r w:rsidR="00377C59">
        <w:t>Zużycie energii cieplnej</w:t>
      </w:r>
      <w:r>
        <w:t>.</w:t>
      </w:r>
      <w:bookmarkEnd w:id="52"/>
    </w:p>
    <w:p w:rsidR="00D422CB" w:rsidRDefault="00D422CB" w:rsidP="00377C59">
      <w:pPr>
        <w:autoSpaceDE w:val="0"/>
        <w:autoSpaceDN w:val="0"/>
        <w:adjustRightInd w:val="0"/>
        <w:spacing w:after="0" w:line="240" w:lineRule="auto"/>
        <w:rPr>
          <w:rFonts w:ascii="Calibri-Bold" w:hAnsi="Calibri-Bold" w:cs="Calibri-Bold"/>
          <w:b/>
          <w:bCs/>
        </w:rPr>
      </w:pPr>
    </w:p>
    <w:p w:rsidR="00377C59" w:rsidRDefault="00377C59" w:rsidP="00377C59">
      <w:pPr>
        <w:autoSpaceDE w:val="0"/>
        <w:autoSpaceDN w:val="0"/>
        <w:adjustRightInd w:val="0"/>
        <w:spacing w:after="0" w:line="240" w:lineRule="auto"/>
        <w:rPr>
          <w:rFonts w:ascii="Calibri" w:hAnsi="Calibri" w:cs="Calibri"/>
        </w:rPr>
      </w:pPr>
      <w:r>
        <w:rPr>
          <w:rFonts w:ascii="Calibri" w:hAnsi="Calibri" w:cs="Calibri"/>
        </w:rPr>
        <w:t>W gminie Wieprz brak jest scentralizowanego systemu ciepłowniczego.</w:t>
      </w:r>
    </w:p>
    <w:p w:rsidR="001B37B4" w:rsidRDefault="001B37B4" w:rsidP="00377C59">
      <w:pPr>
        <w:autoSpaceDE w:val="0"/>
        <w:autoSpaceDN w:val="0"/>
        <w:adjustRightInd w:val="0"/>
        <w:spacing w:after="0" w:line="240" w:lineRule="auto"/>
        <w:rPr>
          <w:rFonts w:ascii="Calibri" w:hAnsi="Calibri" w:cs="Calibri"/>
        </w:rPr>
      </w:pPr>
    </w:p>
    <w:p w:rsidR="001B37B4" w:rsidRDefault="00E9456D" w:rsidP="00E9456D">
      <w:pPr>
        <w:pStyle w:val="Nagwek2"/>
      </w:pPr>
      <w:bookmarkStart w:id="53" w:name="_Toc126079134"/>
      <w:r>
        <w:t>2.21.</w:t>
      </w:r>
      <w:r w:rsidR="001B37B4">
        <w:t xml:space="preserve"> Dostęp do Internetu.</w:t>
      </w:r>
      <w:bookmarkEnd w:id="53"/>
    </w:p>
    <w:p w:rsidR="001B37B4" w:rsidRDefault="001B37B4" w:rsidP="00377C59">
      <w:pPr>
        <w:autoSpaceDE w:val="0"/>
        <w:autoSpaceDN w:val="0"/>
        <w:adjustRightInd w:val="0"/>
        <w:spacing w:after="0" w:line="240" w:lineRule="auto"/>
        <w:rPr>
          <w:rFonts w:ascii="Calibri" w:hAnsi="Calibri" w:cs="Calibri"/>
        </w:rPr>
      </w:pPr>
    </w:p>
    <w:p w:rsidR="001B37B4" w:rsidRDefault="00B2108A" w:rsidP="00E9456D">
      <w:pPr>
        <w:autoSpaceDE w:val="0"/>
        <w:autoSpaceDN w:val="0"/>
        <w:adjustRightInd w:val="0"/>
        <w:spacing w:after="0" w:line="240" w:lineRule="auto"/>
        <w:jc w:val="both"/>
        <w:rPr>
          <w:rFonts w:ascii="Calibri" w:hAnsi="Calibri" w:cs="Calibri"/>
        </w:rPr>
      </w:pPr>
      <w:r>
        <w:rPr>
          <w:rFonts w:ascii="Calibri" w:hAnsi="Calibri" w:cs="Calibri"/>
        </w:rPr>
        <w:t>Dostęp</w:t>
      </w:r>
      <w:r w:rsidR="001B37B4">
        <w:rPr>
          <w:rFonts w:ascii="Calibri" w:hAnsi="Calibri" w:cs="Calibri"/>
        </w:rPr>
        <w:t xml:space="preserve"> do sieci www na terenie Gminy Wieprz zapewniany jest przez operatorów prywatnych za pomocą </w:t>
      </w:r>
      <w:r>
        <w:rPr>
          <w:rFonts w:ascii="Calibri" w:hAnsi="Calibri" w:cs="Calibri"/>
        </w:rPr>
        <w:t xml:space="preserve"> sieci </w:t>
      </w:r>
      <w:r w:rsidR="00BF5345">
        <w:rPr>
          <w:rFonts w:ascii="Calibri" w:hAnsi="Calibri" w:cs="Calibri"/>
        </w:rPr>
        <w:t xml:space="preserve">kablowej oraz bezprzewodowej. </w:t>
      </w:r>
      <w:r w:rsidR="00C81DB4">
        <w:rPr>
          <w:rFonts w:ascii="Calibri" w:hAnsi="Calibri" w:cs="Calibri"/>
        </w:rPr>
        <w:t xml:space="preserve">Na terenie każdego sołectwa zbudowana została sieć światłowodowa. </w:t>
      </w:r>
    </w:p>
    <w:p w:rsidR="00377C59" w:rsidRDefault="00377C59" w:rsidP="00377C59">
      <w:pPr>
        <w:autoSpaceDE w:val="0"/>
        <w:autoSpaceDN w:val="0"/>
        <w:adjustRightInd w:val="0"/>
        <w:spacing w:after="0" w:line="240" w:lineRule="auto"/>
        <w:rPr>
          <w:rFonts w:ascii="Calibri" w:hAnsi="Calibri" w:cs="Calibri"/>
        </w:rPr>
      </w:pPr>
    </w:p>
    <w:p w:rsidR="007946D4" w:rsidRDefault="00E9456D" w:rsidP="00D422CB">
      <w:pPr>
        <w:pStyle w:val="Nagwek2"/>
      </w:pPr>
      <w:bookmarkStart w:id="54" w:name="_Toc126079135"/>
      <w:r>
        <w:t>2.22. Oświata w Gminie Wieprz.</w:t>
      </w:r>
      <w:bookmarkEnd w:id="54"/>
    </w:p>
    <w:p w:rsidR="001D6B7F" w:rsidRDefault="001D6B7F" w:rsidP="00297E32">
      <w:pPr>
        <w:rPr>
          <w:noProof/>
          <w:lang w:eastAsia="pl-PL"/>
        </w:rPr>
      </w:pPr>
    </w:p>
    <w:p w:rsidR="003B6394" w:rsidRPr="00B246A8" w:rsidRDefault="003B6394" w:rsidP="000907B1">
      <w:pPr>
        <w:spacing w:after="0" w:line="240" w:lineRule="auto"/>
        <w:jc w:val="both"/>
        <w:rPr>
          <w:rStyle w:val="markedcontent"/>
          <w:rFonts w:cstheme="minorHAnsi"/>
          <w:szCs w:val="30"/>
        </w:rPr>
      </w:pPr>
      <w:r w:rsidRPr="00B246A8">
        <w:rPr>
          <w:rStyle w:val="markedcontent"/>
          <w:rFonts w:cstheme="minorHAnsi"/>
          <w:szCs w:val="30"/>
        </w:rPr>
        <w:t xml:space="preserve">Na terenie gminy funkcjonują następujące placówki oświatowe: </w:t>
      </w:r>
    </w:p>
    <w:p w:rsidR="003B6394" w:rsidRPr="00B246A8" w:rsidRDefault="003B6394" w:rsidP="000907B1">
      <w:pPr>
        <w:spacing w:after="0" w:line="240" w:lineRule="auto"/>
        <w:jc w:val="both"/>
        <w:rPr>
          <w:rStyle w:val="markedcontent"/>
          <w:rFonts w:cstheme="minorHAnsi"/>
          <w:szCs w:val="30"/>
        </w:rPr>
      </w:pPr>
      <w:r w:rsidRPr="00B246A8">
        <w:rPr>
          <w:rStyle w:val="markedcontent"/>
          <w:rFonts w:cstheme="minorHAnsi"/>
          <w:szCs w:val="30"/>
        </w:rPr>
        <w:t xml:space="preserve">- Zespół Szkolno – Przedszkolny im. Jana Brzechwy w Frydrychowicach (w skład którego wchodzą szkoła i przedszkole), </w:t>
      </w:r>
    </w:p>
    <w:p w:rsidR="003B6394" w:rsidRPr="00B246A8" w:rsidRDefault="003B6394" w:rsidP="000907B1">
      <w:pPr>
        <w:spacing w:after="0" w:line="240" w:lineRule="auto"/>
        <w:jc w:val="both"/>
        <w:rPr>
          <w:rStyle w:val="markedcontent"/>
          <w:rFonts w:cstheme="minorHAnsi"/>
          <w:szCs w:val="30"/>
        </w:rPr>
      </w:pPr>
      <w:r w:rsidRPr="00B246A8">
        <w:rPr>
          <w:rStyle w:val="markedcontent"/>
          <w:rFonts w:cstheme="minorHAnsi"/>
          <w:szCs w:val="30"/>
        </w:rPr>
        <w:t>- Zespół Szkolno– Przedszkolny im. Michała Szczygła w Gierałtowicach (w skład którego wchodzą szkoła</w:t>
      </w:r>
      <w:r w:rsidR="00293B07" w:rsidRPr="00B246A8">
        <w:rPr>
          <w:rStyle w:val="markedcontent"/>
          <w:rFonts w:cstheme="minorHAnsi"/>
          <w:szCs w:val="30"/>
        </w:rPr>
        <w:t xml:space="preserve"> </w:t>
      </w:r>
      <w:r w:rsidRPr="00B246A8">
        <w:rPr>
          <w:rStyle w:val="markedcontent"/>
          <w:rFonts w:cstheme="minorHAnsi"/>
          <w:szCs w:val="30"/>
        </w:rPr>
        <w:t xml:space="preserve">i przedszkole), </w:t>
      </w:r>
    </w:p>
    <w:p w:rsidR="003B6394" w:rsidRPr="00B246A8" w:rsidRDefault="003B6394" w:rsidP="000907B1">
      <w:pPr>
        <w:spacing w:after="0" w:line="240" w:lineRule="auto"/>
        <w:jc w:val="both"/>
        <w:rPr>
          <w:rStyle w:val="markedcontent"/>
          <w:rFonts w:cstheme="minorHAnsi"/>
          <w:szCs w:val="30"/>
        </w:rPr>
      </w:pPr>
      <w:r w:rsidRPr="00B246A8">
        <w:rPr>
          <w:rStyle w:val="markedcontent"/>
          <w:rFonts w:cstheme="minorHAnsi"/>
          <w:szCs w:val="30"/>
        </w:rPr>
        <w:t xml:space="preserve">- Zespół Szkolno – Przedszkolny im. Mikołaja Kopernika w Nidku (w skład którego wchodzą szkoła </w:t>
      </w:r>
      <w:r w:rsidR="000907B1">
        <w:rPr>
          <w:rStyle w:val="markedcontent"/>
          <w:rFonts w:cstheme="minorHAnsi"/>
          <w:szCs w:val="30"/>
        </w:rPr>
        <w:br/>
      </w:r>
      <w:r w:rsidRPr="00B246A8">
        <w:rPr>
          <w:rStyle w:val="markedcontent"/>
          <w:rFonts w:cstheme="minorHAnsi"/>
          <w:szCs w:val="30"/>
        </w:rPr>
        <w:t xml:space="preserve">i przedszkole), </w:t>
      </w:r>
    </w:p>
    <w:p w:rsidR="000907B1" w:rsidRDefault="003B6394" w:rsidP="000907B1">
      <w:pPr>
        <w:spacing w:after="0" w:line="240" w:lineRule="auto"/>
        <w:jc w:val="both"/>
        <w:rPr>
          <w:rStyle w:val="markedcontent"/>
          <w:rFonts w:cstheme="minorHAnsi"/>
          <w:szCs w:val="30"/>
        </w:rPr>
      </w:pPr>
      <w:r w:rsidRPr="00B246A8">
        <w:rPr>
          <w:rStyle w:val="markedcontent"/>
          <w:rFonts w:cstheme="minorHAnsi"/>
          <w:szCs w:val="30"/>
        </w:rPr>
        <w:t xml:space="preserve">- Zespół Szkolno – Przedszkolny nr 1 im. Jana Pawła II w Wieprzu (w skład którego wchodzą szkoła </w:t>
      </w:r>
      <w:r w:rsidR="000907B1">
        <w:rPr>
          <w:rStyle w:val="markedcontent"/>
          <w:rFonts w:cstheme="minorHAnsi"/>
          <w:szCs w:val="30"/>
        </w:rPr>
        <w:br/>
      </w:r>
      <w:r w:rsidRPr="00B246A8">
        <w:rPr>
          <w:rStyle w:val="markedcontent"/>
          <w:rFonts w:cstheme="minorHAnsi"/>
          <w:szCs w:val="30"/>
        </w:rPr>
        <w:t xml:space="preserve">i przedszkole), </w:t>
      </w:r>
    </w:p>
    <w:p w:rsidR="003B6394" w:rsidRPr="00B246A8" w:rsidRDefault="003B6394" w:rsidP="000907B1">
      <w:pPr>
        <w:spacing w:after="0" w:line="240" w:lineRule="auto"/>
        <w:jc w:val="both"/>
        <w:rPr>
          <w:rStyle w:val="markedcontent"/>
          <w:rFonts w:cstheme="minorHAnsi"/>
          <w:szCs w:val="30"/>
        </w:rPr>
      </w:pPr>
      <w:r w:rsidRPr="00B246A8">
        <w:rPr>
          <w:rStyle w:val="markedcontent"/>
          <w:rFonts w:cstheme="minorHAnsi"/>
          <w:szCs w:val="30"/>
        </w:rPr>
        <w:lastRenderedPageBreak/>
        <w:t xml:space="preserve">- Zespół Szkolno – Przedszkolny nr 2 im. Kard. Stefana Wyszyńskiego w Wieprzu (w skład którego wchodzą szkoła i przedszkole), </w:t>
      </w:r>
    </w:p>
    <w:p w:rsidR="003B6394" w:rsidRDefault="003B6394" w:rsidP="000907B1">
      <w:pPr>
        <w:spacing w:after="0" w:line="240" w:lineRule="auto"/>
        <w:jc w:val="both"/>
        <w:rPr>
          <w:rStyle w:val="markedcontent"/>
          <w:rFonts w:cstheme="minorHAnsi"/>
          <w:szCs w:val="30"/>
        </w:rPr>
      </w:pPr>
      <w:r w:rsidRPr="00B246A8">
        <w:rPr>
          <w:rStyle w:val="markedcontent"/>
          <w:rFonts w:cstheme="minorHAnsi"/>
          <w:szCs w:val="30"/>
        </w:rPr>
        <w:t>- Zespół Szkolno – Przedszkolny im. Władysława Broniewskiego w Przybradzu (w skład którego wchodzą szkoła i przedszkole).</w:t>
      </w:r>
    </w:p>
    <w:p w:rsidR="000907B1" w:rsidRPr="00B246A8" w:rsidRDefault="000907B1" w:rsidP="000907B1">
      <w:pPr>
        <w:spacing w:after="0" w:line="240" w:lineRule="auto"/>
        <w:jc w:val="both"/>
        <w:rPr>
          <w:rFonts w:cstheme="minorHAnsi"/>
          <w:sz w:val="16"/>
        </w:rPr>
      </w:pPr>
    </w:p>
    <w:p w:rsidR="003B6394" w:rsidRDefault="003B6394" w:rsidP="000907B1">
      <w:pPr>
        <w:spacing w:after="0" w:line="240" w:lineRule="auto"/>
        <w:jc w:val="both"/>
        <w:rPr>
          <w:rFonts w:cstheme="minorHAnsi"/>
          <w:szCs w:val="24"/>
        </w:rPr>
      </w:pPr>
      <w:r w:rsidRPr="00B246A8">
        <w:rPr>
          <w:rFonts w:cstheme="minorHAnsi"/>
          <w:szCs w:val="24"/>
        </w:rPr>
        <w:t xml:space="preserve">W poniższej tabeli przedstawiono zmieniającą się liczbę uczniów w poszczególnych szkołach wraz </w:t>
      </w:r>
      <w:r w:rsidR="00B246A8">
        <w:rPr>
          <w:rFonts w:cstheme="minorHAnsi"/>
          <w:szCs w:val="24"/>
        </w:rPr>
        <w:br/>
      </w:r>
      <w:r w:rsidRPr="00B246A8">
        <w:rPr>
          <w:rFonts w:cstheme="minorHAnsi"/>
          <w:szCs w:val="24"/>
        </w:rPr>
        <w:t xml:space="preserve">z informacjami nt. wydawanych posiłków, dowozie uczniów do szkoły, liczbie uczniów objętych kształceniem specjalnym oraz aktywności naukowej i sportowej uczniów. </w:t>
      </w:r>
    </w:p>
    <w:p w:rsidR="000907B1" w:rsidRPr="00B246A8" w:rsidRDefault="000907B1" w:rsidP="000907B1">
      <w:pPr>
        <w:spacing w:after="0" w:line="240" w:lineRule="auto"/>
        <w:jc w:val="both"/>
        <w:rPr>
          <w:rFonts w:cstheme="minorHAnsi"/>
          <w:szCs w:val="24"/>
        </w:rPr>
      </w:pPr>
    </w:p>
    <w:p w:rsidR="003B6394" w:rsidRPr="000907B1" w:rsidRDefault="000907B1" w:rsidP="003B6394">
      <w:pPr>
        <w:jc w:val="both"/>
        <w:rPr>
          <w:rFonts w:ascii="Calibri" w:hAnsi="Calibri" w:cs="Calibri"/>
          <w:b/>
          <w:i/>
          <w:szCs w:val="24"/>
        </w:rPr>
      </w:pPr>
      <w:r w:rsidRPr="000907B1">
        <w:rPr>
          <w:rFonts w:ascii="Calibri" w:hAnsi="Calibri" w:cs="Calibri"/>
          <w:b/>
          <w:i/>
          <w:szCs w:val="24"/>
        </w:rPr>
        <w:t xml:space="preserve">Tab. 20. Dane statystyczne poszczególnych placówek oświatowych z terenu gminy Wieprz z lat 2019 – 2022.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09"/>
        <w:gridCol w:w="567"/>
        <w:gridCol w:w="567"/>
        <w:gridCol w:w="425"/>
        <w:gridCol w:w="567"/>
        <w:gridCol w:w="1134"/>
        <w:gridCol w:w="850"/>
        <w:gridCol w:w="1276"/>
        <w:gridCol w:w="992"/>
      </w:tblGrid>
      <w:tr w:rsidR="003B6394" w:rsidRPr="000A3D46" w:rsidTr="003B6394">
        <w:tc>
          <w:tcPr>
            <w:tcW w:w="1985" w:type="dxa"/>
            <w:vMerge w:val="restart"/>
          </w:tcPr>
          <w:p w:rsidR="003B6394" w:rsidRPr="000A3D46" w:rsidRDefault="003B6394" w:rsidP="003B6394">
            <w:pPr>
              <w:tabs>
                <w:tab w:val="left" w:pos="540"/>
                <w:tab w:val="center" w:pos="955"/>
              </w:tabs>
              <w:spacing w:after="0" w:line="240" w:lineRule="auto"/>
              <w:jc w:val="center"/>
              <w:rPr>
                <w:b/>
                <w:sz w:val="28"/>
                <w:szCs w:val="18"/>
              </w:rPr>
            </w:pPr>
          </w:p>
          <w:p w:rsidR="003B6394" w:rsidRPr="000A3D46" w:rsidRDefault="003B6394" w:rsidP="003B6394">
            <w:pPr>
              <w:tabs>
                <w:tab w:val="left" w:pos="540"/>
                <w:tab w:val="center" w:pos="955"/>
              </w:tabs>
              <w:spacing w:after="0" w:line="240" w:lineRule="auto"/>
              <w:jc w:val="center"/>
              <w:rPr>
                <w:b/>
                <w:sz w:val="18"/>
                <w:szCs w:val="18"/>
              </w:rPr>
            </w:pPr>
            <w:r w:rsidRPr="000A3D46">
              <w:rPr>
                <w:b/>
                <w:sz w:val="28"/>
                <w:szCs w:val="18"/>
              </w:rPr>
              <w:t>Placówka</w:t>
            </w:r>
          </w:p>
        </w:tc>
        <w:tc>
          <w:tcPr>
            <w:tcW w:w="709" w:type="dxa"/>
            <w:vMerge w:val="restart"/>
          </w:tcPr>
          <w:p w:rsidR="003B6394" w:rsidRPr="000A3D46" w:rsidRDefault="003B6394" w:rsidP="003B6394">
            <w:pPr>
              <w:spacing w:after="0" w:line="240" w:lineRule="auto"/>
              <w:jc w:val="center"/>
              <w:rPr>
                <w:b/>
                <w:sz w:val="18"/>
                <w:szCs w:val="18"/>
              </w:rPr>
            </w:pPr>
            <w:r w:rsidRPr="000A3D46">
              <w:rPr>
                <w:b/>
                <w:sz w:val="18"/>
                <w:szCs w:val="18"/>
              </w:rPr>
              <w:t>Rok</w:t>
            </w:r>
          </w:p>
        </w:tc>
        <w:tc>
          <w:tcPr>
            <w:tcW w:w="1134" w:type="dxa"/>
            <w:gridSpan w:val="2"/>
          </w:tcPr>
          <w:p w:rsidR="003B6394" w:rsidRPr="000A3D46" w:rsidRDefault="003B6394" w:rsidP="003B6394">
            <w:pPr>
              <w:spacing w:after="0" w:line="240" w:lineRule="auto"/>
              <w:jc w:val="center"/>
              <w:rPr>
                <w:b/>
                <w:sz w:val="18"/>
                <w:szCs w:val="18"/>
              </w:rPr>
            </w:pPr>
            <w:r w:rsidRPr="000A3D46">
              <w:rPr>
                <w:b/>
                <w:sz w:val="18"/>
                <w:szCs w:val="18"/>
              </w:rPr>
              <w:t>Liczba dzieci</w:t>
            </w:r>
          </w:p>
        </w:tc>
        <w:tc>
          <w:tcPr>
            <w:tcW w:w="992" w:type="dxa"/>
            <w:gridSpan w:val="2"/>
          </w:tcPr>
          <w:p w:rsidR="003B6394" w:rsidRPr="000A3D46" w:rsidRDefault="003B6394" w:rsidP="003B6394">
            <w:pPr>
              <w:spacing w:after="0" w:line="240" w:lineRule="auto"/>
              <w:jc w:val="center"/>
              <w:rPr>
                <w:b/>
                <w:sz w:val="18"/>
                <w:szCs w:val="18"/>
              </w:rPr>
            </w:pPr>
            <w:r w:rsidRPr="000A3D46">
              <w:rPr>
                <w:b/>
                <w:sz w:val="18"/>
                <w:szCs w:val="18"/>
              </w:rPr>
              <w:t>Liczba oddziałów</w:t>
            </w:r>
          </w:p>
        </w:tc>
        <w:tc>
          <w:tcPr>
            <w:tcW w:w="1134" w:type="dxa"/>
            <w:vMerge w:val="restart"/>
          </w:tcPr>
          <w:p w:rsidR="003B6394" w:rsidRPr="000A3D46" w:rsidRDefault="003B6394" w:rsidP="003B6394">
            <w:pPr>
              <w:spacing w:after="0" w:line="240" w:lineRule="auto"/>
              <w:rPr>
                <w:b/>
                <w:sz w:val="18"/>
                <w:szCs w:val="18"/>
              </w:rPr>
            </w:pPr>
            <w:r w:rsidRPr="000A3D46">
              <w:rPr>
                <w:b/>
                <w:sz w:val="18"/>
                <w:szCs w:val="18"/>
              </w:rPr>
              <w:t>Liczba wydanych</w:t>
            </w:r>
          </w:p>
          <w:p w:rsidR="003B6394" w:rsidRPr="000A3D46" w:rsidRDefault="003B6394" w:rsidP="003B6394">
            <w:pPr>
              <w:spacing w:after="0" w:line="240" w:lineRule="auto"/>
              <w:rPr>
                <w:b/>
                <w:sz w:val="18"/>
                <w:szCs w:val="18"/>
              </w:rPr>
            </w:pPr>
            <w:r w:rsidRPr="000A3D46">
              <w:rPr>
                <w:b/>
                <w:sz w:val="18"/>
                <w:szCs w:val="18"/>
              </w:rPr>
              <w:t>Śniadań, obiadów, podwieczorków</w:t>
            </w:r>
          </w:p>
        </w:tc>
        <w:tc>
          <w:tcPr>
            <w:tcW w:w="850" w:type="dxa"/>
            <w:vMerge w:val="restart"/>
          </w:tcPr>
          <w:p w:rsidR="003B6394" w:rsidRPr="000A3D46" w:rsidRDefault="003B6394" w:rsidP="003B6394">
            <w:pPr>
              <w:spacing w:after="0" w:line="240" w:lineRule="auto"/>
              <w:rPr>
                <w:b/>
                <w:sz w:val="18"/>
                <w:szCs w:val="18"/>
              </w:rPr>
            </w:pPr>
            <w:r w:rsidRPr="000A3D46">
              <w:rPr>
                <w:b/>
                <w:sz w:val="16"/>
                <w:szCs w:val="16"/>
              </w:rPr>
              <w:t xml:space="preserve">Liczba uczniów objętych kształceniem specjalnym </w:t>
            </w:r>
          </w:p>
        </w:tc>
        <w:tc>
          <w:tcPr>
            <w:tcW w:w="1276" w:type="dxa"/>
            <w:vMerge w:val="restart"/>
          </w:tcPr>
          <w:p w:rsidR="003B6394" w:rsidRPr="000A3D46" w:rsidRDefault="003B6394" w:rsidP="003B6394">
            <w:pPr>
              <w:spacing w:after="0" w:line="240" w:lineRule="auto"/>
              <w:rPr>
                <w:b/>
                <w:sz w:val="18"/>
                <w:szCs w:val="18"/>
              </w:rPr>
            </w:pPr>
            <w:r w:rsidRPr="000A3D46">
              <w:rPr>
                <w:b/>
                <w:sz w:val="18"/>
                <w:szCs w:val="18"/>
              </w:rPr>
              <w:t>Liczba uczniów którzy otrzymali stypendia naukowe i sportowe</w:t>
            </w:r>
          </w:p>
        </w:tc>
        <w:tc>
          <w:tcPr>
            <w:tcW w:w="992" w:type="dxa"/>
            <w:vMerge w:val="restart"/>
          </w:tcPr>
          <w:p w:rsidR="003B6394" w:rsidRPr="000A3D46" w:rsidRDefault="003B6394" w:rsidP="003B6394">
            <w:pPr>
              <w:spacing w:after="0" w:line="240" w:lineRule="auto"/>
              <w:rPr>
                <w:b/>
                <w:sz w:val="18"/>
                <w:szCs w:val="18"/>
              </w:rPr>
            </w:pPr>
            <w:r>
              <w:rPr>
                <w:b/>
                <w:sz w:val="18"/>
                <w:szCs w:val="18"/>
              </w:rPr>
              <w:t>ilość uczniów dowożonych</w:t>
            </w:r>
          </w:p>
        </w:tc>
      </w:tr>
      <w:tr w:rsidR="003B6394" w:rsidRPr="000A3D46" w:rsidTr="003B6394">
        <w:trPr>
          <w:trHeight w:val="327"/>
        </w:trPr>
        <w:tc>
          <w:tcPr>
            <w:tcW w:w="1985" w:type="dxa"/>
            <w:vMerge/>
          </w:tcPr>
          <w:p w:rsidR="003B6394" w:rsidRPr="000A3D46" w:rsidRDefault="003B6394" w:rsidP="003B6394">
            <w:pPr>
              <w:spacing w:after="0" w:line="240" w:lineRule="auto"/>
              <w:rPr>
                <w:sz w:val="18"/>
                <w:szCs w:val="18"/>
              </w:rPr>
            </w:pPr>
          </w:p>
        </w:tc>
        <w:tc>
          <w:tcPr>
            <w:tcW w:w="709" w:type="dxa"/>
            <w:vMerge/>
          </w:tcPr>
          <w:p w:rsidR="003B6394" w:rsidRPr="000A3D46" w:rsidRDefault="003B6394" w:rsidP="003B6394">
            <w:pPr>
              <w:spacing w:after="0" w:line="240" w:lineRule="auto"/>
              <w:rPr>
                <w:b/>
                <w:sz w:val="18"/>
                <w:szCs w:val="18"/>
              </w:rPr>
            </w:pPr>
          </w:p>
        </w:tc>
        <w:tc>
          <w:tcPr>
            <w:tcW w:w="567" w:type="dxa"/>
          </w:tcPr>
          <w:p w:rsidR="003B6394" w:rsidRPr="000A3D46" w:rsidRDefault="003B6394" w:rsidP="003B6394">
            <w:pPr>
              <w:spacing w:after="0" w:line="240" w:lineRule="auto"/>
              <w:rPr>
                <w:b/>
                <w:sz w:val="18"/>
                <w:szCs w:val="18"/>
              </w:rPr>
            </w:pPr>
            <w:r w:rsidRPr="000A3D46">
              <w:rPr>
                <w:b/>
                <w:sz w:val="18"/>
                <w:szCs w:val="18"/>
              </w:rPr>
              <w:t>P</w:t>
            </w:r>
          </w:p>
        </w:tc>
        <w:tc>
          <w:tcPr>
            <w:tcW w:w="567" w:type="dxa"/>
          </w:tcPr>
          <w:p w:rsidR="003B6394" w:rsidRPr="000A3D46" w:rsidRDefault="003B6394" w:rsidP="003B6394">
            <w:pPr>
              <w:spacing w:after="0" w:line="240" w:lineRule="auto"/>
              <w:rPr>
                <w:b/>
                <w:sz w:val="18"/>
                <w:szCs w:val="18"/>
              </w:rPr>
            </w:pPr>
            <w:r w:rsidRPr="000A3D46">
              <w:rPr>
                <w:b/>
                <w:sz w:val="18"/>
                <w:szCs w:val="18"/>
              </w:rPr>
              <w:t>SP</w:t>
            </w:r>
          </w:p>
        </w:tc>
        <w:tc>
          <w:tcPr>
            <w:tcW w:w="425" w:type="dxa"/>
          </w:tcPr>
          <w:p w:rsidR="003B6394" w:rsidRPr="000A3D46" w:rsidRDefault="003B6394" w:rsidP="003B6394">
            <w:pPr>
              <w:spacing w:after="0" w:line="240" w:lineRule="auto"/>
              <w:rPr>
                <w:b/>
                <w:sz w:val="18"/>
                <w:szCs w:val="18"/>
              </w:rPr>
            </w:pPr>
            <w:r w:rsidRPr="000A3D46">
              <w:rPr>
                <w:b/>
                <w:sz w:val="18"/>
                <w:szCs w:val="18"/>
              </w:rPr>
              <w:t>P</w:t>
            </w:r>
          </w:p>
        </w:tc>
        <w:tc>
          <w:tcPr>
            <w:tcW w:w="567" w:type="dxa"/>
          </w:tcPr>
          <w:p w:rsidR="003B6394" w:rsidRPr="000A3D46" w:rsidRDefault="003B6394" w:rsidP="003B6394">
            <w:pPr>
              <w:spacing w:after="0" w:line="240" w:lineRule="auto"/>
              <w:rPr>
                <w:b/>
                <w:sz w:val="18"/>
                <w:szCs w:val="18"/>
              </w:rPr>
            </w:pPr>
            <w:r w:rsidRPr="000A3D46">
              <w:rPr>
                <w:b/>
                <w:sz w:val="18"/>
                <w:szCs w:val="18"/>
              </w:rPr>
              <w:t>SP</w:t>
            </w:r>
          </w:p>
        </w:tc>
        <w:tc>
          <w:tcPr>
            <w:tcW w:w="1134" w:type="dxa"/>
            <w:vMerge/>
          </w:tcPr>
          <w:p w:rsidR="003B6394" w:rsidRPr="000A3D46" w:rsidRDefault="003B6394" w:rsidP="003B6394">
            <w:pPr>
              <w:spacing w:after="0" w:line="240" w:lineRule="auto"/>
              <w:rPr>
                <w:sz w:val="18"/>
                <w:szCs w:val="18"/>
              </w:rPr>
            </w:pPr>
          </w:p>
        </w:tc>
        <w:tc>
          <w:tcPr>
            <w:tcW w:w="850" w:type="dxa"/>
            <w:vMerge/>
          </w:tcPr>
          <w:p w:rsidR="003B6394" w:rsidRPr="000A3D46" w:rsidRDefault="003B6394" w:rsidP="003B6394">
            <w:pPr>
              <w:spacing w:after="0" w:line="240" w:lineRule="auto"/>
              <w:rPr>
                <w:sz w:val="18"/>
                <w:szCs w:val="18"/>
              </w:rPr>
            </w:pPr>
          </w:p>
        </w:tc>
        <w:tc>
          <w:tcPr>
            <w:tcW w:w="1276" w:type="dxa"/>
            <w:vMerge/>
          </w:tcPr>
          <w:p w:rsidR="003B6394" w:rsidRPr="000A3D46" w:rsidRDefault="003B6394" w:rsidP="003B6394">
            <w:pPr>
              <w:spacing w:after="0" w:line="240" w:lineRule="auto"/>
              <w:rPr>
                <w:sz w:val="18"/>
                <w:szCs w:val="18"/>
              </w:rPr>
            </w:pPr>
          </w:p>
        </w:tc>
        <w:tc>
          <w:tcPr>
            <w:tcW w:w="992" w:type="dxa"/>
            <w:vMerge/>
          </w:tcPr>
          <w:p w:rsidR="003B6394" w:rsidRPr="000A3D46" w:rsidRDefault="003B6394" w:rsidP="003B6394">
            <w:pPr>
              <w:spacing w:after="0" w:line="240" w:lineRule="auto"/>
              <w:rPr>
                <w:sz w:val="18"/>
                <w:szCs w:val="18"/>
              </w:rPr>
            </w:pPr>
          </w:p>
        </w:tc>
      </w:tr>
      <w:tr w:rsidR="003B6394" w:rsidRPr="000A3D46" w:rsidTr="003B6394">
        <w:trPr>
          <w:trHeight w:val="989"/>
        </w:trPr>
        <w:tc>
          <w:tcPr>
            <w:tcW w:w="1985" w:type="dxa"/>
            <w:vMerge w:val="restart"/>
          </w:tcPr>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jc w:val="center"/>
              <w:rPr>
                <w:b/>
                <w:sz w:val="18"/>
                <w:szCs w:val="18"/>
              </w:rPr>
            </w:pPr>
            <w:r w:rsidRPr="000A3D46">
              <w:rPr>
                <w:b/>
                <w:sz w:val="28"/>
                <w:szCs w:val="18"/>
              </w:rPr>
              <w:t>ZSP Frydrychowice</w:t>
            </w: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2019</w:t>
            </w:r>
          </w:p>
        </w:tc>
        <w:tc>
          <w:tcPr>
            <w:tcW w:w="567" w:type="dxa"/>
          </w:tcPr>
          <w:p w:rsidR="003B6394" w:rsidRPr="000A3D46" w:rsidRDefault="003B6394" w:rsidP="003B6394">
            <w:pPr>
              <w:spacing w:after="0" w:line="240" w:lineRule="auto"/>
              <w:rPr>
                <w:sz w:val="18"/>
                <w:szCs w:val="18"/>
              </w:rPr>
            </w:pPr>
            <w:r w:rsidRPr="000A3D46">
              <w:rPr>
                <w:sz w:val="18"/>
                <w:szCs w:val="18"/>
              </w:rPr>
              <w:t>122</w:t>
            </w:r>
          </w:p>
        </w:tc>
        <w:tc>
          <w:tcPr>
            <w:tcW w:w="567" w:type="dxa"/>
          </w:tcPr>
          <w:p w:rsidR="003B6394" w:rsidRPr="000A3D46" w:rsidRDefault="003B6394" w:rsidP="003B6394">
            <w:pPr>
              <w:spacing w:after="0" w:line="240" w:lineRule="auto"/>
              <w:rPr>
                <w:sz w:val="18"/>
                <w:szCs w:val="18"/>
              </w:rPr>
            </w:pPr>
            <w:r w:rsidRPr="000A3D46">
              <w:rPr>
                <w:sz w:val="18"/>
                <w:szCs w:val="18"/>
              </w:rPr>
              <w:t>262</w:t>
            </w:r>
          </w:p>
        </w:tc>
        <w:tc>
          <w:tcPr>
            <w:tcW w:w="425" w:type="dxa"/>
          </w:tcPr>
          <w:p w:rsidR="003B6394" w:rsidRPr="000A3D46" w:rsidRDefault="003B6394" w:rsidP="003B6394">
            <w:pPr>
              <w:spacing w:after="0" w:line="240" w:lineRule="auto"/>
              <w:rPr>
                <w:sz w:val="18"/>
                <w:szCs w:val="18"/>
              </w:rPr>
            </w:pPr>
            <w:r w:rsidRPr="000A3D46">
              <w:rPr>
                <w:sz w:val="18"/>
                <w:szCs w:val="18"/>
              </w:rPr>
              <w:t>5</w:t>
            </w:r>
          </w:p>
        </w:tc>
        <w:tc>
          <w:tcPr>
            <w:tcW w:w="567" w:type="dxa"/>
          </w:tcPr>
          <w:p w:rsidR="003B6394" w:rsidRPr="000A3D46" w:rsidRDefault="003B6394" w:rsidP="003B6394">
            <w:pPr>
              <w:spacing w:after="0" w:line="240" w:lineRule="auto"/>
              <w:rPr>
                <w:sz w:val="18"/>
                <w:szCs w:val="18"/>
              </w:rPr>
            </w:pPr>
            <w:r w:rsidRPr="000A3D46">
              <w:rPr>
                <w:sz w:val="18"/>
                <w:szCs w:val="18"/>
              </w:rPr>
              <w:t>14</w:t>
            </w:r>
          </w:p>
        </w:tc>
        <w:tc>
          <w:tcPr>
            <w:tcW w:w="1134" w:type="dxa"/>
          </w:tcPr>
          <w:p w:rsidR="003B6394" w:rsidRPr="000A3D46" w:rsidRDefault="003B6394" w:rsidP="003B6394">
            <w:pPr>
              <w:spacing w:after="0" w:line="240" w:lineRule="auto"/>
              <w:rPr>
                <w:sz w:val="18"/>
                <w:szCs w:val="18"/>
              </w:rPr>
            </w:pPr>
            <w:r w:rsidRPr="000A3D46">
              <w:rPr>
                <w:sz w:val="18"/>
                <w:szCs w:val="18"/>
              </w:rPr>
              <w:t>ś- 16938</w:t>
            </w:r>
          </w:p>
          <w:p w:rsidR="003B6394" w:rsidRPr="000A3D46" w:rsidRDefault="003B6394" w:rsidP="003B6394">
            <w:pPr>
              <w:spacing w:after="0" w:line="240" w:lineRule="auto"/>
              <w:rPr>
                <w:sz w:val="18"/>
                <w:szCs w:val="18"/>
              </w:rPr>
            </w:pPr>
            <w:r w:rsidRPr="000A3D46">
              <w:rPr>
                <w:sz w:val="18"/>
                <w:szCs w:val="18"/>
              </w:rPr>
              <w:t>O-31195</w:t>
            </w:r>
          </w:p>
          <w:p w:rsidR="003B6394" w:rsidRPr="000A3D46" w:rsidRDefault="003B6394" w:rsidP="003B6394">
            <w:pPr>
              <w:spacing w:after="0" w:line="240" w:lineRule="auto"/>
              <w:rPr>
                <w:sz w:val="18"/>
                <w:szCs w:val="18"/>
              </w:rPr>
            </w:pPr>
            <w:r w:rsidRPr="000A3D46">
              <w:rPr>
                <w:sz w:val="18"/>
                <w:szCs w:val="18"/>
              </w:rPr>
              <w:t>p- 2954</w:t>
            </w:r>
          </w:p>
        </w:tc>
        <w:tc>
          <w:tcPr>
            <w:tcW w:w="850"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6 uczniów </w:t>
            </w:r>
          </w:p>
          <w:p w:rsidR="003B6394" w:rsidRPr="000A3D46" w:rsidRDefault="003B6394" w:rsidP="003B6394">
            <w:pPr>
              <w:spacing w:after="0" w:line="240" w:lineRule="auto"/>
              <w:rPr>
                <w:sz w:val="18"/>
                <w:szCs w:val="18"/>
              </w:rPr>
            </w:pPr>
          </w:p>
        </w:tc>
        <w:tc>
          <w:tcPr>
            <w:tcW w:w="1276" w:type="dxa"/>
          </w:tcPr>
          <w:p w:rsidR="003B6394" w:rsidRPr="000A3D46" w:rsidRDefault="003B6394" w:rsidP="003B6394">
            <w:pPr>
              <w:spacing w:after="0" w:line="240" w:lineRule="auto"/>
              <w:rPr>
                <w:sz w:val="18"/>
                <w:szCs w:val="18"/>
              </w:rPr>
            </w:pPr>
            <w:r w:rsidRPr="000A3D46">
              <w:rPr>
                <w:sz w:val="18"/>
                <w:szCs w:val="18"/>
              </w:rPr>
              <w:t>39</w:t>
            </w:r>
            <w:r>
              <w:rPr>
                <w:sz w:val="18"/>
                <w:szCs w:val="18"/>
              </w:rPr>
              <w:t xml:space="preserve"> uczniów </w:t>
            </w:r>
            <w:r w:rsidRPr="000A3D46">
              <w:rPr>
                <w:sz w:val="18"/>
                <w:szCs w:val="18"/>
              </w:rPr>
              <w:t>- stypendia naukowe</w:t>
            </w: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r w:rsidRPr="000A3D46">
              <w:rPr>
                <w:sz w:val="18"/>
                <w:szCs w:val="18"/>
              </w:rPr>
              <w:t xml:space="preserve">5 </w:t>
            </w:r>
            <w:r>
              <w:rPr>
                <w:sz w:val="18"/>
                <w:szCs w:val="18"/>
              </w:rPr>
              <w:t xml:space="preserve">uczniów - </w:t>
            </w:r>
            <w:r w:rsidRPr="000A3D46">
              <w:rPr>
                <w:sz w:val="18"/>
                <w:szCs w:val="18"/>
              </w:rPr>
              <w:t>stypendia sportowe</w:t>
            </w:r>
          </w:p>
        </w:tc>
        <w:tc>
          <w:tcPr>
            <w:tcW w:w="992" w:type="dxa"/>
          </w:tcPr>
          <w:p w:rsidR="003B6394" w:rsidRPr="000A3D46" w:rsidRDefault="003B6394" w:rsidP="003B6394">
            <w:pPr>
              <w:spacing w:after="0" w:line="240" w:lineRule="auto"/>
              <w:rPr>
                <w:sz w:val="18"/>
                <w:szCs w:val="18"/>
              </w:rPr>
            </w:pPr>
            <w:r w:rsidRPr="009D3EC6">
              <w:rPr>
                <w:sz w:val="18"/>
                <w:szCs w:val="18"/>
              </w:rPr>
              <w:t>53 uczniów</w:t>
            </w:r>
          </w:p>
        </w:tc>
      </w:tr>
      <w:tr w:rsidR="003B6394" w:rsidRPr="000A3D46" w:rsidTr="003B6394">
        <w:trPr>
          <w:trHeight w:val="358"/>
        </w:trPr>
        <w:tc>
          <w:tcPr>
            <w:tcW w:w="1985" w:type="dxa"/>
            <w:vMerge/>
          </w:tcPr>
          <w:p w:rsidR="003B6394" w:rsidRPr="000A3D46" w:rsidRDefault="003B6394" w:rsidP="003B6394">
            <w:pPr>
              <w:spacing w:after="0" w:line="240" w:lineRule="auto"/>
              <w:rPr>
                <w:sz w:val="18"/>
                <w:szCs w:val="18"/>
              </w:rPr>
            </w:pP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2020</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150</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286</w:t>
            </w:r>
          </w:p>
          <w:p w:rsidR="003B6394" w:rsidRPr="000A3D46" w:rsidRDefault="003B6394" w:rsidP="003B6394">
            <w:pPr>
              <w:spacing w:after="0" w:line="240" w:lineRule="auto"/>
              <w:rPr>
                <w:sz w:val="18"/>
                <w:szCs w:val="18"/>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6</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14</w:t>
            </w:r>
          </w:p>
          <w:p w:rsidR="003B6394" w:rsidRPr="000A3D46" w:rsidRDefault="003B6394" w:rsidP="003B6394">
            <w:pPr>
              <w:spacing w:after="0" w:line="240" w:lineRule="auto"/>
              <w:rPr>
                <w:sz w:val="18"/>
                <w:szCs w:val="18"/>
              </w:rPr>
            </w:pPr>
          </w:p>
        </w:tc>
        <w:tc>
          <w:tcPr>
            <w:tcW w:w="113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ś- 14778</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O-26471</w:t>
            </w:r>
          </w:p>
          <w:p w:rsidR="003B6394" w:rsidRPr="000A3D46" w:rsidRDefault="003B6394" w:rsidP="003B6394">
            <w:pPr>
              <w:spacing w:after="0" w:line="240" w:lineRule="auto"/>
              <w:rPr>
                <w:sz w:val="18"/>
                <w:szCs w:val="18"/>
              </w:rPr>
            </w:pPr>
            <w:r w:rsidRPr="000A3D46">
              <w:rPr>
                <w:rFonts w:ascii="Verdana" w:hAnsi="Verdana"/>
                <w:sz w:val="14"/>
                <w:szCs w:val="14"/>
              </w:rPr>
              <w:t>p- 8773</w:t>
            </w:r>
          </w:p>
        </w:tc>
        <w:tc>
          <w:tcPr>
            <w:tcW w:w="850" w:type="dxa"/>
          </w:tcPr>
          <w:p w:rsidR="003B6394" w:rsidRPr="000A3D46" w:rsidRDefault="003B6394" w:rsidP="003B6394">
            <w:pPr>
              <w:spacing w:after="0" w:line="240" w:lineRule="auto"/>
              <w:rPr>
                <w:sz w:val="18"/>
                <w:szCs w:val="18"/>
              </w:rPr>
            </w:pPr>
            <w:r w:rsidRPr="000A3D46">
              <w:rPr>
                <w:rFonts w:ascii="Verdana" w:hAnsi="Verdana"/>
                <w:sz w:val="14"/>
                <w:szCs w:val="14"/>
              </w:rPr>
              <w:t>10 uczniów</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34</w:t>
            </w:r>
            <w:r>
              <w:rPr>
                <w:rFonts w:ascii="Verdana" w:hAnsi="Verdana"/>
                <w:sz w:val="14"/>
                <w:szCs w:val="14"/>
              </w:rPr>
              <w:t xml:space="preserve"> uczniów </w:t>
            </w:r>
            <w:r w:rsidRPr="000A3D46">
              <w:rPr>
                <w:rFonts w:ascii="Verdana" w:hAnsi="Verdana"/>
                <w:sz w:val="14"/>
                <w:szCs w:val="14"/>
              </w:rPr>
              <w:t>- stypendia naukowe</w:t>
            </w:r>
          </w:p>
          <w:p w:rsidR="003B6394" w:rsidRPr="000A3D46" w:rsidRDefault="003B6394" w:rsidP="003B6394">
            <w:pPr>
              <w:spacing w:after="0" w:line="240" w:lineRule="auto"/>
              <w:rPr>
                <w:rFonts w:ascii="Verdana" w:hAnsi="Verdana"/>
                <w:sz w:val="14"/>
                <w:szCs w:val="14"/>
              </w:rPr>
            </w:pPr>
          </w:p>
          <w:p w:rsidR="003B6394" w:rsidRPr="000A3D46" w:rsidRDefault="003B6394" w:rsidP="003B6394">
            <w:pPr>
              <w:spacing w:after="0" w:line="240" w:lineRule="auto"/>
              <w:rPr>
                <w:sz w:val="18"/>
                <w:szCs w:val="18"/>
              </w:rPr>
            </w:pPr>
            <w:r w:rsidRPr="000A3D46">
              <w:rPr>
                <w:rFonts w:ascii="Verdana" w:hAnsi="Verdana"/>
                <w:sz w:val="14"/>
                <w:szCs w:val="14"/>
              </w:rPr>
              <w:t>8</w:t>
            </w:r>
            <w:r>
              <w:rPr>
                <w:rFonts w:ascii="Verdana" w:hAnsi="Verdana"/>
                <w:sz w:val="14"/>
                <w:szCs w:val="14"/>
              </w:rPr>
              <w:t xml:space="preserve"> uczniów -</w:t>
            </w:r>
            <w:r w:rsidRPr="000A3D46">
              <w:rPr>
                <w:rFonts w:ascii="Verdana" w:hAnsi="Verdana"/>
                <w:sz w:val="14"/>
                <w:szCs w:val="14"/>
              </w:rPr>
              <w:t xml:space="preserve"> stypendia sportowe</w:t>
            </w:r>
          </w:p>
        </w:tc>
        <w:tc>
          <w:tcPr>
            <w:tcW w:w="992" w:type="dxa"/>
          </w:tcPr>
          <w:p w:rsidR="003B6394" w:rsidRPr="000A3D46" w:rsidRDefault="003B6394" w:rsidP="003B6394">
            <w:pPr>
              <w:spacing w:after="0" w:line="240" w:lineRule="auto"/>
              <w:rPr>
                <w:sz w:val="18"/>
                <w:szCs w:val="18"/>
              </w:rPr>
            </w:pPr>
            <w:r>
              <w:rPr>
                <w:sz w:val="18"/>
                <w:szCs w:val="18"/>
              </w:rPr>
              <w:t>58 uczniów</w:t>
            </w:r>
          </w:p>
        </w:tc>
      </w:tr>
      <w:tr w:rsidR="003B6394" w:rsidRPr="000A3D46" w:rsidTr="003B6394">
        <w:trPr>
          <w:trHeight w:val="358"/>
        </w:trPr>
        <w:tc>
          <w:tcPr>
            <w:tcW w:w="1985" w:type="dxa"/>
            <w:vMerge/>
          </w:tcPr>
          <w:p w:rsidR="003B6394" w:rsidRPr="000A3D46" w:rsidRDefault="003B6394" w:rsidP="003B6394">
            <w:pPr>
              <w:spacing w:after="0" w:line="240" w:lineRule="auto"/>
              <w:rPr>
                <w:sz w:val="18"/>
                <w:szCs w:val="18"/>
              </w:rPr>
            </w:pP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2021</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124</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296</w:t>
            </w:r>
          </w:p>
          <w:p w:rsidR="003B6394" w:rsidRPr="000A3D46" w:rsidRDefault="003B6394" w:rsidP="003B6394">
            <w:pPr>
              <w:spacing w:after="0" w:line="240" w:lineRule="auto"/>
              <w:rPr>
                <w:sz w:val="18"/>
                <w:szCs w:val="18"/>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5</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15</w:t>
            </w:r>
          </w:p>
          <w:p w:rsidR="003B6394" w:rsidRPr="000A3D46" w:rsidRDefault="003B6394" w:rsidP="003B6394">
            <w:pPr>
              <w:spacing w:after="0" w:line="240" w:lineRule="auto"/>
              <w:rPr>
                <w:sz w:val="18"/>
                <w:szCs w:val="18"/>
              </w:rPr>
            </w:pPr>
          </w:p>
        </w:tc>
        <w:tc>
          <w:tcPr>
            <w:tcW w:w="1134" w:type="dxa"/>
          </w:tcPr>
          <w:p w:rsidR="003B6394" w:rsidRPr="009D3EC6" w:rsidRDefault="003B6394" w:rsidP="003B6394">
            <w:pPr>
              <w:spacing w:after="0" w:line="240" w:lineRule="auto"/>
              <w:rPr>
                <w:rFonts w:ascii="Verdana" w:hAnsi="Verdana"/>
                <w:sz w:val="14"/>
                <w:szCs w:val="14"/>
              </w:rPr>
            </w:pPr>
            <w:r>
              <w:rPr>
                <w:rFonts w:ascii="Verdana" w:hAnsi="Verdana"/>
                <w:sz w:val="14"/>
                <w:szCs w:val="14"/>
              </w:rPr>
              <w:t>ś- 1346</w:t>
            </w:r>
          </w:p>
          <w:p w:rsidR="003B6394" w:rsidRPr="009D3EC6" w:rsidRDefault="003B6394" w:rsidP="003B6394">
            <w:pPr>
              <w:spacing w:after="0" w:line="240" w:lineRule="auto"/>
              <w:rPr>
                <w:rFonts w:ascii="Verdana" w:hAnsi="Verdana"/>
                <w:sz w:val="14"/>
                <w:szCs w:val="14"/>
              </w:rPr>
            </w:pPr>
            <w:r>
              <w:rPr>
                <w:rFonts w:ascii="Verdana" w:hAnsi="Verdana"/>
                <w:sz w:val="14"/>
                <w:szCs w:val="14"/>
              </w:rPr>
              <w:t>O-20403</w:t>
            </w:r>
          </w:p>
          <w:p w:rsidR="003B6394" w:rsidRPr="009D3EC6" w:rsidRDefault="003B6394" w:rsidP="003B6394">
            <w:pPr>
              <w:spacing w:after="0" w:line="240" w:lineRule="auto"/>
              <w:rPr>
                <w:rFonts w:ascii="Verdana" w:hAnsi="Verdana"/>
                <w:sz w:val="14"/>
                <w:szCs w:val="14"/>
              </w:rPr>
            </w:pPr>
            <w:r>
              <w:rPr>
                <w:rFonts w:ascii="Verdana" w:hAnsi="Verdana"/>
                <w:sz w:val="14"/>
                <w:szCs w:val="14"/>
              </w:rPr>
              <w:t>p- 18515</w:t>
            </w:r>
          </w:p>
        </w:tc>
        <w:tc>
          <w:tcPr>
            <w:tcW w:w="850" w:type="dxa"/>
          </w:tcPr>
          <w:p w:rsidR="003B6394" w:rsidRPr="000A3D46" w:rsidRDefault="003B6394" w:rsidP="003B6394">
            <w:pPr>
              <w:spacing w:after="0" w:line="240" w:lineRule="auto"/>
              <w:rPr>
                <w:sz w:val="18"/>
                <w:szCs w:val="18"/>
              </w:rPr>
            </w:pPr>
            <w:r w:rsidRPr="000A3D46">
              <w:rPr>
                <w:rFonts w:ascii="Verdana" w:hAnsi="Verdana"/>
                <w:sz w:val="14"/>
                <w:szCs w:val="14"/>
              </w:rPr>
              <w:t>6 uczniów</w:t>
            </w:r>
          </w:p>
        </w:tc>
        <w:tc>
          <w:tcPr>
            <w:tcW w:w="1276" w:type="dxa"/>
          </w:tcPr>
          <w:p w:rsidR="003B6394" w:rsidRPr="000A3D46" w:rsidRDefault="003B6394" w:rsidP="003B6394">
            <w:pPr>
              <w:spacing w:after="0" w:line="240" w:lineRule="auto"/>
              <w:rPr>
                <w:sz w:val="18"/>
                <w:szCs w:val="18"/>
              </w:rPr>
            </w:pPr>
            <w:r w:rsidRPr="000A3D46">
              <w:rPr>
                <w:rFonts w:ascii="Verdana" w:hAnsi="Verdana"/>
                <w:sz w:val="14"/>
                <w:szCs w:val="14"/>
              </w:rPr>
              <w:t>30</w:t>
            </w:r>
            <w:r>
              <w:rPr>
                <w:rFonts w:ascii="Verdana" w:hAnsi="Verdana"/>
                <w:sz w:val="14"/>
                <w:szCs w:val="14"/>
              </w:rPr>
              <w:t xml:space="preserve"> uczniów </w:t>
            </w:r>
            <w:r w:rsidRPr="000A3D46">
              <w:rPr>
                <w:rFonts w:ascii="Verdana" w:hAnsi="Verdana"/>
                <w:sz w:val="14"/>
                <w:szCs w:val="14"/>
              </w:rPr>
              <w:t>- stypendia naukowe</w:t>
            </w:r>
          </w:p>
        </w:tc>
        <w:tc>
          <w:tcPr>
            <w:tcW w:w="992"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64 uczniów</w:t>
            </w:r>
          </w:p>
          <w:p w:rsidR="003B6394" w:rsidRPr="000A3D46" w:rsidRDefault="003B6394" w:rsidP="003B6394">
            <w:pPr>
              <w:spacing w:after="0" w:line="240" w:lineRule="auto"/>
              <w:rPr>
                <w:sz w:val="18"/>
                <w:szCs w:val="18"/>
              </w:rPr>
            </w:pPr>
          </w:p>
        </w:tc>
      </w:tr>
      <w:tr w:rsidR="003B6394" w:rsidRPr="000A3D46" w:rsidTr="003B6394">
        <w:trPr>
          <w:trHeight w:val="358"/>
        </w:trPr>
        <w:tc>
          <w:tcPr>
            <w:tcW w:w="1985" w:type="dxa"/>
            <w:vMerge/>
          </w:tcPr>
          <w:p w:rsidR="003B6394" w:rsidRPr="000A3D46" w:rsidRDefault="003B6394" w:rsidP="003B6394">
            <w:pPr>
              <w:spacing w:after="0" w:line="240" w:lineRule="auto"/>
              <w:rPr>
                <w:sz w:val="18"/>
                <w:szCs w:val="18"/>
              </w:rPr>
            </w:pP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2022</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150</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273</w:t>
            </w:r>
          </w:p>
          <w:p w:rsidR="003B6394" w:rsidRPr="000A3D46" w:rsidRDefault="003B6394" w:rsidP="003B6394">
            <w:pPr>
              <w:spacing w:after="0" w:line="240" w:lineRule="auto"/>
              <w:rPr>
                <w:sz w:val="18"/>
                <w:szCs w:val="18"/>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6</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13</w:t>
            </w:r>
          </w:p>
          <w:p w:rsidR="003B6394" w:rsidRPr="000A3D46" w:rsidRDefault="003B6394" w:rsidP="003B6394">
            <w:pPr>
              <w:spacing w:after="0" w:line="240" w:lineRule="auto"/>
              <w:rPr>
                <w:sz w:val="18"/>
                <w:szCs w:val="18"/>
              </w:rPr>
            </w:pPr>
          </w:p>
        </w:tc>
        <w:tc>
          <w:tcPr>
            <w:tcW w:w="1134" w:type="dxa"/>
          </w:tcPr>
          <w:p w:rsidR="003B6394" w:rsidRPr="009D3EC6" w:rsidRDefault="003B6394" w:rsidP="003B6394">
            <w:pPr>
              <w:spacing w:after="0" w:line="240" w:lineRule="auto"/>
              <w:rPr>
                <w:rFonts w:ascii="Verdana" w:hAnsi="Verdana"/>
                <w:sz w:val="14"/>
                <w:szCs w:val="14"/>
              </w:rPr>
            </w:pPr>
            <w:r>
              <w:rPr>
                <w:rFonts w:ascii="Verdana" w:hAnsi="Verdana"/>
                <w:sz w:val="14"/>
                <w:szCs w:val="14"/>
              </w:rPr>
              <w:t>ś- 2306</w:t>
            </w:r>
          </w:p>
          <w:p w:rsidR="003B6394" w:rsidRPr="009D3EC6" w:rsidRDefault="003B6394" w:rsidP="003B6394">
            <w:pPr>
              <w:spacing w:after="0" w:line="240" w:lineRule="auto"/>
              <w:rPr>
                <w:rFonts w:ascii="Verdana" w:hAnsi="Verdana"/>
                <w:sz w:val="14"/>
                <w:szCs w:val="14"/>
              </w:rPr>
            </w:pPr>
            <w:r>
              <w:rPr>
                <w:rFonts w:ascii="Verdana" w:hAnsi="Verdana"/>
                <w:sz w:val="14"/>
                <w:szCs w:val="14"/>
              </w:rPr>
              <w:t>O-29302</w:t>
            </w:r>
          </w:p>
          <w:p w:rsidR="003B6394" w:rsidRPr="009D3EC6" w:rsidRDefault="003B6394" w:rsidP="003B6394">
            <w:pPr>
              <w:spacing w:after="0" w:line="240" w:lineRule="auto"/>
              <w:rPr>
                <w:rFonts w:ascii="Verdana" w:hAnsi="Verdana"/>
                <w:sz w:val="14"/>
                <w:szCs w:val="14"/>
              </w:rPr>
            </w:pPr>
            <w:r>
              <w:rPr>
                <w:rFonts w:ascii="Verdana" w:hAnsi="Verdana"/>
                <w:sz w:val="14"/>
                <w:szCs w:val="14"/>
              </w:rPr>
              <w:t>p- 10733</w:t>
            </w:r>
          </w:p>
        </w:tc>
        <w:tc>
          <w:tcPr>
            <w:tcW w:w="850" w:type="dxa"/>
          </w:tcPr>
          <w:p w:rsidR="003B6394" w:rsidRPr="000A3D46" w:rsidRDefault="003B6394" w:rsidP="003B6394">
            <w:pPr>
              <w:spacing w:after="0" w:line="240" w:lineRule="auto"/>
              <w:rPr>
                <w:sz w:val="18"/>
                <w:szCs w:val="18"/>
              </w:rPr>
            </w:pPr>
            <w:r w:rsidRPr="000A3D46">
              <w:rPr>
                <w:rFonts w:ascii="Verdana" w:hAnsi="Verdana"/>
                <w:sz w:val="14"/>
                <w:szCs w:val="14"/>
              </w:rPr>
              <w:t>6 uczniów</w:t>
            </w:r>
          </w:p>
        </w:tc>
        <w:tc>
          <w:tcPr>
            <w:tcW w:w="1276" w:type="dxa"/>
          </w:tcPr>
          <w:p w:rsidR="003B6394" w:rsidRPr="000A3D46" w:rsidRDefault="003B6394" w:rsidP="003B6394">
            <w:pPr>
              <w:spacing w:after="0" w:line="240" w:lineRule="auto"/>
              <w:rPr>
                <w:sz w:val="18"/>
                <w:szCs w:val="18"/>
              </w:rPr>
            </w:pPr>
            <w:r w:rsidRPr="000A3D46">
              <w:rPr>
                <w:rFonts w:ascii="Verdana" w:hAnsi="Verdana"/>
                <w:sz w:val="14"/>
                <w:szCs w:val="14"/>
              </w:rPr>
              <w:t>24</w:t>
            </w:r>
            <w:r>
              <w:rPr>
                <w:rFonts w:ascii="Verdana" w:hAnsi="Verdana"/>
                <w:sz w:val="14"/>
                <w:szCs w:val="14"/>
              </w:rPr>
              <w:t xml:space="preserve"> uczniów </w:t>
            </w:r>
            <w:r w:rsidRPr="000A3D46">
              <w:rPr>
                <w:rFonts w:ascii="Verdana" w:hAnsi="Verdana"/>
                <w:sz w:val="14"/>
                <w:szCs w:val="14"/>
              </w:rPr>
              <w:t>- stypendia naukowe</w:t>
            </w:r>
          </w:p>
        </w:tc>
        <w:tc>
          <w:tcPr>
            <w:tcW w:w="992" w:type="dxa"/>
          </w:tcPr>
          <w:p w:rsidR="003B6394" w:rsidRPr="000A3D46" w:rsidRDefault="003B6394" w:rsidP="003B6394">
            <w:pPr>
              <w:spacing w:after="0" w:line="240" w:lineRule="auto"/>
              <w:rPr>
                <w:sz w:val="18"/>
                <w:szCs w:val="18"/>
              </w:rPr>
            </w:pPr>
            <w:r w:rsidRPr="000A3D46">
              <w:rPr>
                <w:rFonts w:ascii="Verdana" w:hAnsi="Verdana"/>
                <w:sz w:val="14"/>
                <w:szCs w:val="14"/>
              </w:rPr>
              <w:t>50</w:t>
            </w:r>
            <w:r>
              <w:rPr>
                <w:rFonts w:ascii="Verdana" w:hAnsi="Verdana"/>
                <w:sz w:val="14"/>
                <w:szCs w:val="14"/>
              </w:rPr>
              <w:t xml:space="preserve"> uczniów</w:t>
            </w:r>
          </w:p>
        </w:tc>
      </w:tr>
    </w:tbl>
    <w:p w:rsidR="003B6394" w:rsidRDefault="003B6394" w:rsidP="003B6394"/>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851"/>
        <w:gridCol w:w="567"/>
        <w:gridCol w:w="709"/>
        <w:gridCol w:w="396"/>
        <w:gridCol w:w="567"/>
        <w:gridCol w:w="1276"/>
        <w:gridCol w:w="850"/>
        <w:gridCol w:w="1134"/>
        <w:gridCol w:w="993"/>
      </w:tblGrid>
      <w:tr w:rsidR="003B6394" w:rsidRPr="000A3D46" w:rsidTr="00F27243">
        <w:tc>
          <w:tcPr>
            <w:tcW w:w="1588" w:type="dxa"/>
            <w:vMerge w:val="restart"/>
          </w:tcPr>
          <w:p w:rsidR="003B6394" w:rsidRPr="000A3D46" w:rsidRDefault="003B6394" w:rsidP="003B6394">
            <w:pPr>
              <w:tabs>
                <w:tab w:val="left" w:pos="540"/>
                <w:tab w:val="center" w:pos="955"/>
              </w:tabs>
              <w:spacing w:after="0" w:line="240" w:lineRule="auto"/>
              <w:jc w:val="center"/>
              <w:rPr>
                <w:b/>
                <w:sz w:val="28"/>
                <w:szCs w:val="18"/>
              </w:rPr>
            </w:pPr>
          </w:p>
          <w:p w:rsidR="003B6394" w:rsidRPr="000A3D46" w:rsidRDefault="003B6394" w:rsidP="003B6394">
            <w:pPr>
              <w:tabs>
                <w:tab w:val="left" w:pos="540"/>
                <w:tab w:val="center" w:pos="955"/>
              </w:tabs>
              <w:spacing w:after="0" w:line="240" w:lineRule="auto"/>
              <w:jc w:val="center"/>
              <w:rPr>
                <w:b/>
                <w:sz w:val="18"/>
                <w:szCs w:val="18"/>
              </w:rPr>
            </w:pPr>
            <w:r w:rsidRPr="000A3D46">
              <w:rPr>
                <w:b/>
                <w:sz w:val="28"/>
                <w:szCs w:val="18"/>
              </w:rPr>
              <w:t>Placówka</w:t>
            </w:r>
          </w:p>
        </w:tc>
        <w:tc>
          <w:tcPr>
            <w:tcW w:w="851" w:type="dxa"/>
            <w:vMerge w:val="restart"/>
          </w:tcPr>
          <w:p w:rsidR="003B6394" w:rsidRPr="000A3D46" w:rsidRDefault="003B6394" w:rsidP="003B6394">
            <w:pPr>
              <w:spacing w:after="0" w:line="240" w:lineRule="auto"/>
              <w:jc w:val="center"/>
              <w:rPr>
                <w:b/>
                <w:sz w:val="18"/>
                <w:szCs w:val="18"/>
              </w:rPr>
            </w:pPr>
            <w:r w:rsidRPr="000A3D46">
              <w:rPr>
                <w:b/>
                <w:sz w:val="18"/>
                <w:szCs w:val="18"/>
              </w:rPr>
              <w:t>Rok</w:t>
            </w:r>
          </w:p>
        </w:tc>
        <w:tc>
          <w:tcPr>
            <w:tcW w:w="1276" w:type="dxa"/>
            <w:gridSpan w:val="2"/>
          </w:tcPr>
          <w:p w:rsidR="003B6394" w:rsidRPr="000A3D46" w:rsidRDefault="003B6394" w:rsidP="003B6394">
            <w:pPr>
              <w:spacing w:after="0" w:line="240" w:lineRule="auto"/>
              <w:jc w:val="center"/>
              <w:rPr>
                <w:b/>
                <w:sz w:val="18"/>
                <w:szCs w:val="18"/>
              </w:rPr>
            </w:pPr>
            <w:r w:rsidRPr="000A3D46">
              <w:rPr>
                <w:b/>
                <w:sz w:val="18"/>
                <w:szCs w:val="18"/>
              </w:rPr>
              <w:t>Liczba dzieci</w:t>
            </w:r>
          </w:p>
        </w:tc>
        <w:tc>
          <w:tcPr>
            <w:tcW w:w="963" w:type="dxa"/>
            <w:gridSpan w:val="2"/>
          </w:tcPr>
          <w:p w:rsidR="003B6394" w:rsidRPr="000A3D46" w:rsidRDefault="003B6394" w:rsidP="003B6394">
            <w:pPr>
              <w:spacing w:after="0" w:line="240" w:lineRule="auto"/>
              <w:jc w:val="center"/>
              <w:rPr>
                <w:b/>
                <w:sz w:val="18"/>
                <w:szCs w:val="18"/>
              </w:rPr>
            </w:pPr>
            <w:r w:rsidRPr="000A3D46">
              <w:rPr>
                <w:b/>
                <w:sz w:val="18"/>
                <w:szCs w:val="18"/>
              </w:rPr>
              <w:t>Liczba oddziałów</w:t>
            </w:r>
          </w:p>
        </w:tc>
        <w:tc>
          <w:tcPr>
            <w:tcW w:w="1276" w:type="dxa"/>
            <w:vMerge w:val="restart"/>
          </w:tcPr>
          <w:p w:rsidR="003B6394" w:rsidRPr="000A3D46" w:rsidRDefault="003B6394" w:rsidP="003B6394">
            <w:pPr>
              <w:spacing w:after="0" w:line="240" w:lineRule="auto"/>
              <w:rPr>
                <w:b/>
                <w:sz w:val="18"/>
                <w:szCs w:val="18"/>
              </w:rPr>
            </w:pPr>
            <w:r w:rsidRPr="000A3D46">
              <w:rPr>
                <w:b/>
                <w:sz w:val="18"/>
                <w:szCs w:val="18"/>
              </w:rPr>
              <w:t>Liczba wydanych</w:t>
            </w:r>
          </w:p>
          <w:p w:rsidR="003B6394" w:rsidRPr="000A3D46" w:rsidRDefault="003B6394" w:rsidP="003B6394">
            <w:pPr>
              <w:spacing w:after="0" w:line="240" w:lineRule="auto"/>
              <w:rPr>
                <w:b/>
                <w:sz w:val="18"/>
                <w:szCs w:val="18"/>
              </w:rPr>
            </w:pPr>
            <w:r w:rsidRPr="000A3D46">
              <w:rPr>
                <w:b/>
                <w:sz w:val="18"/>
                <w:szCs w:val="18"/>
              </w:rPr>
              <w:t>Śniadań, obiadów, podwieczorków</w:t>
            </w:r>
          </w:p>
        </w:tc>
        <w:tc>
          <w:tcPr>
            <w:tcW w:w="850" w:type="dxa"/>
            <w:vMerge w:val="restart"/>
          </w:tcPr>
          <w:p w:rsidR="003B6394" w:rsidRPr="000A3D46" w:rsidRDefault="003B6394" w:rsidP="003B6394">
            <w:pPr>
              <w:spacing w:after="0" w:line="240" w:lineRule="auto"/>
              <w:rPr>
                <w:b/>
                <w:sz w:val="18"/>
                <w:szCs w:val="18"/>
              </w:rPr>
            </w:pPr>
            <w:r w:rsidRPr="000A3D46">
              <w:rPr>
                <w:b/>
                <w:sz w:val="16"/>
                <w:szCs w:val="16"/>
              </w:rPr>
              <w:t xml:space="preserve">Liczba uczniów objętych kształceniem specjalnym </w:t>
            </w:r>
          </w:p>
        </w:tc>
        <w:tc>
          <w:tcPr>
            <w:tcW w:w="1134" w:type="dxa"/>
            <w:vMerge w:val="restart"/>
          </w:tcPr>
          <w:p w:rsidR="003B6394" w:rsidRPr="000A3D46" w:rsidRDefault="003B6394" w:rsidP="003B6394">
            <w:pPr>
              <w:spacing w:after="0" w:line="240" w:lineRule="auto"/>
              <w:rPr>
                <w:b/>
                <w:sz w:val="18"/>
                <w:szCs w:val="18"/>
              </w:rPr>
            </w:pPr>
            <w:r w:rsidRPr="000A3D46">
              <w:rPr>
                <w:b/>
                <w:sz w:val="18"/>
                <w:szCs w:val="18"/>
              </w:rPr>
              <w:t>Liczba uczniów którzy otrzymali stypendia naukowe i sportowe</w:t>
            </w:r>
          </w:p>
        </w:tc>
        <w:tc>
          <w:tcPr>
            <w:tcW w:w="993" w:type="dxa"/>
            <w:vMerge w:val="restart"/>
          </w:tcPr>
          <w:p w:rsidR="003B6394" w:rsidRPr="000A3D46" w:rsidRDefault="003B6394" w:rsidP="003B6394">
            <w:pPr>
              <w:spacing w:after="0" w:line="240" w:lineRule="auto"/>
              <w:rPr>
                <w:b/>
                <w:sz w:val="18"/>
                <w:szCs w:val="18"/>
              </w:rPr>
            </w:pPr>
            <w:r>
              <w:rPr>
                <w:b/>
                <w:sz w:val="18"/>
                <w:szCs w:val="18"/>
              </w:rPr>
              <w:t>ilość uczniów dowożonych</w:t>
            </w:r>
          </w:p>
        </w:tc>
      </w:tr>
      <w:tr w:rsidR="003B6394" w:rsidRPr="000A3D46" w:rsidTr="00F27243">
        <w:trPr>
          <w:trHeight w:val="327"/>
        </w:trPr>
        <w:tc>
          <w:tcPr>
            <w:tcW w:w="1588" w:type="dxa"/>
            <w:vMerge/>
          </w:tcPr>
          <w:p w:rsidR="003B6394" w:rsidRPr="000A3D46" w:rsidRDefault="003B6394" w:rsidP="003B6394">
            <w:pPr>
              <w:spacing w:after="0" w:line="240" w:lineRule="auto"/>
              <w:rPr>
                <w:sz w:val="18"/>
                <w:szCs w:val="18"/>
              </w:rPr>
            </w:pPr>
          </w:p>
        </w:tc>
        <w:tc>
          <w:tcPr>
            <w:tcW w:w="851" w:type="dxa"/>
            <w:vMerge/>
          </w:tcPr>
          <w:p w:rsidR="003B6394" w:rsidRPr="000A3D46" w:rsidRDefault="003B6394" w:rsidP="003B6394">
            <w:pPr>
              <w:spacing w:after="0" w:line="240" w:lineRule="auto"/>
              <w:rPr>
                <w:b/>
                <w:sz w:val="18"/>
                <w:szCs w:val="18"/>
              </w:rPr>
            </w:pPr>
          </w:p>
        </w:tc>
        <w:tc>
          <w:tcPr>
            <w:tcW w:w="567" w:type="dxa"/>
          </w:tcPr>
          <w:p w:rsidR="003B6394" w:rsidRPr="000A3D46" w:rsidRDefault="003B6394" w:rsidP="003B6394">
            <w:pPr>
              <w:spacing w:after="0" w:line="240" w:lineRule="auto"/>
              <w:rPr>
                <w:b/>
                <w:sz w:val="18"/>
                <w:szCs w:val="18"/>
              </w:rPr>
            </w:pPr>
            <w:r w:rsidRPr="000A3D46">
              <w:rPr>
                <w:b/>
                <w:sz w:val="18"/>
                <w:szCs w:val="18"/>
              </w:rPr>
              <w:t>P</w:t>
            </w:r>
          </w:p>
        </w:tc>
        <w:tc>
          <w:tcPr>
            <w:tcW w:w="709" w:type="dxa"/>
          </w:tcPr>
          <w:p w:rsidR="003B6394" w:rsidRPr="000A3D46" w:rsidRDefault="003B6394" w:rsidP="003B6394">
            <w:pPr>
              <w:spacing w:after="0" w:line="240" w:lineRule="auto"/>
              <w:rPr>
                <w:b/>
                <w:sz w:val="18"/>
                <w:szCs w:val="18"/>
              </w:rPr>
            </w:pPr>
            <w:r w:rsidRPr="000A3D46">
              <w:rPr>
                <w:b/>
                <w:sz w:val="18"/>
                <w:szCs w:val="18"/>
              </w:rPr>
              <w:t>SP</w:t>
            </w:r>
          </w:p>
        </w:tc>
        <w:tc>
          <w:tcPr>
            <w:tcW w:w="396" w:type="dxa"/>
          </w:tcPr>
          <w:p w:rsidR="003B6394" w:rsidRPr="000A3D46" w:rsidRDefault="003B6394" w:rsidP="003B6394">
            <w:pPr>
              <w:spacing w:after="0" w:line="240" w:lineRule="auto"/>
              <w:rPr>
                <w:b/>
                <w:sz w:val="18"/>
                <w:szCs w:val="18"/>
              </w:rPr>
            </w:pPr>
            <w:r w:rsidRPr="000A3D46">
              <w:rPr>
                <w:b/>
                <w:sz w:val="18"/>
                <w:szCs w:val="18"/>
              </w:rPr>
              <w:t>P</w:t>
            </w:r>
          </w:p>
        </w:tc>
        <w:tc>
          <w:tcPr>
            <w:tcW w:w="567" w:type="dxa"/>
          </w:tcPr>
          <w:p w:rsidR="003B6394" w:rsidRPr="000A3D46" w:rsidRDefault="003B6394" w:rsidP="003B6394">
            <w:pPr>
              <w:spacing w:after="0" w:line="240" w:lineRule="auto"/>
              <w:rPr>
                <w:b/>
                <w:sz w:val="18"/>
                <w:szCs w:val="18"/>
              </w:rPr>
            </w:pPr>
            <w:r w:rsidRPr="000A3D46">
              <w:rPr>
                <w:b/>
                <w:sz w:val="18"/>
                <w:szCs w:val="18"/>
              </w:rPr>
              <w:t>SP</w:t>
            </w:r>
          </w:p>
        </w:tc>
        <w:tc>
          <w:tcPr>
            <w:tcW w:w="1276" w:type="dxa"/>
            <w:vMerge/>
          </w:tcPr>
          <w:p w:rsidR="003B6394" w:rsidRPr="000A3D46" w:rsidRDefault="003B6394" w:rsidP="003B6394">
            <w:pPr>
              <w:spacing w:after="0" w:line="240" w:lineRule="auto"/>
              <w:rPr>
                <w:sz w:val="18"/>
                <w:szCs w:val="18"/>
              </w:rPr>
            </w:pPr>
          </w:p>
        </w:tc>
        <w:tc>
          <w:tcPr>
            <w:tcW w:w="850" w:type="dxa"/>
            <w:vMerge/>
          </w:tcPr>
          <w:p w:rsidR="003B6394" w:rsidRPr="000A3D46" w:rsidRDefault="003B6394" w:rsidP="003B6394">
            <w:pPr>
              <w:spacing w:after="0" w:line="240" w:lineRule="auto"/>
              <w:rPr>
                <w:sz w:val="18"/>
                <w:szCs w:val="18"/>
              </w:rPr>
            </w:pPr>
          </w:p>
        </w:tc>
        <w:tc>
          <w:tcPr>
            <w:tcW w:w="1134" w:type="dxa"/>
            <w:vMerge/>
          </w:tcPr>
          <w:p w:rsidR="003B6394" w:rsidRPr="000A3D46" w:rsidRDefault="003B6394" w:rsidP="003B6394">
            <w:pPr>
              <w:spacing w:after="0" w:line="240" w:lineRule="auto"/>
              <w:rPr>
                <w:sz w:val="18"/>
                <w:szCs w:val="18"/>
              </w:rPr>
            </w:pPr>
          </w:p>
        </w:tc>
        <w:tc>
          <w:tcPr>
            <w:tcW w:w="993" w:type="dxa"/>
            <w:vMerge/>
          </w:tcPr>
          <w:p w:rsidR="003B6394" w:rsidRPr="000A3D46" w:rsidRDefault="003B6394" w:rsidP="003B6394">
            <w:pPr>
              <w:spacing w:after="0" w:line="240" w:lineRule="auto"/>
              <w:rPr>
                <w:sz w:val="18"/>
                <w:szCs w:val="18"/>
              </w:rPr>
            </w:pPr>
          </w:p>
        </w:tc>
      </w:tr>
      <w:tr w:rsidR="003B6394" w:rsidRPr="000A3D46" w:rsidTr="00F27243">
        <w:trPr>
          <w:trHeight w:val="545"/>
        </w:trPr>
        <w:tc>
          <w:tcPr>
            <w:tcW w:w="1588" w:type="dxa"/>
            <w:vMerge w:val="restart"/>
          </w:tcPr>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jc w:val="center"/>
              <w:rPr>
                <w:b/>
                <w:sz w:val="28"/>
                <w:szCs w:val="18"/>
              </w:rPr>
            </w:pPr>
            <w:r w:rsidRPr="000A3D46">
              <w:rPr>
                <w:b/>
                <w:sz w:val="28"/>
                <w:szCs w:val="18"/>
              </w:rPr>
              <w:t xml:space="preserve">ZSP nr 1 </w:t>
            </w:r>
          </w:p>
          <w:p w:rsidR="003B6394" w:rsidRPr="000A3D46" w:rsidRDefault="003B6394" w:rsidP="003B6394">
            <w:pPr>
              <w:spacing w:after="0" w:line="240" w:lineRule="auto"/>
              <w:jc w:val="center"/>
              <w:rPr>
                <w:b/>
                <w:sz w:val="18"/>
                <w:szCs w:val="18"/>
              </w:rPr>
            </w:pPr>
            <w:r w:rsidRPr="000A3D46">
              <w:rPr>
                <w:b/>
                <w:sz w:val="28"/>
                <w:szCs w:val="18"/>
              </w:rPr>
              <w:t>w Wieprzu</w:t>
            </w:r>
          </w:p>
        </w:tc>
        <w:tc>
          <w:tcPr>
            <w:tcW w:w="851"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2019</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25</w:t>
            </w:r>
          </w:p>
        </w:tc>
        <w:tc>
          <w:tcPr>
            <w:tcW w:w="709"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2</w:t>
            </w:r>
            <w:r w:rsidR="000907B1">
              <w:rPr>
                <w:rFonts w:ascii="Verdana" w:hAnsi="Verdana"/>
                <w:sz w:val="14"/>
                <w:szCs w:val="14"/>
              </w:rPr>
              <w:t>3</w:t>
            </w:r>
            <w:r>
              <w:rPr>
                <w:rFonts w:ascii="Verdana" w:hAnsi="Verdana"/>
                <w:sz w:val="14"/>
                <w:szCs w:val="14"/>
              </w:rPr>
              <w:t>7</w:t>
            </w:r>
          </w:p>
          <w:p w:rsidR="003B6394" w:rsidRPr="000A3D46" w:rsidRDefault="003B6394" w:rsidP="003B6394">
            <w:pPr>
              <w:spacing w:after="0" w:line="240" w:lineRule="auto"/>
              <w:rPr>
                <w:rFonts w:ascii="Verdana" w:hAnsi="Verdana"/>
                <w:sz w:val="14"/>
                <w:szCs w:val="14"/>
              </w:rPr>
            </w:pPr>
          </w:p>
        </w:tc>
        <w:tc>
          <w:tcPr>
            <w:tcW w:w="39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12</w:t>
            </w:r>
          </w:p>
          <w:p w:rsidR="003B6394" w:rsidRPr="000A3D46" w:rsidRDefault="003B6394" w:rsidP="003B6394">
            <w:pPr>
              <w:spacing w:after="0" w:line="240" w:lineRule="auto"/>
              <w:rPr>
                <w:rFonts w:ascii="Verdana" w:hAnsi="Verdana"/>
                <w:sz w:val="14"/>
                <w:szCs w:val="14"/>
              </w:rPr>
            </w:pP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Ś 9360</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O 34580</w:t>
            </w:r>
          </w:p>
        </w:tc>
        <w:tc>
          <w:tcPr>
            <w:tcW w:w="850"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10 uczniów</w:t>
            </w:r>
          </w:p>
        </w:tc>
        <w:tc>
          <w:tcPr>
            <w:tcW w:w="1134" w:type="dxa"/>
          </w:tcPr>
          <w:p w:rsidR="003B6394" w:rsidRPr="000A3D46" w:rsidRDefault="003B6394" w:rsidP="003B6394">
            <w:pPr>
              <w:spacing w:after="0" w:line="240" w:lineRule="auto"/>
              <w:jc w:val="center"/>
              <w:rPr>
                <w:rFonts w:ascii="Verdana" w:hAnsi="Verdana"/>
                <w:sz w:val="14"/>
                <w:szCs w:val="14"/>
              </w:rPr>
            </w:pPr>
            <w:r>
              <w:rPr>
                <w:rFonts w:ascii="Verdana" w:hAnsi="Verdana"/>
                <w:sz w:val="14"/>
                <w:szCs w:val="14"/>
              </w:rPr>
              <w:t>48 uczniów - stypendia naukowe</w:t>
            </w:r>
          </w:p>
        </w:tc>
        <w:tc>
          <w:tcPr>
            <w:tcW w:w="993"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 uczniów</w:t>
            </w:r>
          </w:p>
        </w:tc>
      </w:tr>
      <w:tr w:rsidR="003B6394" w:rsidRPr="000A3D46" w:rsidTr="00F27243">
        <w:trPr>
          <w:trHeight w:val="358"/>
        </w:trPr>
        <w:tc>
          <w:tcPr>
            <w:tcW w:w="1588" w:type="dxa"/>
            <w:vMerge/>
          </w:tcPr>
          <w:p w:rsidR="003B6394" w:rsidRPr="000A3D46" w:rsidRDefault="003B6394" w:rsidP="003B6394">
            <w:pPr>
              <w:spacing w:after="0" w:line="240" w:lineRule="auto"/>
              <w:rPr>
                <w:sz w:val="18"/>
                <w:szCs w:val="18"/>
              </w:rPr>
            </w:pPr>
          </w:p>
        </w:tc>
        <w:tc>
          <w:tcPr>
            <w:tcW w:w="851"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2020</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100</w:t>
            </w:r>
          </w:p>
        </w:tc>
        <w:tc>
          <w:tcPr>
            <w:tcW w:w="709"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234</w:t>
            </w:r>
          </w:p>
        </w:tc>
        <w:tc>
          <w:tcPr>
            <w:tcW w:w="39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4</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11</w:t>
            </w:r>
          </w:p>
          <w:p w:rsidR="003B6394" w:rsidRPr="000A3D46" w:rsidRDefault="003B6394" w:rsidP="003B6394">
            <w:pPr>
              <w:spacing w:after="0" w:line="240" w:lineRule="auto"/>
              <w:rPr>
                <w:rFonts w:ascii="Verdana" w:hAnsi="Verdana"/>
                <w:sz w:val="14"/>
                <w:szCs w:val="14"/>
              </w:rPr>
            </w:pP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Ś 19.740</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O 27.210</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P 10.725</w:t>
            </w:r>
          </w:p>
        </w:tc>
        <w:tc>
          <w:tcPr>
            <w:tcW w:w="850"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10 uczniów</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jc w:val="center"/>
              <w:rPr>
                <w:rFonts w:ascii="Verdana" w:hAnsi="Verdana"/>
                <w:sz w:val="14"/>
                <w:szCs w:val="14"/>
              </w:rPr>
            </w:pPr>
            <w:r>
              <w:rPr>
                <w:rFonts w:ascii="Verdana" w:hAnsi="Verdana"/>
                <w:sz w:val="14"/>
                <w:szCs w:val="14"/>
              </w:rPr>
              <w:t>44 uczniów - stypendia naukowe</w:t>
            </w:r>
          </w:p>
        </w:tc>
        <w:tc>
          <w:tcPr>
            <w:tcW w:w="993"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 uczniów</w:t>
            </w:r>
          </w:p>
        </w:tc>
      </w:tr>
      <w:tr w:rsidR="003B6394" w:rsidRPr="000A3D46" w:rsidTr="00F27243">
        <w:trPr>
          <w:trHeight w:val="358"/>
        </w:trPr>
        <w:tc>
          <w:tcPr>
            <w:tcW w:w="1588" w:type="dxa"/>
            <w:vMerge/>
          </w:tcPr>
          <w:p w:rsidR="003B6394" w:rsidRPr="000A3D46" w:rsidRDefault="003B6394" w:rsidP="003B6394">
            <w:pPr>
              <w:spacing w:after="0" w:line="240" w:lineRule="auto"/>
              <w:rPr>
                <w:sz w:val="18"/>
                <w:szCs w:val="18"/>
              </w:rPr>
            </w:pPr>
          </w:p>
        </w:tc>
        <w:tc>
          <w:tcPr>
            <w:tcW w:w="851"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2021</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97</w:t>
            </w:r>
          </w:p>
        </w:tc>
        <w:tc>
          <w:tcPr>
            <w:tcW w:w="709"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232</w:t>
            </w:r>
          </w:p>
          <w:p w:rsidR="003B6394" w:rsidRPr="000A3D46" w:rsidRDefault="003B6394" w:rsidP="003B6394">
            <w:pPr>
              <w:spacing w:after="0" w:line="240" w:lineRule="auto"/>
              <w:rPr>
                <w:rFonts w:ascii="Verdana" w:hAnsi="Verdana"/>
                <w:sz w:val="14"/>
                <w:szCs w:val="14"/>
              </w:rPr>
            </w:pPr>
          </w:p>
        </w:tc>
        <w:tc>
          <w:tcPr>
            <w:tcW w:w="39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4</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11</w:t>
            </w:r>
          </w:p>
          <w:p w:rsidR="003B6394" w:rsidRPr="000A3D46" w:rsidRDefault="003B6394" w:rsidP="003B6394">
            <w:pPr>
              <w:spacing w:after="0" w:line="240" w:lineRule="auto"/>
              <w:rPr>
                <w:rFonts w:ascii="Verdana" w:hAnsi="Verdana"/>
                <w:sz w:val="14"/>
                <w:szCs w:val="14"/>
              </w:rPr>
            </w:pP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17220</w:t>
            </w:r>
          </w:p>
          <w:p w:rsidR="003B6394" w:rsidRPr="000A3D46" w:rsidRDefault="003B6394" w:rsidP="003B6394">
            <w:pPr>
              <w:spacing w:after="0" w:line="240" w:lineRule="auto"/>
              <w:rPr>
                <w:rFonts w:ascii="Verdana" w:hAnsi="Verdana"/>
                <w:sz w:val="14"/>
                <w:szCs w:val="14"/>
              </w:rPr>
            </w:pPr>
            <w:r>
              <w:rPr>
                <w:rFonts w:ascii="Verdana" w:hAnsi="Verdana"/>
                <w:sz w:val="14"/>
                <w:szCs w:val="14"/>
              </w:rPr>
              <w:t>O 29150</w:t>
            </w:r>
          </w:p>
          <w:p w:rsidR="003B6394" w:rsidRDefault="003B6394" w:rsidP="003B6394">
            <w:pPr>
              <w:spacing w:after="0" w:line="240" w:lineRule="auto"/>
              <w:rPr>
                <w:rFonts w:ascii="Verdana" w:hAnsi="Verdana"/>
                <w:sz w:val="14"/>
                <w:szCs w:val="14"/>
              </w:rPr>
            </w:pPr>
            <w:r>
              <w:rPr>
                <w:rFonts w:ascii="Verdana" w:hAnsi="Verdana"/>
                <w:sz w:val="14"/>
                <w:szCs w:val="14"/>
              </w:rPr>
              <w:t>P 10290</w:t>
            </w:r>
          </w:p>
          <w:p w:rsidR="003B6394" w:rsidRPr="000A3D46" w:rsidRDefault="003B6394" w:rsidP="003B6394">
            <w:pPr>
              <w:spacing w:after="0" w:line="240" w:lineRule="auto"/>
              <w:rPr>
                <w:rFonts w:ascii="Verdana" w:hAnsi="Verdana"/>
                <w:sz w:val="14"/>
                <w:szCs w:val="14"/>
              </w:rPr>
            </w:pPr>
            <w:r>
              <w:rPr>
                <w:rFonts w:ascii="Verdana" w:hAnsi="Verdana"/>
                <w:sz w:val="14"/>
                <w:szCs w:val="14"/>
              </w:rPr>
              <w:t>H 10500</w:t>
            </w:r>
          </w:p>
        </w:tc>
        <w:tc>
          <w:tcPr>
            <w:tcW w:w="850"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9 uczniów</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jc w:val="center"/>
              <w:rPr>
                <w:rFonts w:ascii="Verdana" w:hAnsi="Verdana"/>
                <w:sz w:val="14"/>
                <w:szCs w:val="14"/>
              </w:rPr>
            </w:pPr>
            <w:r w:rsidRPr="000A3D46">
              <w:rPr>
                <w:rFonts w:ascii="Verdana" w:hAnsi="Verdana"/>
                <w:sz w:val="14"/>
                <w:szCs w:val="14"/>
              </w:rPr>
              <w:t xml:space="preserve">55 uczniów </w:t>
            </w:r>
            <w:r>
              <w:rPr>
                <w:rFonts w:ascii="Verdana" w:hAnsi="Verdana"/>
                <w:sz w:val="14"/>
                <w:szCs w:val="14"/>
              </w:rPr>
              <w:t xml:space="preserve">- </w:t>
            </w:r>
            <w:r w:rsidRPr="000A3D46">
              <w:rPr>
                <w:rFonts w:ascii="Verdana" w:hAnsi="Verdana"/>
                <w:sz w:val="14"/>
                <w:szCs w:val="14"/>
              </w:rPr>
              <w:t>stypendium naukowe</w:t>
            </w:r>
          </w:p>
          <w:p w:rsidR="003B6394" w:rsidRPr="000A3D46" w:rsidRDefault="003B6394" w:rsidP="003B6394">
            <w:pPr>
              <w:spacing w:after="0" w:line="240" w:lineRule="auto"/>
              <w:jc w:val="center"/>
              <w:rPr>
                <w:rFonts w:ascii="Verdana" w:hAnsi="Verdana"/>
                <w:sz w:val="14"/>
                <w:szCs w:val="14"/>
              </w:rPr>
            </w:pPr>
          </w:p>
        </w:tc>
        <w:tc>
          <w:tcPr>
            <w:tcW w:w="993"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6 uczniów</w:t>
            </w:r>
          </w:p>
        </w:tc>
      </w:tr>
      <w:tr w:rsidR="003B6394" w:rsidRPr="000A3D46" w:rsidTr="00F27243">
        <w:trPr>
          <w:trHeight w:val="358"/>
        </w:trPr>
        <w:tc>
          <w:tcPr>
            <w:tcW w:w="1588" w:type="dxa"/>
            <w:vMerge/>
          </w:tcPr>
          <w:p w:rsidR="003B6394" w:rsidRPr="000A3D46" w:rsidRDefault="003B6394" w:rsidP="003B6394">
            <w:pPr>
              <w:spacing w:after="0" w:line="240" w:lineRule="auto"/>
              <w:rPr>
                <w:sz w:val="18"/>
                <w:szCs w:val="18"/>
              </w:rPr>
            </w:pPr>
          </w:p>
        </w:tc>
        <w:tc>
          <w:tcPr>
            <w:tcW w:w="851"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2022</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101</w:t>
            </w:r>
          </w:p>
        </w:tc>
        <w:tc>
          <w:tcPr>
            <w:tcW w:w="709"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223</w:t>
            </w:r>
          </w:p>
        </w:tc>
        <w:tc>
          <w:tcPr>
            <w:tcW w:w="39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4</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10</w:t>
            </w:r>
          </w:p>
          <w:p w:rsidR="003B6394" w:rsidRPr="000A3D46" w:rsidRDefault="003B6394" w:rsidP="003B6394">
            <w:pPr>
              <w:spacing w:after="0" w:line="240" w:lineRule="auto"/>
              <w:rPr>
                <w:rFonts w:ascii="Verdana" w:hAnsi="Verdana"/>
                <w:sz w:val="14"/>
                <w:szCs w:val="14"/>
              </w:rPr>
            </w:pPr>
          </w:p>
        </w:tc>
        <w:tc>
          <w:tcPr>
            <w:tcW w:w="1276" w:type="dxa"/>
          </w:tcPr>
          <w:p w:rsidR="003B6394" w:rsidRPr="007C4B15" w:rsidRDefault="003B6394" w:rsidP="003B6394">
            <w:pPr>
              <w:spacing w:after="0" w:line="240" w:lineRule="auto"/>
              <w:rPr>
                <w:rFonts w:ascii="Verdana" w:hAnsi="Verdana"/>
                <w:sz w:val="14"/>
                <w:szCs w:val="14"/>
              </w:rPr>
            </w:pPr>
            <w:r>
              <w:rPr>
                <w:rFonts w:ascii="Verdana" w:hAnsi="Verdana"/>
                <w:sz w:val="14"/>
                <w:szCs w:val="14"/>
              </w:rPr>
              <w:t>Ś 22960</w:t>
            </w:r>
          </w:p>
          <w:p w:rsidR="003B6394" w:rsidRPr="007C4B15" w:rsidRDefault="003B6394" w:rsidP="003B6394">
            <w:pPr>
              <w:spacing w:after="0" w:line="240" w:lineRule="auto"/>
              <w:rPr>
                <w:rFonts w:ascii="Verdana" w:hAnsi="Verdana"/>
                <w:sz w:val="14"/>
                <w:szCs w:val="14"/>
              </w:rPr>
            </w:pPr>
            <w:r>
              <w:rPr>
                <w:rFonts w:ascii="Verdana" w:hAnsi="Verdana"/>
                <w:sz w:val="14"/>
                <w:szCs w:val="14"/>
              </w:rPr>
              <w:t>O 38920</w:t>
            </w:r>
          </w:p>
          <w:p w:rsidR="003B6394" w:rsidRPr="007C4B15" w:rsidRDefault="003B6394" w:rsidP="003B6394">
            <w:pPr>
              <w:spacing w:after="0" w:line="240" w:lineRule="auto"/>
              <w:rPr>
                <w:rFonts w:ascii="Verdana" w:hAnsi="Verdana"/>
                <w:sz w:val="14"/>
                <w:szCs w:val="14"/>
              </w:rPr>
            </w:pPr>
            <w:r>
              <w:rPr>
                <w:rFonts w:ascii="Verdana" w:hAnsi="Verdana"/>
                <w:sz w:val="14"/>
                <w:szCs w:val="14"/>
              </w:rPr>
              <w:t>P 13720</w:t>
            </w:r>
          </w:p>
          <w:p w:rsidR="003B6394" w:rsidRPr="000A3D46" w:rsidRDefault="003B6394" w:rsidP="003B6394">
            <w:pPr>
              <w:spacing w:after="0" w:line="240" w:lineRule="auto"/>
              <w:rPr>
                <w:rFonts w:ascii="Verdana" w:hAnsi="Verdana"/>
                <w:sz w:val="14"/>
                <w:szCs w:val="14"/>
              </w:rPr>
            </w:pPr>
            <w:r>
              <w:rPr>
                <w:rFonts w:ascii="Verdana" w:hAnsi="Verdana"/>
                <w:sz w:val="14"/>
                <w:szCs w:val="14"/>
              </w:rPr>
              <w:t>H 14000</w:t>
            </w:r>
          </w:p>
        </w:tc>
        <w:tc>
          <w:tcPr>
            <w:tcW w:w="850"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8 uczniów</w:t>
            </w:r>
          </w:p>
          <w:p w:rsidR="003B6394" w:rsidRPr="000A3D46" w:rsidRDefault="003B6394" w:rsidP="003B6394">
            <w:pPr>
              <w:spacing w:after="0" w:line="240" w:lineRule="auto"/>
              <w:rPr>
                <w:rFonts w:ascii="Verdana" w:hAnsi="Verdana"/>
                <w:sz w:val="14"/>
                <w:szCs w:val="14"/>
              </w:rPr>
            </w:pP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jc w:val="center"/>
              <w:rPr>
                <w:rFonts w:ascii="Verdana" w:hAnsi="Verdana"/>
                <w:sz w:val="14"/>
                <w:szCs w:val="14"/>
              </w:rPr>
            </w:pPr>
            <w:r w:rsidRPr="000A3D46">
              <w:rPr>
                <w:rFonts w:ascii="Verdana" w:hAnsi="Verdana"/>
                <w:sz w:val="14"/>
                <w:szCs w:val="14"/>
              </w:rPr>
              <w:t xml:space="preserve">34 uczniów </w:t>
            </w:r>
            <w:r>
              <w:rPr>
                <w:rFonts w:ascii="Verdana" w:hAnsi="Verdana"/>
                <w:sz w:val="14"/>
                <w:szCs w:val="14"/>
              </w:rPr>
              <w:t xml:space="preserve">- </w:t>
            </w:r>
            <w:r w:rsidRPr="000A3D46">
              <w:rPr>
                <w:rFonts w:ascii="Verdana" w:hAnsi="Verdana"/>
                <w:sz w:val="14"/>
                <w:szCs w:val="14"/>
              </w:rPr>
              <w:t>stypendium naukowe</w:t>
            </w:r>
          </w:p>
          <w:p w:rsidR="003B6394" w:rsidRPr="000A3D46" w:rsidRDefault="003B6394" w:rsidP="003B6394">
            <w:pPr>
              <w:spacing w:after="0" w:line="240" w:lineRule="auto"/>
              <w:jc w:val="center"/>
              <w:rPr>
                <w:rFonts w:ascii="Verdana" w:hAnsi="Verdana"/>
                <w:sz w:val="14"/>
                <w:szCs w:val="14"/>
              </w:rPr>
            </w:pPr>
          </w:p>
        </w:tc>
        <w:tc>
          <w:tcPr>
            <w:tcW w:w="993"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7 uczniów</w:t>
            </w:r>
          </w:p>
        </w:tc>
      </w:tr>
    </w:tbl>
    <w:p w:rsidR="003B6394" w:rsidRDefault="003B6394" w:rsidP="003B6394">
      <w:pPr>
        <w:tabs>
          <w:tab w:val="left" w:pos="4820"/>
        </w:tabs>
      </w:pPr>
    </w:p>
    <w:p w:rsidR="003B6394" w:rsidRDefault="003B6394" w:rsidP="003B6394">
      <w:pPr>
        <w:tabs>
          <w:tab w:val="left" w:pos="4820"/>
        </w:tabs>
      </w:pPr>
    </w:p>
    <w:p w:rsidR="00B246A8" w:rsidRDefault="00B246A8" w:rsidP="003B6394">
      <w:pPr>
        <w:tabs>
          <w:tab w:val="left" w:pos="4820"/>
        </w:tabs>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425"/>
        <w:gridCol w:w="567"/>
        <w:gridCol w:w="284"/>
        <w:gridCol w:w="425"/>
        <w:gridCol w:w="1418"/>
        <w:gridCol w:w="850"/>
        <w:gridCol w:w="1134"/>
        <w:gridCol w:w="1276"/>
      </w:tblGrid>
      <w:tr w:rsidR="003B6394" w:rsidRPr="000A3D46" w:rsidTr="003B6394">
        <w:tc>
          <w:tcPr>
            <w:tcW w:w="1701" w:type="dxa"/>
            <w:vMerge w:val="restart"/>
          </w:tcPr>
          <w:p w:rsidR="003B6394" w:rsidRPr="000A3D46" w:rsidRDefault="003B6394" w:rsidP="003B6394">
            <w:pPr>
              <w:tabs>
                <w:tab w:val="left" w:pos="540"/>
                <w:tab w:val="center" w:pos="955"/>
              </w:tabs>
              <w:spacing w:after="0" w:line="240" w:lineRule="auto"/>
              <w:jc w:val="center"/>
              <w:rPr>
                <w:b/>
                <w:sz w:val="28"/>
                <w:szCs w:val="18"/>
              </w:rPr>
            </w:pPr>
          </w:p>
          <w:p w:rsidR="003B6394" w:rsidRPr="000A3D46" w:rsidRDefault="003B6394" w:rsidP="003B6394">
            <w:pPr>
              <w:tabs>
                <w:tab w:val="left" w:pos="540"/>
                <w:tab w:val="center" w:pos="955"/>
              </w:tabs>
              <w:spacing w:after="0" w:line="240" w:lineRule="auto"/>
              <w:jc w:val="center"/>
              <w:rPr>
                <w:b/>
                <w:sz w:val="18"/>
                <w:szCs w:val="18"/>
              </w:rPr>
            </w:pPr>
            <w:r w:rsidRPr="000A3D46">
              <w:rPr>
                <w:b/>
                <w:sz w:val="28"/>
                <w:szCs w:val="18"/>
              </w:rPr>
              <w:t>Placówka</w:t>
            </w:r>
          </w:p>
        </w:tc>
        <w:tc>
          <w:tcPr>
            <w:tcW w:w="709" w:type="dxa"/>
            <w:vMerge w:val="restart"/>
          </w:tcPr>
          <w:p w:rsidR="003B6394" w:rsidRPr="000A3D46" w:rsidRDefault="003B6394" w:rsidP="003B6394">
            <w:pPr>
              <w:spacing w:after="0" w:line="240" w:lineRule="auto"/>
              <w:jc w:val="center"/>
              <w:rPr>
                <w:b/>
                <w:sz w:val="18"/>
                <w:szCs w:val="18"/>
              </w:rPr>
            </w:pPr>
            <w:r w:rsidRPr="000A3D46">
              <w:rPr>
                <w:b/>
                <w:sz w:val="18"/>
                <w:szCs w:val="18"/>
              </w:rPr>
              <w:t>Rok</w:t>
            </w:r>
          </w:p>
        </w:tc>
        <w:tc>
          <w:tcPr>
            <w:tcW w:w="992" w:type="dxa"/>
            <w:gridSpan w:val="2"/>
          </w:tcPr>
          <w:p w:rsidR="003B6394" w:rsidRPr="000A3D46" w:rsidRDefault="003B6394" w:rsidP="003B6394">
            <w:pPr>
              <w:spacing w:after="0" w:line="240" w:lineRule="auto"/>
              <w:jc w:val="center"/>
              <w:rPr>
                <w:b/>
                <w:sz w:val="18"/>
                <w:szCs w:val="18"/>
              </w:rPr>
            </w:pPr>
            <w:r w:rsidRPr="000A3D46">
              <w:rPr>
                <w:b/>
                <w:sz w:val="18"/>
                <w:szCs w:val="18"/>
              </w:rPr>
              <w:t>Liczba dzieci</w:t>
            </w:r>
          </w:p>
        </w:tc>
        <w:tc>
          <w:tcPr>
            <w:tcW w:w="709" w:type="dxa"/>
            <w:gridSpan w:val="2"/>
          </w:tcPr>
          <w:p w:rsidR="003B6394" w:rsidRPr="000A3D46" w:rsidRDefault="003B6394" w:rsidP="003B6394">
            <w:pPr>
              <w:spacing w:after="0" w:line="240" w:lineRule="auto"/>
              <w:jc w:val="center"/>
              <w:rPr>
                <w:b/>
                <w:sz w:val="18"/>
                <w:szCs w:val="18"/>
              </w:rPr>
            </w:pPr>
            <w:r w:rsidRPr="000A3D46">
              <w:rPr>
                <w:b/>
                <w:sz w:val="18"/>
                <w:szCs w:val="18"/>
              </w:rPr>
              <w:t>Liczba oddziałów</w:t>
            </w:r>
          </w:p>
        </w:tc>
        <w:tc>
          <w:tcPr>
            <w:tcW w:w="1418" w:type="dxa"/>
            <w:vMerge w:val="restart"/>
          </w:tcPr>
          <w:p w:rsidR="003B6394" w:rsidRPr="000A3D46" w:rsidRDefault="003B6394" w:rsidP="003B6394">
            <w:pPr>
              <w:spacing w:after="0" w:line="240" w:lineRule="auto"/>
              <w:rPr>
                <w:b/>
                <w:sz w:val="18"/>
                <w:szCs w:val="18"/>
              </w:rPr>
            </w:pPr>
            <w:r w:rsidRPr="000A3D46">
              <w:rPr>
                <w:b/>
                <w:sz w:val="18"/>
                <w:szCs w:val="18"/>
              </w:rPr>
              <w:t>Liczba wydanych</w:t>
            </w:r>
          </w:p>
          <w:p w:rsidR="003B6394" w:rsidRPr="000A3D46" w:rsidRDefault="003B6394" w:rsidP="003B6394">
            <w:pPr>
              <w:spacing w:after="0" w:line="240" w:lineRule="auto"/>
              <w:rPr>
                <w:b/>
                <w:sz w:val="18"/>
                <w:szCs w:val="18"/>
              </w:rPr>
            </w:pPr>
            <w:r w:rsidRPr="000A3D46">
              <w:rPr>
                <w:b/>
                <w:sz w:val="18"/>
                <w:szCs w:val="18"/>
              </w:rPr>
              <w:t>Śniadań, obiadów, podwieczorków</w:t>
            </w:r>
          </w:p>
        </w:tc>
        <w:tc>
          <w:tcPr>
            <w:tcW w:w="850" w:type="dxa"/>
            <w:vMerge w:val="restart"/>
          </w:tcPr>
          <w:p w:rsidR="003B6394" w:rsidRPr="000A3D46" w:rsidRDefault="003B6394" w:rsidP="003B6394">
            <w:pPr>
              <w:spacing w:after="0" w:line="240" w:lineRule="auto"/>
              <w:rPr>
                <w:b/>
                <w:sz w:val="18"/>
                <w:szCs w:val="18"/>
              </w:rPr>
            </w:pPr>
            <w:r w:rsidRPr="000A3D46">
              <w:rPr>
                <w:b/>
                <w:sz w:val="16"/>
                <w:szCs w:val="16"/>
              </w:rPr>
              <w:t xml:space="preserve">Liczba uczniów objętych kształceniem specjalnym </w:t>
            </w:r>
          </w:p>
        </w:tc>
        <w:tc>
          <w:tcPr>
            <w:tcW w:w="1134" w:type="dxa"/>
            <w:vMerge w:val="restart"/>
          </w:tcPr>
          <w:p w:rsidR="003B6394" w:rsidRPr="000A3D46" w:rsidRDefault="003B6394" w:rsidP="003B6394">
            <w:pPr>
              <w:spacing w:after="0" w:line="240" w:lineRule="auto"/>
              <w:rPr>
                <w:b/>
                <w:sz w:val="18"/>
                <w:szCs w:val="18"/>
              </w:rPr>
            </w:pPr>
            <w:r w:rsidRPr="000A3D46">
              <w:rPr>
                <w:b/>
                <w:sz w:val="18"/>
                <w:szCs w:val="18"/>
              </w:rPr>
              <w:t>Liczba uczniów którzy otrzymali stypendia naukowe i sportowe</w:t>
            </w:r>
          </w:p>
        </w:tc>
        <w:tc>
          <w:tcPr>
            <w:tcW w:w="1276" w:type="dxa"/>
            <w:vMerge w:val="restart"/>
          </w:tcPr>
          <w:p w:rsidR="003B6394" w:rsidRPr="000A3D46" w:rsidRDefault="003B6394" w:rsidP="003B6394">
            <w:pPr>
              <w:spacing w:after="0" w:line="240" w:lineRule="auto"/>
              <w:rPr>
                <w:b/>
                <w:sz w:val="18"/>
                <w:szCs w:val="18"/>
              </w:rPr>
            </w:pPr>
            <w:r>
              <w:rPr>
                <w:b/>
                <w:sz w:val="18"/>
                <w:szCs w:val="18"/>
              </w:rPr>
              <w:t>ilość uczniów dowożonych</w:t>
            </w:r>
          </w:p>
        </w:tc>
      </w:tr>
      <w:tr w:rsidR="003B6394" w:rsidRPr="000A3D46" w:rsidTr="003B6394">
        <w:trPr>
          <w:trHeight w:val="327"/>
        </w:trPr>
        <w:tc>
          <w:tcPr>
            <w:tcW w:w="1701" w:type="dxa"/>
            <w:vMerge/>
          </w:tcPr>
          <w:p w:rsidR="003B6394" w:rsidRPr="000A3D46" w:rsidRDefault="003B6394" w:rsidP="003B6394">
            <w:pPr>
              <w:spacing w:after="0" w:line="240" w:lineRule="auto"/>
              <w:rPr>
                <w:sz w:val="18"/>
                <w:szCs w:val="18"/>
              </w:rPr>
            </w:pPr>
          </w:p>
        </w:tc>
        <w:tc>
          <w:tcPr>
            <w:tcW w:w="709" w:type="dxa"/>
            <w:vMerge/>
          </w:tcPr>
          <w:p w:rsidR="003B6394" w:rsidRPr="000A3D46" w:rsidRDefault="003B6394" w:rsidP="003B6394">
            <w:pPr>
              <w:spacing w:after="0" w:line="240" w:lineRule="auto"/>
              <w:rPr>
                <w:b/>
                <w:sz w:val="18"/>
                <w:szCs w:val="18"/>
              </w:rPr>
            </w:pPr>
          </w:p>
        </w:tc>
        <w:tc>
          <w:tcPr>
            <w:tcW w:w="425" w:type="dxa"/>
          </w:tcPr>
          <w:p w:rsidR="003B6394" w:rsidRPr="000A3D46" w:rsidRDefault="003B6394" w:rsidP="003B6394">
            <w:pPr>
              <w:spacing w:after="0" w:line="240" w:lineRule="auto"/>
              <w:rPr>
                <w:b/>
                <w:sz w:val="18"/>
                <w:szCs w:val="18"/>
              </w:rPr>
            </w:pPr>
            <w:r w:rsidRPr="000A3D46">
              <w:rPr>
                <w:b/>
                <w:sz w:val="18"/>
                <w:szCs w:val="18"/>
              </w:rPr>
              <w:t>P</w:t>
            </w:r>
          </w:p>
        </w:tc>
        <w:tc>
          <w:tcPr>
            <w:tcW w:w="567" w:type="dxa"/>
          </w:tcPr>
          <w:p w:rsidR="003B6394" w:rsidRPr="000A3D46" w:rsidRDefault="003B6394" w:rsidP="003B6394">
            <w:pPr>
              <w:spacing w:after="0" w:line="240" w:lineRule="auto"/>
              <w:rPr>
                <w:b/>
                <w:sz w:val="18"/>
                <w:szCs w:val="18"/>
              </w:rPr>
            </w:pPr>
            <w:r w:rsidRPr="000A3D46">
              <w:rPr>
                <w:b/>
                <w:sz w:val="18"/>
                <w:szCs w:val="18"/>
              </w:rPr>
              <w:t>SP</w:t>
            </w:r>
          </w:p>
        </w:tc>
        <w:tc>
          <w:tcPr>
            <w:tcW w:w="284" w:type="dxa"/>
          </w:tcPr>
          <w:p w:rsidR="003B6394" w:rsidRPr="000A3D46" w:rsidRDefault="003B6394" w:rsidP="003B6394">
            <w:pPr>
              <w:spacing w:after="0" w:line="240" w:lineRule="auto"/>
              <w:rPr>
                <w:b/>
                <w:sz w:val="18"/>
                <w:szCs w:val="18"/>
              </w:rPr>
            </w:pPr>
            <w:r w:rsidRPr="000A3D46">
              <w:rPr>
                <w:b/>
                <w:sz w:val="18"/>
                <w:szCs w:val="18"/>
              </w:rPr>
              <w:t>P</w:t>
            </w:r>
          </w:p>
        </w:tc>
        <w:tc>
          <w:tcPr>
            <w:tcW w:w="425" w:type="dxa"/>
          </w:tcPr>
          <w:p w:rsidR="003B6394" w:rsidRPr="000A3D46" w:rsidRDefault="003B6394" w:rsidP="003B6394">
            <w:pPr>
              <w:spacing w:after="0" w:line="240" w:lineRule="auto"/>
              <w:rPr>
                <w:b/>
                <w:sz w:val="18"/>
                <w:szCs w:val="18"/>
              </w:rPr>
            </w:pPr>
            <w:r w:rsidRPr="000A3D46">
              <w:rPr>
                <w:b/>
                <w:sz w:val="18"/>
                <w:szCs w:val="18"/>
              </w:rPr>
              <w:t>SP</w:t>
            </w:r>
          </w:p>
        </w:tc>
        <w:tc>
          <w:tcPr>
            <w:tcW w:w="1418" w:type="dxa"/>
            <w:vMerge/>
          </w:tcPr>
          <w:p w:rsidR="003B6394" w:rsidRPr="000A3D46" w:rsidRDefault="003B6394" w:rsidP="003B6394">
            <w:pPr>
              <w:spacing w:after="0" w:line="240" w:lineRule="auto"/>
              <w:rPr>
                <w:sz w:val="18"/>
                <w:szCs w:val="18"/>
              </w:rPr>
            </w:pPr>
          </w:p>
        </w:tc>
        <w:tc>
          <w:tcPr>
            <w:tcW w:w="850" w:type="dxa"/>
            <w:vMerge/>
          </w:tcPr>
          <w:p w:rsidR="003B6394" w:rsidRPr="000A3D46" w:rsidRDefault="003B6394" w:rsidP="003B6394">
            <w:pPr>
              <w:spacing w:after="0" w:line="240" w:lineRule="auto"/>
              <w:rPr>
                <w:sz w:val="18"/>
                <w:szCs w:val="18"/>
              </w:rPr>
            </w:pPr>
          </w:p>
        </w:tc>
        <w:tc>
          <w:tcPr>
            <w:tcW w:w="1134" w:type="dxa"/>
            <w:vMerge/>
          </w:tcPr>
          <w:p w:rsidR="003B6394" w:rsidRPr="000A3D46" w:rsidRDefault="003B6394" w:rsidP="003B6394">
            <w:pPr>
              <w:spacing w:after="0" w:line="240" w:lineRule="auto"/>
              <w:rPr>
                <w:sz w:val="18"/>
                <w:szCs w:val="18"/>
              </w:rPr>
            </w:pPr>
          </w:p>
        </w:tc>
        <w:tc>
          <w:tcPr>
            <w:tcW w:w="1276" w:type="dxa"/>
            <w:vMerge/>
          </w:tcPr>
          <w:p w:rsidR="003B6394" w:rsidRPr="000A3D46" w:rsidRDefault="003B6394" w:rsidP="003B6394">
            <w:pPr>
              <w:spacing w:after="0" w:line="240" w:lineRule="auto"/>
              <w:rPr>
                <w:sz w:val="18"/>
                <w:szCs w:val="18"/>
              </w:rPr>
            </w:pPr>
          </w:p>
        </w:tc>
      </w:tr>
      <w:tr w:rsidR="003B6394" w:rsidRPr="000A3D46" w:rsidTr="003B6394">
        <w:trPr>
          <w:trHeight w:val="613"/>
        </w:trPr>
        <w:tc>
          <w:tcPr>
            <w:tcW w:w="1701" w:type="dxa"/>
            <w:vMerge w:val="restart"/>
          </w:tcPr>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jc w:val="center"/>
              <w:rPr>
                <w:b/>
                <w:sz w:val="18"/>
                <w:szCs w:val="18"/>
              </w:rPr>
            </w:pPr>
            <w:r w:rsidRPr="000A3D46">
              <w:rPr>
                <w:b/>
                <w:sz w:val="28"/>
                <w:szCs w:val="18"/>
              </w:rPr>
              <w:t>ZSP Gierałtowice</w:t>
            </w: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2019</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75</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157</w:t>
            </w:r>
          </w:p>
          <w:p w:rsidR="003B6394" w:rsidRPr="000A3D46" w:rsidRDefault="003B6394" w:rsidP="003B6394">
            <w:pPr>
              <w:spacing w:after="0" w:line="240" w:lineRule="auto"/>
              <w:rPr>
                <w:rFonts w:ascii="Verdana" w:hAnsi="Verdana"/>
                <w:sz w:val="14"/>
                <w:szCs w:val="14"/>
              </w:rPr>
            </w:pPr>
          </w:p>
        </w:tc>
        <w:tc>
          <w:tcPr>
            <w:tcW w:w="28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418"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 Ś 16000</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O 21442</w:t>
            </w:r>
          </w:p>
          <w:p w:rsidR="003B6394" w:rsidRPr="000A3D46" w:rsidRDefault="003B6394" w:rsidP="003B6394">
            <w:pPr>
              <w:spacing w:after="0" w:line="240" w:lineRule="auto"/>
              <w:rPr>
                <w:rFonts w:ascii="Verdana" w:hAnsi="Verdana"/>
                <w:sz w:val="14"/>
                <w:szCs w:val="14"/>
              </w:rPr>
            </w:pPr>
            <w:proofErr w:type="spellStart"/>
            <w:r w:rsidRPr="000A3D46">
              <w:rPr>
                <w:rFonts w:ascii="Verdana" w:hAnsi="Verdana"/>
                <w:sz w:val="14"/>
                <w:szCs w:val="14"/>
              </w:rPr>
              <w:t>Podw</w:t>
            </w:r>
            <w:proofErr w:type="spellEnd"/>
            <w:r w:rsidRPr="000A3D46">
              <w:rPr>
                <w:rFonts w:ascii="Verdana" w:hAnsi="Verdana"/>
                <w:sz w:val="14"/>
                <w:szCs w:val="14"/>
              </w:rPr>
              <w:t xml:space="preserve"> 10980</w:t>
            </w:r>
          </w:p>
        </w:tc>
        <w:tc>
          <w:tcPr>
            <w:tcW w:w="850" w:type="dxa"/>
          </w:tcPr>
          <w:p w:rsidR="003B6394" w:rsidRPr="000A3D46" w:rsidRDefault="003B6394" w:rsidP="003B6394">
            <w:pPr>
              <w:snapToGrid w:val="0"/>
              <w:spacing w:after="0" w:line="240" w:lineRule="auto"/>
            </w:pPr>
            <w:r w:rsidRPr="000A3D46">
              <w:rPr>
                <w:rFonts w:ascii="Verdana" w:hAnsi="Verdana" w:cs="Verdana"/>
                <w:sz w:val="14"/>
                <w:szCs w:val="14"/>
              </w:rPr>
              <w:t>9 uczniów</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jc w:val="center"/>
              <w:rPr>
                <w:rFonts w:ascii="Verdana" w:hAnsi="Verdana"/>
                <w:sz w:val="14"/>
                <w:szCs w:val="14"/>
              </w:rPr>
            </w:pPr>
            <w:r w:rsidRPr="000A3D46">
              <w:rPr>
                <w:rFonts w:ascii="Verdana" w:hAnsi="Verdana"/>
                <w:sz w:val="14"/>
                <w:szCs w:val="14"/>
              </w:rPr>
              <w:t>28 uczniów</w:t>
            </w:r>
            <w:r>
              <w:rPr>
                <w:rFonts w:ascii="Verdana" w:hAnsi="Verdana"/>
                <w:sz w:val="14"/>
                <w:szCs w:val="14"/>
              </w:rPr>
              <w:t xml:space="preserve">- </w:t>
            </w:r>
            <w:r w:rsidRPr="000A3D46">
              <w:rPr>
                <w:rFonts w:ascii="Verdana" w:hAnsi="Verdana"/>
                <w:sz w:val="14"/>
                <w:szCs w:val="14"/>
              </w:rPr>
              <w:t>stypendium naukowe</w:t>
            </w: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5 uczniów</w:t>
            </w:r>
          </w:p>
        </w:tc>
      </w:tr>
      <w:tr w:rsidR="003B6394" w:rsidRPr="000A3D46" w:rsidTr="003B6394">
        <w:trPr>
          <w:trHeight w:val="565"/>
        </w:trPr>
        <w:tc>
          <w:tcPr>
            <w:tcW w:w="1701" w:type="dxa"/>
            <w:vMerge/>
          </w:tcPr>
          <w:p w:rsidR="003B6394" w:rsidRPr="000A3D46" w:rsidRDefault="003B6394" w:rsidP="003B6394">
            <w:pPr>
              <w:spacing w:after="0" w:line="240" w:lineRule="auto"/>
              <w:rPr>
                <w:sz w:val="18"/>
                <w:szCs w:val="18"/>
              </w:rPr>
            </w:pP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2020</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75</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158</w:t>
            </w:r>
          </w:p>
          <w:p w:rsidR="003B6394" w:rsidRPr="000A3D46" w:rsidRDefault="003B6394" w:rsidP="003B6394">
            <w:pPr>
              <w:spacing w:after="0" w:line="240" w:lineRule="auto"/>
              <w:rPr>
                <w:rFonts w:ascii="Verdana" w:hAnsi="Verdana"/>
                <w:sz w:val="14"/>
                <w:szCs w:val="14"/>
              </w:rPr>
            </w:pPr>
          </w:p>
        </w:tc>
        <w:tc>
          <w:tcPr>
            <w:tcW w:w="28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418"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 Ś 8656</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O 11340</w:t>
            </w:r>
          </w:p>
          <w:p w:rsidR="003B6394" w:rsidRPr="000A3D46" w:rsidRDefault="003B6394" w:rsidP="003B6394">
            <w:pPr>
              <w:spacing w:after="0" w:line="240" w:lineRule="auto"/>
              <w:rPr>
                <w:rFonts w:ascii="Verdana" w:hAnsi="Verdana"/>
                <w:sz w:val="14"/>
                <w:szCs w:val="14"/>
              </w:rPr>
            </w:pPr>
            <w:proofErr w:type="spellStart"/>
            <w:r w:rsidRPr="000A3D46">
              <w:rPr>
                <w:rFonts w:ascii="Verdana" w:hAnsi="Verdana"/>
                <w:sz w:val="14"/>
                <w:szCs w:val="14"/>
              </w:rPr>
              <w:t>Podw</w:t>
            </w:r>
            <w:proofErr w:type="spellEnd"/>
            <w:r w:rsidRPr="000A3D46">
              <w:rPr>
                <w:rFonts w:ascii="Verdana" w:hAnsi="Verdana"/>
                <w:sz w:val="14"/>
                <w:szCs w:val="14"/>
              </w:rPr>
              <w:t xml:space="preserve"> 6330</w:t>
            </w:r>
          </w:p>
        </w:tc>
        <w:tc>
          <w:tcPr>
            <w:tcW w:w="850"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cs="Verdana"/>
                <w:sz w:val="14"/>
                <w:szCs w:val="14"/>
              </w:rPr>
              <w:t>9 uczniów</w:t>
            </w:r>
          </w:p>
        </w:tc>
        <w:tc>
          <w:tcPr>
            <w:tcW w:w="1134" w:type="dxa"/>
          </w:tcPr>
          <w:p w:rsidR="003B6394" w:rsidRPr="000A3D46" w:rsidRDefault="003B6394" w:rsidP="003B6394">
            <w:pPr>
              <w:spacing w:after="0" w:line="240" w:lineRule="auto"/>
              <w:jc w:val="center"/>
              <w:rPr>
                <w:rFonts w:ascii="Verdana" w:hAnsi="Verdana"/>
                <w:sz w:val="14"/>
                <w:szCs w:val="14"/>
              </w:rPr>
            </w:pPr>
            <w:r w:rsidRPr="000A3D46">
              <w:rPr>
                <w:rFonts w:ascii="Verdana" w:hAnsi="Verdana"/>
                <w:sz w:val="14"/>
                <w:szCs w:val="14"/>
              </w:rPr>
              <w:t>31 uczniów</w:t>
            </w:r>
            <w:r>
              <w:rPr>
                <w:rFonts w:ascii="Verdana" w:hAnsi="Verdana"/>
                <w:sz w:val="14"/>
                <w:szCs w:val="14"/>
              </w:rPr>
              <w:t xml:space="preserve">- </w:t>
            </w:r>
            <w:r w:rsidRPr="000A3D46">
              <w:rPr>
                <w:rFonts w:ascii="Verdana" w:hAnsi="Verdana"/>
                <w:sz w:val="14"/>
                <w:szCs w:val="14"/>
              </w:rPr>
              <w:t>stypendium naukowe</w:t>
            </w: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5 uczniów</w:t>
            </w:r>
          </w:p>
        </w:tc>
      </w:tr>
      <w:tr w:rsidR="003B6394" w:rsidRPr="000A3D46" w:rsidTr="003B6394">
        <w:trPr>
          <w:trHeight w:val="358"/>
        </w:trPr>
        <w:tc>
          <w:tcPr>
            <w:tcW w:w="1701" w:type="dxa"/>
            <w:vMerge/>
          </w:tcPr>
          <w:p w:rsidR="003B6394" w:rsidRPr="000A3D46" w:rsidRDefault="003B6394" w:rsidP="003B6394">
            <w:pPr>
              <w:spacing w:after="0" w:line="240" w:lineRule="auto"/>
              <w:rPr>
                <w:sz w:val="18"/>
                <w:szCs w:val="18"/>
              </w:rPr>
            </w:pP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2021</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75</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163</w:t>
            </w:r>
          </w:p>
          <w:p w:rsidR="003B6394" w:rsidRPr="000A3D46" w:rsidRDefault="003B6394" w:rsidP="003B6394">
            <w:pPr>
              <w:spacing w:after="0" w:line="240" w:lineRule="auto"/>
              <w:rPr>
                <w:rFonts w:ascii="Verdana" w:hAnsi="Verdana"/>
                <w:sz w:val="14"/>
                <w:szCs w:val="14"/>
              </w:rPr>
            </w:pPr>
          </w:p>
        </w:tc>
        <w:tc>
          <w:tcPr>
            <w:tcW w:w="28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418"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15250</w:t>
            </w:r>
          </w:p>
          <w:p w:rsidR="003B6394" w:rsidRPr="000A3D46" w:rsidRDefault="003B6394" w:rsidP="003B6394">
            <w:pPr>
              <w:spacing w:after="0" w:line="240" w:lineRule="auto"/>
              <w:rPr>
                <w:rFonts w:ascii="Verdana" w:hAnsi="Verdana"/>
                <w:sz w:val="14"/>
                <w:szCs w:val="14"/>
              </w:rPr>
            </w:pPr>
            <w:r>
              <w:rPr>
                <w:rFonts w:ascii="Verdana" w:hAnsi="Verdana"/>
                <w:sz w:val="14"/>
                <w:szCs w:val="14"/>
              </w:rPr>
              <w:t>O 17149</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H: 11000</w:t>
            </w:r>
          </w:p>
        </w:tc>
        <w:tc>
          <w:tcPr>
            <w:tcW w:w="850" w:type="dxa"/>
          </w:tcPr>
          <w:p w:rsidR="003B6394" w:rsidRPr="00B51B29" w:rsidRDefault="003B6394" w:rsidP="003B6394">
            <w:pPr>
              <w:snapToGrid w:val="0"/>
              <w:spacing w:after="0" w:line="240" w:lineRule="auto"/>
            </w:pPr>
            <w:r w:rsidRPr="000A3D46">
              <w:rPr>
                <w:rFonts w:ascii="Verdana" w:hAnsi="Verdana" w:cs="Verdana"/>
                <w:sz w:val="14"/>
                <w:szCs w:val="14"/>
              </w:rPr>
              <w:t>12 uczniów</w:t>
            </w:r>
          </w:p>
        </w:tc>
        <w:tc>
          <w:tcPr>
            <w:tcW w:w="1134" w:type="dxa"/>
          </w:tcPr>
          <w:p w:rsidR="003B6394" w:rsidRPr="000A3D46" w:rsidRDefault="003B6394" w:rsidP="003B6394">
            <w:pPr>
              <w:spacing w:after="0" w:line="240" w:lineRule="auto"/>
              <w:jc w:val="center"/>
              <w:rPr>
                <w:rFonts w:ascii="Verdana" w:hAnsi="Verdana"/>
                <w:sz w:val="14"/>
                <w:szCs w:val="14"/>
              </w:rPr>
            </w:pPr>
            <w:r w:rsidRPr="000A3D46">
              <w:rPr>
                <w:rFonts w:ascii="Verdana" w:hAnsi="Verdana"/>
                <w:sz w:val="14"/>
                <w:szCs w:val="14"/>
              </w:rPr>
              <w:t>37 uczniów</w:t>
            </w:r>
            <w:r>
              <w:rPr>
                <w:rFonts w:ascii="Verdana" w:hAnsi="Verdana"/>
                <w:sz w:val="14"/>
                <w:szCs w:val="14"/>
              </w:rPr>
              <w:t xml:space="preserve">- </w:t>
            </w:r>
            <w:r w:rsidRPr="000A3D46">
              <w:rPr>
                <w:rFonts w:ascii="Verdana" w:hAnsi="Verdana"/>
                <w:sz w:val="14"/>
                <w:szCs w:val="14"/>
              </w:rPr>
              <w:t>stypendium naukowe</w:t>
            </w: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5 uczniów</w:t>
            </w:r>
          </w:p>
        </w:tc>
      </w:tr>
      <w:tr w:rsidR="003B6394" w:rsidRPr="000A3D46" w:rsidTr="003B6394">
        <w:trPr>
          <w:trHeight w:val="358"/>
        </w:trPr>
        <w:tc>
          <w:tcPr>
            <w:tcW w:w="1701" w:type="dxa"/>
            <w:vMerge/>
          </w:tcPr>
          <w:p w:rsidR="003B6394" w:rsidRPr="000A3D46" w:rsidRDefault="003B6394" w:rsidP="003B6394">
            <w:pPr>
              <w:spacing w:after="0" w:line="240" w:lineRule="auto"/>
              <w:rPr>
                <w:sz w:val="18"/>
                <w:szCs w:val="18"/>
              </w:rPr>
            </w:pP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2022</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76</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163</w:t>
            </w:r>
          </w:p>
          <w:p w:rsidR="003B6394" w:rsidRPr="000A3D46" w:rsidRDefault="003B6394" w:rsidP="003B6394">
            <w:pPr>
              <w:spacing w:after="0" w:line="240" w:lineRule="auto"/>
              <w:rPr>
                <w:rFonts w:ascii="Verdana" w:hAnsi="Verdana"/>
                <w:sz w:val="14"/>
                <w:szCs w:val="14"/>
              </w:rPr>
            </w:pPr>
          </w:p>
        </w:tc>
        <w:tc>
          <w:tcPr>
            <w:tcW w:w="28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418" w:type="dxa"/>
          </w:tcPr>
          <w:p w:rsidR="003B6394" w:rsidRDefault="003B6394" w:rsidP="003B6394">
            <w:pPr>
              <w:widowControl w:val="0"/>
              <w:spacing w:after="0" w:line="240" w:lineRule="auto"/>
              <w:rPr>
                <w:rFonts w:ascii="Verdana" w:hAnsi="Verdana"/>
                <w:sz w:val="14"/>
                <w:szCs w:val="14"/>
                <w:highlight w:val="red"/>
              </w:rPr>
            </w:pPr>
            <w:r w:rsidRPr="000A3D46">
              <w:rPr>
                <w:rFonts w:ascii="Verdana" w:hAnsi="Verdana"/>
                <w:sz w:val="14"/>
                <w:szCs w:val="14"/>
              </w:rPr>
              <w:t xml:space="preserve"> </w:t>
            </w:r>
            <w:r>
              <w:rPr>
                <w:rFonts w:ascii="Verdana" w:hAnsi="Verdana"/>
                <w:sz w:val="14"/>
                <w:szCs w:val="14"/>
              </w:rPr>
              <w:t>Ś  15600</w:t>
            </w:r>
          </w:p>
          <w:p w:rsidR="003B6394" w:rsidRDefault="003B6394" w:rsidP="003B6394">
            <w:pPr>
              <w:widowControl w:val="0"/>
              <w:spacing w:after="0" w:line="240" w:lineRule="auto"/>
              <w:rPr>
                <w:rFonts w:ascii="Verdana" w:hAnsi="Verdana"/>
                <w:sz w:val="14"/>
                <w:szCs w:val="14"/>
                <w:highlight w:val="red"/>
              </w:rPr>
            </w:pPr>
            <w:r>
              <w:rPr>
                <w:rFonts w:ascii="Verdana" w:hAnsi="Verdana"/>
                <w:sz w:val="14"/>
                <w:szCs w:val="14"/>
              </w:rPr>
              <w:t>O: 19095</w:t>
            </w:r>
          </w:p>
          <w:p w:rsidR="003B6394" w:rsidRDefault="003B6394" w:rsidP="003B6394">
            <w:pPr>
              <w:widowControl w:val="0"/>
              <w:spacing w:after="0" w:line="240" w:lineRule="auto"/>
              <w:rPr>
                <w:rFonts w:ascii="Verdana" w:hAnsi="Verdana"/>
                <w:sz w:val="14"/>
                <w:szCs w:val="14"/>
                <w:highlight w:val="red"/>
              </w:rPr>
            </w:pPr>
            <w:r>
              <w:rPr>
                <w:rFonts w:ascii="Verdana" w:hAnsi="Verdana"/>
                <w:sz w:val="14"/>
                <w:szCs w:val="14"/>
              </w:rPr>
              <w:t>H: 12800</w:t>
            </w:r>
          </w:p>
          <w:p w:rsidR="003B6394" w:rsidRPr="000A3D46" w:rsidRDefault="003B6394" w:rsidP="003B6394">
            <w:pPr>
              <w:widowControl w:val="0"/>
              <w:spacing w:after="0" w:line="240" w:lineRule="auto"/>
              <w:rPr>
                <w:rFonts w:ascii="Verdana" w:hAnsi="Verdana"/>
                <w:sz w:val="14"/>
                <w:szCs w:val="14"/>
              </w:rPr>
            </w:pPr>
            <w:proofErr w:type="spellStart"/>
            <w:r>
              <w:rPr>
                <w:rFonts w:ascii="Verdana" w:hAnsi="Verdana"/>
                <w:sz w:val="14"/>
                <w:szCs w:val="14"/>
              </w:rPr>
              <w:t>Podw</w:t>
            </w:r>
            <w:proofErr w:type="spellEnd"/>
            <w:r>
              <w:rPr>
                <w:rFonts w:ascii="Verdana" w:hAnsi="Verdana"/>
                <w:sz w:val="14"/>
                <w:szCs w:val="14"/>
              </w:rPr>
              <w:t>. 10800</w:t>
            </w:r>
          </w:p>
        </w:tc>
        <w:tc>
          <w:tcPr>
            <w:tcW w:w="850" w:type="dxa"/>
          </w:tcPr>
          <w:p w:rsidR="003B6394" w:rsidRPr="000A3D46" w:rsidRDefault="003B6394" w:rsidP="003B6394">
            <w:pPr>
              <w:snapToGrid w:val="0"/>
              <w:spacing w:after="0" w:line="240" w:lineRule="auto"/>
            </w:pPr>
            <w:r w:rsidRPr="000A3D46">
              <w:rPr>
                <w:rFonts w:ascii="Verdana" w:hAnsi="Verdana" w:cs="Verdana"/>
                <w:sz w:val="14"/>
                <w:szCs w:val="14"/>
              </w:rPr>
              <w:t>12 uczniów</w:t>
            </w:r>
          </w:p>
          <w:p w:rsidR="003B6394" w:rsidRPr="00B51B29" w:rsidRDefault="003B6394" w:rsidP="003B6394">
            <w:pPr>
              <w:snapToGrid w:val="0"/>
              <w:spacing w:after="0" w:line="240" w:lineRule="auto"/>
            </w:pPr>
          </w:p>
        </w:tc>
        <w:tc>
          <w:tcPr>
            <w:tcW w:w="1134" w:type="dxa"/>
          </w:tcPr>
          <w:p w:rsidR="003B6394" w:rsidRPr="000A3D46" w:rsidRDefault="003B6394" w:rsidP="003B6394">
            <w:pPr>
              <w:spacing w:after="0" w:line="240" w:lineRule="auto"/>
              <w:jc w:val="center"/>
              <w:rPr>
                <w:rFonts w:ascii="Verdana" w:hAnsi="Verdana"/>
                <w:sz w:val="14"/>
                <w:szCs w:val="14"/>
              </w:rPr>
            </w:pPr>
            <w:r w:rsidRPr="000A3D46">
              <w:rPr>
                <w:rFonts w:ascii="Verdana" w:hAnsi="Verdana"/>
                <w:sz w:val="14"/>
                <w:szCs w:val="14"/>
              </w:rPr>
              <w:t>32 uczniów</w:t>
            </w:r>
            <w:r>
              <w:rPr>
                <w:rFonts w:ascii="Verdana" w:hAnsi="Verdana"/>
                <w:sz w:val="14"/>
                <w:szCs w:val="14"/>
              </w:rPr>
              <w:t xml:space="preserve">- </w:t>
            </w:r>
            <w:r w:rsidRPr="000A3D46">
              <w:rPr>
                <w:rFonts w:ascii="Verdana" w:hAnsi="Verdana"/>
                <w:sz w:val="14"/>
                <w:szCs w:val="14"/>
              </w:rPr>
              <w:t>stypendium naukowe</w:t>
            </w:r>
          </w:p>
          <w:p w:rsidR="003B6394" w:rsidRPr="000A3D46" w:rsidRDefault="003B6394" w:rsidP="003B6394">
            <w:pPr>
              <w:spacing w:after="0" w:line="240" w:lineRule="auto"/>
              <w:rPr>
                <w:rFonts w:ascii="Verdana" w:hAnsi="Verdana"/>
                <w:sz w:val="14"/>
                <w:szCs w:val="14"/>
              </w:rPr>
            </w:pP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7 uczniów</w:t>
            </w:r>
          </w:p>
        </w:tc>
      </w:tr>
    </w:tbl>
    <w:p w:rsidR="003B6394" w:rsidRDefault="003B6394" w:rsidP="003B6394">
      <w:pPr>
        <w:tabs>
          <w:tab w:val="left" w:pos="4820"/>
        </w:tabs>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09"/>
        <w:gridCol w:w="425"/>
        <w:gridCol w:w="567"/>
        <w:gridCol w:w="284"/>
        <w:gridCol w:w="425"/>
        <w:gridCol w:w="1559"/>
        <w:gridCol w:w="1134"/>
        <w:gridCol w:w="1276"/>
        <w:gridCol w:w="1276"/>
      </w:tblGrid>
      <w:tr w:rsidR="003B6394" w:rsidRPr="000A3D46" w:rsidTr="003B6394">
        <w:tc>
          <w:tcPr>
            <w:tcW w:w="1701" w:type="dxa"/>
            <w:vMerge w:val="restart"/>
          </w:tcPr>
          <w:p w:rsidR="003B6394" w:rsidRPr="000A3D46" w:rsidRDefault="003B6394" w:rsidP="003B6394">
            <w:pPr>
              <w:tabs>
                <w:tab w:val="left" w:pos="540"/>
                <w:tab w:val="center" w:pos="955"/>
              </w:tabs>
              <w:spacing w:after="0" w:line="240" w:lineRule="auto"/>
              <w:jc w:val="center"/>
              <w:rPr>
                <w:b/>
                <w:sz w:val="28"/>
                <w:szCs w:val="18"/>
              </w:rPr>
            </w:pPr>
          </w:p>
          <w:p w:rsidR="003B6394" w:rsidRPr="000A3D46" w:rsidRDefault="003B6394" w:rsidP="003B6394">
            <w:pPr>
              <w:tabs>
                <w:tab w:val="left" w:pos="540"/>
                <w:tab w:val="center" w:pos="955"/>
              </w:tabs>
              <w:spacing w:after="0" w:line="240" w:lineRule="auto"/>
              <w:jc w:val="center"/>
              <w:rPr>
                <w:b/>
                <w:sz w:val="18"/>
                <w:szCs w:val="18"/>
              </w:rPr>
            </w:pPr>
            <w:r w:rsidRPr="000A3D46">
              <w:rPr>
                <w:b/>
                <w:sz w:val="28"/>
                <w:szCs w:val="18"/>
              </w:rPr>
              <w:t>Placówka</w:t>
            </w:r>
          </w:p>
        </w:tc>
        <w:tc>
          <w:tcPr>
            <w:tcW w:w="709" w:type="dxa"/>
            <w:vMerge w:val="restart"/>
          </w:tcPr>
          <w:p w:rsidR="003B6394" w:rsidRPr="000A3D46" w:rsidRDefault="003B6394" w:rsidP="003B6394">
            <w:pPr>
              <w:spacing w:after="0" w:line="240" w:lineRule="auto"/>
              <w:jc w:val="center"/>
              <w:rPr>
                <w:b/>
                <w:sz w:val="18"/>
                <w:szCs w:val="18"/>
              </w:rPr>
            </w:pPr>
            <w:r w:rsidRPr="000A3D46">
              <w:rPr>
                <w:b/>
                <w:sz w:val="18"/>
                <w:szCs w:val="18"/>
              </w:rPr>
              <w:t>Rok</w:t>
            </w:r>
          </w:p>
        </w:tc>
        <w:tc>
          <w:tcPr>
            <w:tcW w:w="992" w:type="dxa"/>
            <w:gridSpan w:val="2"/>
          </w:tcPr>
          <w:p w:rsidR="003B6394" w:rsidRPr="000A3D46" w:rsidRDefault="003B6394" w:rsidP="003B6394">
            <w:pPr>
              <w:spacing w:after="0" w:line="240" w:lineRule="auto"/>
              <w:jc w:val="center"/>
              <w:rPr>
                <w:b/>
                <w:sz w:val="18"/>
                <w:szCs w:val="18"/>
              </w:rPr>
            </w:pPr>
            <w:r w:rsidRPr="000A3D46">
              <w:rPr>
                <w:b/>
                <w:sz w:val="18"/>
                <w:szCs w:val="18"/>
              </w:rPr>
              <w:t>Liczba dzieci</w:t>
            </w:r>
          </w:p>
        </w:tc>
        <w:tc>
          <w:tcPr>
            <w:tcW w:w="709" w:type="dxa"/>
            <w:gridSpan w:val="2"/>
          </w:tcPr>
          <w:p w:rsidR="003B6394" w:rsidRPr="000A3D46" w:rsidRDefault="003B6394" w:rsidP="003B6394">
            <w:pPr>
              <w:spacing w:after="0" w:line="240" w:lineRule="auto"/>
              <w:jc w:val="center"/>
              <w:rPr>
                <w:b/>
                <w:sz w:val="18"/>
                <w:szCs w:val="18"/>
              </w:rPr>
            </w:pPr>
            <w:r w:rsidRPr="000A3D46">
              <w:rPr>
                <w:b/>
                <w:sz w:val="18"/>
                <w:szCs w:val="18"/>
              </w:rPr>
              <w:t>Liczba oddziałów</w:t>
            </w:r>
          </w:p>
        </w:tc>
        <w:tc>
          <w:tcPr>
            <w:tcW w:w="1559" w:type="dxa"/>
            <w:vMerge w:val="restart"/>
          </w:tcPr>
          <w:p w:rsidR="003B6394" w:rsidRPr="000A3D46" w:rsidRDefault="003B6394" w:rsidP="003B6394">
            <w:pPr>
              <w:spacing w:after="0" w:line="240" w:lineRule="auto"/>
              <w:rPr>
                <w:b/>
                <w:sz w:val="18"/>
                <w:szCs w:val="18"/>
              </w:rPr>
            </w:pPr>
            <w:r w:rsidRPr="000A3D46">
              <w:rPr>
                <w:b/>
                <w:sz w:val="18"/>
                <w:szCs w:val="18"/>
              </w:rPr>
              <w:t>Liczba wydanych</w:t>
            </w:r>
          </w:p>
          <w:p w:rsidR="003B6394" w:rsidRPr="000A3D46" w:rsidRDefault="003B6394" w:rsidP="003B6394">
            <w:pPr>
              <w:spacing w:after="0" w:line="240" w:lineRule="auto"/>
              <w:rPr>
                <w:b/>
                <w:sz w:val="18"/>
                <w:szCs w:val="18"/>
              </w:rPr>
            </w:pPr>
            <w:r w:rsidRPr="000A3D46">
              <w:rPr>
                <w:b/>
                <w:sz w:val="18"/>
                <w:szCs w:val="18"/>
              </w:rPr>
              <w:t>Śniadań, obiadów, podwieczorków</w:t>
            </w:r>
          </w:p>
        </w:tc>
        <w:tc>
          <w:tcPr>
            <w:tcW w:w="1134" w:type="dxa"/>
            <w:vMerge w:val="restart"/>
          </w:tcPr>
          <w:p w:rsidR="003B6394" w:rsidRPr="000A3D46" w:rsidRDefault="003B6394" w:rsidP="003B6394">
            <w:pPr>
              <w:spacing w:after="0" w:line="240" w:lineRule="auto"/>
              <w:rPr>
                <w:b/>
                <w:sz w:val="18"/>
                <w:szCs w:val="18"/>
              </w:rPr>
            </w:pPr>
            <w:r w:rsidRPr="000A3D46">
              <w:rPr>
                <w:b/>
                <w:sz w:val="16"/>
                <w:szCs w:val="16"/>
              </w:rPr>
              <w:t xml:space="preserve">Liczba uczniów objętych kształceniem specjalnym </w:t>
            </w:r>
          </w:p>
        </w:tc>
        <w:tc>
          <w:tcPr>
            <w:tcW w:w="1276" w:type="dxa"/>
            <w:vMerge w:val="restart"/>
          </w:tcPr>
          <w:p w:rsidR="003B6394" w:rsidRPr="000A3D46" w:rsidRDefault="003B6394" w:rsidP="003B6394">
            <w:pPr>
              <w:spacing w:after="0" w:line="240" w:lineRule="auto"/>
              <w:rPr>
                <w:b/>
                <w:sz w:val="18"/>
                <w:szCs w:val="18"/>
              </w:rPr>
            </w:pPr>
            <w:r w:rsidRPr="000A3D46">
              <w:rPr>
                <w:b/>
                <w:sz w:val="18"/>
                <w:szCs w:val="18"/>
              </w:rPr>
              <w:t>Liczba uczniów którzy otrzymali stypendia naukowe i sportowe</w:t>
            </w:r>
          </w:p>
        </w:tc>
        <w:tc>
          <w:tcPr>
            <w:tcW w:w="1276" w:type="dxa"/>
            <w:vMerge w:val="restart"/>
          </w:tcPr>
          <w:p w:rsidR="003B6394" w:rsidRPr="000A3D46" w:rsidRDefault="003B6394" w:rsidP="003B6394">
            <w:pPr>
              <w:spacing w:after="0" w:line="240" w:lineRule="auto"/>
              <w:rPr>
                <w:b/>
                <w:sz w:val="18"/>
                <w:szCs w:val="18"/>
              </w:rPr>
            </w:pPr>
            <w:r>
              <w:rPr>
                <w:b/>
                <w:sz w:val="18"/>
                <w:szCs w:val="18"/>
              </w:rPr>
              <w:t>ilość uczniów dowożonych</w:t>
            </w:r>
          </w:p>
        </w:tc>
      </w:tr>
      <w:tr w:rsidR="003B6394" w:rsidRPr="000A3D46" w:rsidTr="003B6394">
        <w:trPr>
          <w:trHeight w:val="327"/>
        </w:trPr>
        <w:tc>
          <w:tcPr>
            <w:tcW w:w="1701" w:type="dxa"/>
            <w:vMerge/>
          </w:tcPr>
          <w:p w:rsidR="003B6394" w:rsidRPr="000A3D46" w:rsidRDefault="003B6394" w:rsidP="003B6394">
            <w:pPr>
              <w:spacing w:after="0" w:line="240" w:lineRule="auto"/>
              <w:rPr>
                <w:sz w:val="18"/>
                <w:szCs w:val="18"/>
              </w:rPr>
            </w:pPr>
          </w:p>
        </w:tc>
        <w:tc>
          <w:tcPr>
            <w:tcW w:w="709" w:type="dxa"/>
            <w:vMerge/>
          </w:tcPr>
          <w:p w:rsidR="003B6394" w:rsidRPr="000A3D46" w:rsidRDefault="003B6394" w:rsidP="003B6394">
            <w:pPr>
              <w:spacing w:after="0" w:line="240" w:lineRule="auto"/>
              <w:rPr>
                <w:b/>
                <w:sz w:val="18"/>
                <w:szCs w:val="18"/>
              </w:rPr>
            </w:pPr>
          </w:p>
        </w:tc>
        <w:tc>
          <w:tcPr>
            <w:tcW w:w="425" w:type="dxa"/>
          </w:tcPr>
          <w:p w:rsidR="003B6394" w:rsidRPr="000A3D46" w:rsidRDefault="003B6394" w:rsidP="003B6394">
            <w:pPr>
              <w:spacing w:after="0" w:line="240" w:lineRule="auto"/>
              <w:rPr>
                <w:b/>
                <w:sz w:val="18"/>
                <w:szCs w:val="18"/>
              </w:rPr>
            </w:pPr>
            <w:r w:rsidRPr="000A3D46">
              <w:rPr>
                <w:b/>
                <w:sz w:val="18"/>
                <w:szCs w:val="18"/>
              </w:rPr>
              <w:t>P</w:t>
            </w:r>
          </w:p>
        </w:tc>
        <w:tc>
          <w:tcPr>
            <w:tcW w:w="567" w:type="dxa"/>
          </w:tcPr>
          <w:p w:rsidR="003B6394" w:rsidRPr="000A3D46" w:rsidRDefault="003B6394" w:rsidP="003B6394">
            <w:pPr>
              <w:spacing w:after="0" w:line="240" w:lineRule="auto"/>
              <w:rPr>
                <w:b/>
                <w:sz w:val="18"/>
                <w:szCs w:val="18"/>
              </w:rPr>
            </w:pPr>
            <w:r w:rsidRPr="000A3D46">
              <w:rPr>
                <w:b/>
                <w:sz w:val="18"/>
                <w:szCs w:val="18"/>
              </w:rPr>
              <w:t>SP</w:t>
            </w:r>
          </w:p>
        </w:tc>
        <w:tc>
          <w:tcPr>
            <w:tcW w:w="284" w:type="dxa"/>
          </w:tcPr>
          <w:p w:rsidR="003B6394" w:rsidRPr="000A3D46" w:rsidRDefault="003B6394" w:rsidP="003B6394">
            <w:pPr>
              <w:spacing w:after="0" w:line="240" w:lineRule="auto"/>
              <w:rPr>
                <w:b/>
                <w:sz w:val="18"/>
                <w:szCs w:val="18"/>
              </w:rPr>
            </w:pPr>
            <w:r w:rsidRPr="000A3D46">
              <w:rPr>
                <w:b/>
                <w:sz w:val="18"/>
                <w:szCs w:val="18"/>
              </w:rPr>
              <w:t>P</w:t>
            </w:r>
          </w:p>
        </w:tc>
        <w:tc>
          <w:tcPr>
            <w:tcW w:w="425" w:type="dxa"/>
          </w:tcPr>
          <w:p w:rsidR="003B6394" w:rsidRPr="000A3D46" w:rsidRDefault="003B6394" w:rsidP="003B6394">
            <w:pPr>
              <w:spacing w:after="0" w:line="240" w:lineRule="auto"/>
              <w:rPr>
                <w:b/>
                <w:sz w:val="18"/>
                <w:szCs w:val="18"/>
              </w:rPr>
            </w:pPr>
            <w:r w:rsidRPr="000A3D46">
              <w:rPr>
                <w:b/>
                <w:sz w:val="18"/>
                <w:szCs w:val="18"/>
              </w:rPr>
              <w:t>SP</w:t>
            </w:r>
          </w:p>
        </w:tc>
        <w:tc>
          <w:tcPr>
            <w:tcW w:w="1559" w:type="dxa"/>
            <w:vMerge/>
          </w:tcPr>
          <w:p w:rsidR="003B6394" w:rsidRPr="000A3D46" w:rsidRDefault="003B6394" w:rsidP="003B6394">
            <w:pPr>
              <w:spacing w:after="0" w:line="240" w:lineRule="auto"/>
              <w:rPr>
                <w:sz w:val="18"/>
                <w:szCs w:val="18"/>
              </w:rPr>
            </w:pPr>
          </w:p>
        </w:tc>
        <w:tc>
          <w:tcPr>
            <w:tcW w:w="1134" w:type="dxa"/>
            <w:vMerge/>
          </w:tcPr>
          <w:p w:rsidR="003B6394" w:rsidRPr="000A3D46" w:rsidRDefault="003B6394" w:rsidP="003B6394">
            <w:pPr>
              <w:spacing w:after="0" w:line="240" w:lineRule="auto"/>
              <w:rPr>
                <w:sz w:val="18"/>
                <w:szCs w:val="18"/>
              </w:rPr>
            </w:pPr>
          </w:p>
        </w:tc>
        <w:tc>
          <w:tcPr>
            <w:tcW w:w="1276" w:type="dxa"/>
            <w:vMerge/>
          </w:tcPr>
          <w:p w:rsidR="003B6394" w:rsidRPr="000A3D46" w:rsidRDefault="003B6394" w:rsidP="003B6394">
            <w:pPr>
              <w:spacing w:after="0" w:line="240" w:lineRule="auto"/>
              <w:rPr>
                <w:sz w:val="18"/>
                <w:szCs w:val="18"/>
              </w:rPr>
            </w:pPr>
          </w:p>
        </w:tc>
        <w:tc>
          <w:tcPr>
            <w:tcW w:w="1276" w:type="dxa"/>
            <w:vMerge/>
          </w:tcPr>
          <w:p w:rsidR="003B6394" w:rsidRPr="000A3D46" w:rsidRDefault="003B6394" w:rsidP="003B6394">
            <w:pPr>
              <w:spacing w:after="0" w:line="240" w:lineRule="auto"/>
              <w:rPr>
                <w:sz w:val="18"/>
                <w:szCs w:val="18"/>
              </w:rPr>
            </w:pPr>
          </w:p>
        </w:tc>
      </w:tr>
      <w:tr w:rsidR="003B6394" w:rsidRPr="000A3D46" w:rsidTr="003B6394">
        <w:trPr>
          <w:trHeight w:val="785"/>
        </w:trPr>
        <w:tc>
          <w:tcPr>
            <w:tcW w:w="1701" w:type="dxa"/>
            <w:vMerge w:val="restart"/>
          </w:tcPr>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jc w:val="center"/>
              <w:rPr>
                <w:b/>
                <w:sz w:val="18"/>
                <w:szCs w:val="18"/>
              </w:rPr>
            </w:pPr>
            <w:r w:rsidRPr="000A3D46">
              <w:rPr>
                <w:b/>
                <w:sz w:val="28"/>
                <w:szCs w:val="18"/>
              </w:rPr>
              <w:t xml:space="preserve">ZSP nr 2 </w:t>
            </w:r>
            <w:r w:rsidRPr="000A3D46">
              <w:rPr>
                <w:b/>
                <w:sz w:val="28"/>
                <w:szCs w:val="18"/>
              </w:rPr>
              <w:br/>
              <w:t>w Wieprzu</w:t>
            </w: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2019</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75</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149</w:t>
            </w:r>
          </w:p>
          <w:p w:rsidR="003B6394" w:rsidRPr="000A3D46" w:rsidRDefault="003B6394" w:rsidP="003B6394">
            <w:pPr>
              <w:spacing w:after="0" w:line="240" w:lineRule="auto"/>
              <w:rPr>
                <w:rFonts w:ascii="Verdana" w:hAnsi="Verdana"/>
                <w:sz w:val="14"/>
                <w:szCs w:val="14"/>
              </w:rPr>
            </w:pPr>
          </w:p>
        </w:tc>
        <w:tc>
          <w:tcPr>
            <w:tcW w:w="28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9</w:t>
            </w:r>
          </w:p>
          <w:p w:rsidR="003B6394" w:rsidRPr="000A3D46" w:rsidRDefault="003B6394" w:rsidP="003B6394">
            <w:pPr>
              <w:spacing w:after="0" w:line="240" w:lineRule="auto"/>
              <w:rPr>
                <w:rFonts w:ascii="Verdana" w:hAnsi="Verdana"/>
                <w:sz w:val="14"/>
                <w:szCs w:val="14"/>
              </w:rPr>
            </w:pPr>
          </w:p>
        </w:tc>
        <w:tc>
          <w:tcPr>
            <w:tcW w:w="1559"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20868</w:t>
            </w:r>
          </w:p>
          <w:p w:rsidR="003B6394" w:rsidRPr="000A3D46" w:rsidRDefault="003B6394" w:rsidP="003B6394">
            <w:pPr>
              <w:spacing w:after="0" w:line="240" w:lineRule="auto"/>
              <w:rPr>
                <w:rFonts w:ascii="Verdana" w:hAnsi="Verdana"/>
                <w:sz w:val="14"/>
                <w:szCs w:val="14"/>
              </w:rPr>
            </w:pPr>
            <w:r>
              <w:rPr>
                <w:rFonts w:ascii="Verdana" w:hAnsi="Verdana"/>
                <w:sz w:val="14"/>
                <w:szCs w:val="14"/>
              </w:rPr>
              <w:t>O 29970</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H 22200</w:t>
            </w:r>
          </w:p>
          <w:p w:rsidR="003B6394" w:rsidRPr="000A3D46" w:rsidRDefault="003B6394" w:rsidP="003B6394">
            <w:pPr>
              <w:spacing w:after="0" w:line="240" w:lineRule="auto"/>
              <w:rPr>
                <w:rFonts w:ascii="Verdana" w:hAnsi="Verdana"/>
                <w:sz w:val="14"/>
                <w:szCs w:val="14"/>
              </w:rPr>
            </w:pPr>
            <w:proofErr w:type="spellStart"/>
            <w:r w:rsidRPr="000A3D46">
              <w:rPr>
                <w:rFonts w:ascii="Verdana" w:hAnsi="Verdana"/>
                <w:sz w:val="14"/>
                <w:szCs w:val="14"/>
              </w:rPr>
              <w:t>Podw</w:t>
            </w:r>
            <w:proofErr w:type="spellEnd"/>
            <w:r w:rsidRPr="000A3D46">
              <w:rPr>
                <w:rFonts w:ascii="Verdana" w:hAnsi="Verdana"/>
                <w:sz w:val="14"/>
                <w:szCs w:val="14"/>
              </w:rPr>
              <w:t xml:space="preserve"> 14208</w:t>
            </w:r>
          </w:p>
        </w:tc>
        <w:tc>
          <w:tcPr>
            <w:tcW w:w="1134" w:type="dxa"/>
          </w:tcPr>
          <w:p w:rsidR="003B6394" w:rsidRPr="000A3D46" w:rsidRDefault="003B6394" w:rsidP="003B6394">
            <w:pPr>
              <w:snapToGrid w:val="0"/>
              <w:spacing w:after="0" w:line="240" w:lineRule="auto"/>
            </w:pPr>
            <w:r>
              <w:rPr>
                <w:rFonts w:ascii="Verdana" w:hAnsi="Verdana" w:cs="Verdana"/>
                <w:sz w:val="14"/>
                <w:szCs w:val="14"/>
              </w:rPr>
              <w:t>12 uczniów</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17</w:t>
            </w:r>
            <w:r>
              <w:rPr>
                <w:rFonts w:ascii="Verdana" w:hAnsi="Verdana"/>
                <w:sz w:val="14"/>
                <w:szCs w:val="14"/>
              </w:rPr>
              <w:t xml:space="preserve"> uczniów- </w:t>
            </w:r>
            <w:r w:rsidRPr="000A3D46">
              <w:rPr>
                <w:rFonts w:ascii="Verdana" w:hAnsi="Verdana"/>
                <w:sz w:val="14"/>
                <w:szCs w:val="14"/>
              </w:rPr>
              <w:t>stypendium naukowe</w:t>
            </w:r>
          </w:p>
        </w:tc>
        <w:tc>
          <w:tcPr>
            <w:tcW w:w="1276"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sz w:val="14"/>
                <w:szCs w:val="14"/>
              </w:rPr>
              <w:t>2 uczniów</w:t>
            </w:r>
          </w:p>
          <w:p w:rsidR="003B6394" w:rsidRPr="000A3D46" w:rsidRDefault="003B6394" w:rsidP="003B6394">
            <w:pPr>
              <w:spacing w:after="0" w:line="240" w:lineRule="auto"/>
              <w:rPr>
                <w:rFonts w:ascii="Verdana" w:hAnsi="Verdana"/>
                <w:sz w:val="14"/>
                <w:szCs w:val="14"/>
              </w:rPr>
            </w:pPr>
          </w:p>
        </w:tc>
      </w:tr>
      <w:tr w:rsidR="003B6394" w:rsidRPr="000A3D46" w:rsidTr="003B6394">
        <w:trPr>
          <w:trHeight w:val="358"/>
        </w:trPr>
        <w:tc>
          <w:tcPr>
            <w:tcW w:w="1701" w:type="dxa"/>
            <w:vMerge/>
          </w:tcPr>
          <w:p w:rsidR="003B6394" w:rsidRPr="000A3D46" w:rsidRDefault="003B6394" w:rsidP="003B6394">
            <w:pPr>
              <w:spacing w:after="0" w:line="240" w:lineRule="auto"/>
              <w:rPr>
                <w:sz w:val="18"/>
                <w:szCs w:val="18"/>
              </w:rPr>
            </w:pP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2020</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71</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153</w:t>
            </w:r>
          </w:p>
          <w:p w:rsidR="003B6394" w:rsidRPr="000A3D46" w:rsidRDefault="003B6394" w:rsidP="003B6394">
            <w:pPr>
              <w:spacing w:after="0" w:line="240" w:lineRule="auto"/>
              <w:rPr>
                <w:rFonts w:ascii="Verdana" w:hAnsi="Verdana"/>
                <w:sz w:val="14"/>
                <w:szCs w:val="14"/>
              </w:rPr>
            </w:pPr>
          </w:p>
        </w:tc>
        <w:tc>
          <w:tcPr>
            <w:tcW w:w="28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9</w:t>
            </w:r>
          </w:p>
          <w:p w:rsidR="003B6394" w:rsidRPr="000A3D46" w:rsidRDefault="003B6394" w:rsidP="003B6394">
            <w:pPr>
              <w:spacing w:after="0" w:line="240" w:lineRule="auto"/>
              <w:rPr>
                <w:rFonts w:ascii="Verdana" w:hAnsi="Verdana"/>
                <w:sz w:val="14"/>
                <w:szCs w:val="14"/>
              </w:rPr>
            </w:pPr>
          </w:p>
        </w:tc>
        <w:tc>
          <w:tcPr>
            <w:tcW w:w="1559"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12578</w:t>
            </w:r>
          </w:p>
          <w:p w:rsidR="003B6394" w:rsidRPr="000A3D46" w:rsidRDefault="003B6394" w:rsidP="003B6394">
            <w:pPr>
              <w:spacing w:after="0" w:line="240" w:lineRule="auto"/>
              <w:rPr>
                <w:rFonts w:ascii="Verdana" w:hAnsi="Verdana"/>
                <w:sz w:val="14"/>
                <w:szCs w:val="14"/>
              </w:rPr>
            </w:pPr>
            <w:r>
              <w:rPr>
                <w:rFonts w:ascii="Verdana" w:hAnsi="Verdana"/>
                <w:sz w:val="14"/>
                <w:szCs w:val="14"/>
              </w:rPr>
              <w:t>O 21644</w:t>
            </w:r>
          </w:p>
          <w:p w:rsidR="003B6394" w:rsidRDefault="003B6394" w:rsidP="003B6394">
            <w:pPr>
              <w:spacing w:after="0" w:line="240" w:lineRule="auto"/>
              <w:rPr>
                <w:rFonts w:ascii="Verdana" w:hAnsi="Verdana"/>
                <w:sz w:val="14"/>
                <w:szCs w:val="14"/>
              </w:rPr>
            </w:pPr>
            <w:r w:rsidRPr="000A3D46">
              <w:rPr>
                <w:rFonts w:ascii="Verdana" w:hAnsi="Verdana"/>
                <w:sz w:val="14"/>
                <w:szCs w:val="14"/>
              </w:rPr>
              <w:t>H 11520</w:t>
            </w:r>
          </w:p>
          <w:p w:rsidR="003B6394" w:rsidRPr="000A3D46" w:rsidRDefault="003B6394" w:rsidP="003B6394">
            <w:pPr>
              <w:spacing w:after="0" w:line="240" w:lineRule="auto"/>
              <w:rPr>
                <w:rFonts w:ascii="Verdana" w:hAnsi="Verdana"/>
                <w:sz w:val="14"/>
                <w:szCs w:val="14"/>
              </w:rPr>
            </w:pPr>
            <w:proofErr w:type="spellStart"/>
            <w:r w:rsidRPr="000A3D46">
              <w:rPr>
                <w:rFonts w:ascii="Verdana" w:hAnsi="Verdana"/>
                <w:sz w:val="14"/>
                <w:szCs w:val="14"/>
              </w:rPr>
              <w:t>Podw</w:t>
            </w:r>
            <w:proofErr w:type="spellEnd"/>
            <w:r w:rsidRPr="000A3D46">
              <w:rPr>
                <w:rFonts w:ascii="Verdana" w:hAnsi="Verdana"/>
                <w:sz w:val="14"/>
                <w:szCs w:val="14"/>
              </w:rPr>
              <w:t xml:space="preserve"> 8018</w:t>
            </w:r>
          </w:p>
        </w:tc>
        <w:tc>
          <w:tcPr>
            <w:tcW w:w="1134" w:type="dxa"/>
          </w:tcPr>
          <w:p w:rsidR="003B6394" w:rsidRPr="000A3D46" w:rsidRDefault="003B6394" w:rsidP="003B6394">
            <w:pPr>
              <w:snapToGrid w:val="0"/>
              <w:spacing w:after="0" w:line="240" w:lineRule="auto"/>
            </w:pPr>
            <w:r>
              <w:rPr>
                <w:rFonts w:ascii="Verdana" w:hAnsi="Verdana" w:cs="Verdana"/>
                <w:sz w:val="14"/>
                <w:szCs w:val="14"/>
              </w:rPr>
              <w:t>7 uczniów</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16 uczniów</w:t>
            </w:r>
            <w:r>
              <w:rPr>
                <w:rFonts w:ascii="Verdana" w:hAnsi="Verdana"/>
                <w:sz w:val="14"/>
                <w:szCs w:val="14"/>
              </w:rPr>
              <w:t xml:space="preserve"> -</w:t>
            </w:r>
            <w:r w:rsidRPr="000A3D46">
              <w:rPr>
                <w:rFonts w:ascii="Verdana" w:hAnsi="Verdana"/>
                <w:sz w:val="14"/>
                <w:szCs w:val="14"/>
              </w:rPr>
              <w:t xml:space="preserve"> stypendium naukowe</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2 uczniów </w:t>
            </w:r>
            <w:r>
              <w:rPr>
                <w:rFonts w:ascii="Verdana" w:hAnsi="Verdana"/>
                <w:sz w:val="14"/>
                <w:szCs w:val="14"/>
              </w:rPr>
              <w:t xml:space="preserve">- </w:t>
            </w:r>
            <w:r w:rsidRPr="000A3D46">
              <w:rPr>
                <w:rFonts w:ascii="Verdana" w:hAnsi="Verdana"/>
                <w:sz w:val="14"/>
                <w:szCs w:val="14"/>
              </w:rPr>
              <w:t>stypendium sportowe</w:t>
            </w:r>
          </w:p>
        </w:tc>
        <w:tc>
          <w:tcPr>
            <w:tcW w:w="1276"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sz w:val="14"/>
                <w:szCs w:val="14"/>
              </w:rPr>
              <w:t>3 uczniów</w:t>
            </w:r>
          </w:p>
          <w:p w:rsidR="003B6394" w:rsidRPr="000A3D46" w:rsidRDefault="003B6394" w:rsidP="003B6394">
            <w:pPr>
              <w:spacing w:after="0" w:line="240" w:lineRule="auto"/>
              <w:rPr>
                <w:rFonts w:ascii="Verdana" w:hAnsi="Verdana"/>
                <w:sz w:val="14"/>
                <w:szCs w:val="14"/>
              </w:rPr>
            </w:pPr>
          </w:p>
        </w:tc>
      </w:tr>
      <w:tr w:rsidR="003B6394" w:rsidRPr="000A3D46" w:rsidTr="003B6394">
        <w:trPr>
          <w:trHeight w:val="358"/>
        </w:trPr>
        <w:tc>
          <w:tcPr>
            <w:tcW w:w="1701" w:type="dxa"/>
            <w:vMerge/>
          </w:tcPr>
          <w:p w:rsidR="003B6394" w:rsidRPr="000A3D46" w:rsidRDefault="003B6394" w:rsidP="003B6394">
            <w:pPr>
              <w:spacing w:after="0" w:line="240" w:lineRule="auto"/>
              <w:rPr>
                <w:sz w:val="18"/>
                <w:szCs w:val="18"/>
              </w:rPr>
            </w:pP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2021</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72</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148</w:t>
            </w:r>
          </w:p>
          <w:p w:rsidR="003B6394" w:rsidRPr="000A3D46" w:rsidRDefault="003B6394" w:rsidP="003B6394">
            <w:pPr>
              <w:spacing w:after="0" w:line="240" w:lineRule="auto"/>
              <w:rPr>
                <w:rFonts w:ascii="Verdana" w:hAnsi="Verdana"/>
                <w:sz w:val="14"/>
                <w:szCs w:val="14"/>
              </w:rPr>
            </w:pPr>
          </w:p>
        </w:tc>
        <w:tc>
          <w:tcPr>
            <w:tcW w:w="28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559"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18139</w:t>
            </w:r>
          </w:p>
          <w:p w:rsidR="003B6394" w:rsidRPr="000A3D46" w:rsidRDefault="003B6394" w:rsidP="003B6394">
            <w:pPr>
              <w:spacing w:after="0" w:line="240" w:lineRule="auto"/>
              <w:rPr>
                <w:rFonts w:ascii="Verdana" w:hAnsi="Verdana"/>
                <w:sz w:val="14"/>
                <w:szCs w:val="14"/>
              </w:rPr>
            </w:pPr>
            <w:r>
              <w:rPr>
                <w:rFonts w:ascii="Verdana" w:hAnsi="Verdana"/>
                <w:sz w:val="14"/>
                <w:szCs w:val="14"/>
              </w:rPr>
              <w:t>O 30107</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H 17578</w:t>
            </w:r>
          </w:p>
          <w:p w:rsidR="003B6394" w:rsidRPr="000A3D46" w:rsidRDefault="003B6394" w:rsidP="003B6394">
            <w:pPr>
              <w:spacing w:after="0" w:line="240" w:lineRule="auto"/>
              <w:rPr>
                <w:rFonts w:ascii="Verdana" w:hAnsi="Verdana"/>
                <w:sz w:val="14"/>
                <w:szCs w:val="14"/>
              </w:rPr>
            </w:pPr>
            <w:proofErr w:type="spellStart"/>
            <w:r w:rsidRPr="000A3D46">
              <w:rPr>
                <w:rFonts w:ascii="Verdana" w:hAnsi="Verdana"/>
                <w:sz w:val="14"/>
                <w:szCs w:val="14"/>
              </w:rPr>
              <w:t>Podw</w:t>
            </w:r>
            <w:proofErr w:type="spellEnd"/>
            <w:r w:rsidRPr="000A3D46">
              <w:rPr>
                <w:rFonts w:ascii="Verdana" w:hAnsi="Verdana"/>
                <w:sz w:val="14"/>
                <w:szCs w:val="14"/>
              </w:rPr>
              <w:t xml:space="preserve"> 11781</w:t>
            </w:r>
          </w:p>
        </w:tc>
        <w:tc>
          <w:tcPr>
            <w:tcW w:w="1134" w:type="dxa"/>
          </w:tcPr>
          <w:p w:rsidR="003B6394" w:rsidRPr="000A3D46" w:rsidRDefault="003B6394" w:rsidP="003B6394">
            <w:pPr>
              <w:spacing w:after="0" w:line="240" w:lineRule="auto"/>
              <w:rPr>
                <w:rFonts w:ascii="Verdana" w:hAnsi="Verdana"/>
                <w:sz w:val="14"/>
                <w:szCs w:val="14"/>
              </w:rPr>
            </w:pPr>
            <w:r>
              <w:rPr>
                <w:rFonts w:ascii="Verdana" w:hAnsi="Verdana" w:cs="Verdana"/>
                <w:sz w:val="14"/>
                <w:szCs w:val="14"/>
              </w:rPr>
              <w:t>11 uczniów</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17 uczniów </w:t>
            </w:r>
            <w:r>
              <w:rPr>
                <w:rFonts w:ascii="Verdana" w:hAnsi="Verdana"/>
                <w:sz w:val="14"/>
                <w:szCs w:val="14"/>
              </w:rPr>
              <w:t xml:space="preserve">- </w:t>
            </w:r>
            <w:r w:rsidRPr="000A3D46">
              <w:rPr>
                <w:rFonts w:ascii="Verdana" w:hAnsi="Verdana"/>
                <w:sz w:val="14"/>
                <w:szCs w:val="14"/>
              </w:rPr>
              <w:t>stypendium naukowe</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 uczniów</w:t>
            </w:r>
            <w:r>
              <w:rPr>
                <w:rFonts w:ascii="Verdana" w:hAnsi="Verdana"/>
                <w:sz w:val="14"/>
                <w:szCs w:val="14"/>
              </w:rPr>
              <w:t xml:space="preserve"> -</w:t>
            </w:r>
            <w:r w:rsidRPr="000A3D46">
              <w:rPr>
                <w:rFonts w:ascii="Verdana" w:hAnsi="Verdana"/>
                <w:sz w:val="14"/>
                <w:szCs w:val="14"/>
              </w:rPr>
              <w:t xml:space="preserve"> stypendium sportowe</w:t>
            </w:r>
          </w:p>
        </w:tc>
        <w:tc>
          <w:tcPr>
            <w:tcW w:w="1276"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sz w:val="14"/>
                <w:szCs w:val="14"/>
              </w:rPr>
              <w:t>2 uczniów</w:t>
            </w:r>
          </w:p>
          <w:p w:rsidR="003B6394" w:rsidRPr="000A3D46" w:rsidRDefault="003B6394" w:rsidP="003B6394">
            <w:pPr>
              <w:spacing w:after="0" w:line="240" w:lineRule="auto"/>
              <w:rPr>
                <w:rFonts w:ascii="Verdana" w:hAnsi="Verdana"/>
                <w:sz w:val="14"/>
                <w:szCs w:val="14"/>
              </w:rPr>
            </w:pPr>
          </w:p>
        </w:tc>
      </w:tr>
      <w:tr w:rsidR="003B6394" w:rsidRPr="000A3D46" w:rsidTr="003B6394">
        <w:trPr>
          <w:trHeight w:val="1125"/>
        </w:trPr>
        <w:tc>
          <w:tcPr>
            <w:tcW w:w="1701" w:type="dxa"/>
            <w:vMerge/>
          </w:tcPr>
          <w:p w:rsidR="003B6394" w:rsidRPr="000A3D46" w:rsidRDefault="003B6394" w:rsidP="003B6394">
            <w:pPr>
              <w:spacing w:after="0" w:line="240" w:lineRule="auto"/>
              <w:rPr>
                <w:sz w:val="18"/>
                <w:szCs w:val="18"/>
              </w:rPr>
            </w:pPr>
          </w:p>
        </w:tc>
        <w:tc>
          <w:tcPr>
            <w:tcW w:w="709"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2022</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74</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148</w:t>
            </w:r>
          </w:p>
        </w:tc>
        <w:tc>
          <w:tcPr>
            <w:tcW w:w="28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tc>
        <w:tc>
          <w:tcPr>
            <w:tcW w:w="1559" w:type="dxa"/>
          </w:tcPr>
          <w:p w:rsidR="003B6394" w:rsidRPr="00E651A0" w:rsidRDefault="003B6394" w:rsidP="003B6394">
            <w:pPr>
              <w:spacing w:after="0" w:line="240" w:lineRule="auto"/>
              <w:rPr>
                <w:rFonts w:ascii="Verdana" w:hAnsi="Verdana"/>
                <w:sz w:val="14"/>
                <w:szCs w:val="14"/>
              </w:rPr>
            </w:pPr>
            <w:r w:rsidRPr="00E651A0">
              <w:rPr>
                <w:rFonts w:ascii="Verdana" w:hAnsi="Verdana"/>
                <w:sz w:val="14"/>
                <w:szCs w:val="14"/>
              </w:rPr>
              <w:t>Ś 21400</w:t>
            </w:r>
          </w:p>
          <w:p w:rsidR="003B6394" w:rsidRPr="00E651A0" w:rsidRDefault="003B6394" w:rsidP="003B6394">
            <w:pPr>
              <w:spacing w:after="0" w:line="240" w:lineRule="auto"/>
              <w:rPr>
                <w:rFonts w:ascii="Verdana" w:hAnsi="Verdana"/>
                <w:sz w:val="14"/>
                <w:szCs w:val="14"/>
              </w:rPr>
            </w:pPr>
            <w:r w:rsidRPr="00E651A0">
              <w:rPr>
                <w:rFonts w:ascii="Verdana" w:hAnsi="Verdana"/>
                <w:sz w:val="14"/>
                <w:szCs w:val="14"/>
              </w:rPr>
              <w:t>O 34600</w:t>
            </w:r>
          </w:p>
          <w:p w:rsidR="003B6394" w:rsidRPr="00E651A0" w:rsidRDefault="003B6394" w:rsidP="003B6394">
            <w:pPr>
              <w:spacing w:after="0" w:line="240" w:lineRule="auto"/>
              <w:rPr>
                <w:rFonts w:ascii="Verdana" w:hAnsi="Verdana"/>
                <w:sz w:val="14"/>
                <w:szCs w:val="14"/>
              </w:rPr>
            </w:pPr>
            <w:r w:rsidRPr="00E651A0">
              <w:rPr>
                <w:rFonts w:ascii="Verdana" w:hAnsi="Verdana"/>
                <w:sz w:val="14"/>
                <w:szCs w:val="14"/>
              </w:rPr>
              <w:t>H 13800</w:t>
            </w:r>
          </w:p>
          <w:p w:rsidR="003B6394" w:rsidRPr="000A3D46" w:rsidRDefault="003B6394" w:rsidP="003B6394">
            <w:pPr>
              <w:spacing w:after="0" w:line="240" w:lineRule="auto"/>
              <w:rPr>
                <w:rFonts w:ascii="Verdana" w:hAnsi="Verdana"/>
                <w:sz w:val="14"/>
                <w:szCs w:val="14"/>
              </w:rPr>
            </w:pPr>
            <w:proofErr w:type="spellStart"/>
            <w:r>
              <w:rPr>
                <w:rFonts w:ascii="Verdana" w:hAnsi="Verdana"/>
                <w:sz w:val="14"/>
                <w:szCs w:val="14"/>
              </w:rPr>
              <w:t>Podw</w:t>
            </w:r>
            <w:proofErr w:type="spellEnd"/>
            <w:r>
              <w:rPr>
                <w:rFonts w:ascii="Verdana" w:hAnsi="Verdana"/>
                <w:sz w:val="14"/>
                <w:szCs w:val="14"/>
              </w:rPr>
              <w:t xml:space="preserve"> 12600</w:t>
            </w:r>
          </w:p>
        </w:tc>
        <w:tc>
          <w:tcPr>
            <w:tcW w:w="1134"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cs="Verdana"/>
                <w:sz w:val="14"/>
                <w:szCs w:val="14"/>
              </w:rPr>
              <w:t xml:space="preserve">7 uczniów </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27 uczniów</w:t>
            </w:r>
            <w:r>
              <w:rPr>
                <w:rFonts w:ascii="Verdana" w:hAnsi="Verdana"/>
                <w:sz w:val="14"/>
                <w:szCs w:val="14"/>
              </w:rPr>
              <w:t xml:space="preserve"> -</w:t>
            </w:r>
            <w:r w:rsidRPr="000A3D46">
              <w:rPr>
                <w:rFonts w:ascii="Verdana" w:hAnsi="Verdana"/>
                <w:sz w:val="14"/>
                <w:szCs w:val="14"/>
              </w:rPr>
              <w:t xml:space="preserve"> stypendium naukowe</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1 uczeń </w:t>
            </w:r>
            <w:r>
              <w:rPr>
                <w:rFonts w:ascii="Verdana" w:hAnsi="Verdana"/>
                <w:sz w:val="14"/>
                <w:szCs w:val="14"/>
              </w:rPr>
              <w:t xml:space="preserve">- </w:t>
            </w:r>
            <w:r w:rsidRPr="000A3D46">
              <w:rPr>
                <w:rFonts w:ascii="Verdana" w:hAnsi="Verdana"/>
                <w:sz w:val="14"/>
                <w:szCs w:val="14"/>
              </w:rPr>
              <w:t>stypendium sportowe</w:t>
            </w:r>
          </w:p>
        </w:tc>
        <w:tc>
          <w:tcPr>
            <w:tcW w:w="1276"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sz w:val="14"/>
                <w:szCs w:val="14"/>
              </w:rPr>
              <w:t>4 uczniów</w:t>
            </w:r>
          </w:p>
        </w:tc>
      </w:tr>
    </w:tbl>
    <w:p w:rsidR="003B6394" w:rsidRDefault="003B6394" w:rsidP="003B6394">
      <w:pPr>
        <w:tabs>
          <w:tab w:val="left" w:pos="4820"/>
        </w:tabs>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08"/>
        <w:gridCol w:w="426"/>
        <w:gridCol w:w="567"/>
        <w:gridCol w:w="425"/>
        <w:gridCol w:w="425"/>
        <w:gridCol w:w="1134"/>
        <w:gridCol w:w="1134"/>
        <w:gridCol w:w="1276"/>
        <w:gridCol w:w="1276"/>
      </w:tblGrid>
      <w:tr w:rsidR="003B6394" w:rsidRPr="000A3D46" w:rsidTr="003B6394">
        <w:tc>
          <w:tcPr>
            <w:tcW w:w="1560" w:type="dxa"/>
            <w:vMerge w:val="restart"/>
          </w:tcPr>
          <w:p w:rsidR="003B6394" w:rsidRPr="000A3D46" w:rsidRDefault="003B6394" w:rsidP="003B6394">
            <w:pPr>
              <w:tabs>
                <w:tab w:val="left" w:pos="540"/>
                <w:tab w:val="center" w:pos="955"/>
              </w:tabs>
              <w:spacing w:after="0" w:line="240" w:lineRule="auto"/>
              <w:jc w:val="center"/>
              <w:rPr>
                <w:b/>
                <w:sz w:val="28"/>
                <w:szCs w:val="18"/>
              </w:rPr>
            </w:pPr>
          </w:p>
          <w:p w:rsidR="003B6394" w:rsidRPr="000A3D46" w:rsidRDefault="003B6394" w:rsidP="003B6394">
            <w:pPr>
              <w:tabs>
                <w:tab w:val="left" w:pos="540"/>
                <w:tab w:val="center" w:pos="955"/>
              </w:tabs>
              <w:spacing w:after="0" w:line="240" w:lineRule="auto"/>
              <w:jc w:val="center"/>
              <w:rPr>
                <w:b/>
                <w:sz w:val="18"/>
                <w:szCs w:val="18"/>
              </w:rPr>
            </w:pPr>
            <w:r w:rsidRPr="000A3D46">
              <w:rPr>
                <w:b/>
                <w:sz w:val="28"/>
                <w:szCs w:val="18"/>
              </w:rPr>
              <w:t>Placówka</w:t>
            </w:r>
          </w:p>
        </w:tc>
        <w:tc>
          <w:tcPr>
            <w:tcW w:w="708" w:type="dxa"/>
            <w:vMerge w:val="restart"/>
          </w:tcPr>
          <w:p w:rsidR="003B6394" w:rsidRPr="000A3D46" w:rsidRDefault="003B6394" w:rsidP="003B6394">
            <w:pPr>
              <w:spacing w:after="0" w:line="240" w:lineRule="auto"/>
              <w:jc w:val="center"/>
              <w:rPr>
                <w:b/>
                <w:sz w:val="18"/>
                <w:szCs w:val="18"/>
              </w:rPr>
            </w:pPr>
            <w:r w:rsidRPr="000A3D46">
              <w:rPr>
                <w:b/>
                <w:sz w:val="18"/>
                <w:szCs w:val="18"/>
              </w:rPr>
              <w:t>Rok</w:t>
            </w:r>
          </w:p>
        </w:tc>
        <w:tc>
          <w:tcPr>
            <w:tcW w:w="993" w:type="dxa"/>
            <w:gridSpan w:val="2"/>
          </w:tcPr>
          <w:p w:rsidR="003B6394" w:rsidRPr="000A3D46" w:rsidRDefault="003B6394" w:rsidP="003B6394">
            <w:pPr>
              <w:spacing w:after="0" w:line="240" w:lineRule="auto"/>
              <w:jc w:val="center"/>
              <w:rPr>
                <w:b/>
                <w:sz w:val="18"/>
                <w:szCs w:val="18"/>
              </w:rPr>
            </w:pPr>
            <w:r w:rsidRPr="000A3D46">
              <w:rPr>
                <w:b/>
                <w:sz w:val="18"/>
                <w:szCs w:val="18"/>
              </w:rPr>
              <w:t>Liczba dzieci</w:t>
            </w:r>
          </w:p>
        </w:tc>
        <w:tc>
          <w:tcPr>
            <w:tcW w:w="850" w:type="dxa"/>
            <w:gridSpan w:val="2"/>
          </w:tcPr>
          <w:p w:rsidR="003B6394" w:rsidRPr="000A3D46" w:rsidRDefault="003B6394" w:rsidP="003B6394">
            <w:pPr>
              <w:spacing w:after="0" w:line="240" w:lineRule="auto"/>
              <w:jc w:val="center"/>
              <w:rPr>
                <w:b/>
                <w:sz w:val="18"/>
                <w:szCs w:val="18"/>
              </w:rPr>
            </w:pPr>
            <w:r w:rsidRPr="000A3D46">
              <w:rPr>
                <w:b/>
                <w:sz w:val="18"/>
                <w:szCs w:val="18"/>
              </w:rPr>
              <w:t>Liczba oddziałów</w:t>
            </w:r>
          </w:p>
        </w:tc>
        <w:tc>
          <w:tcPr>
            <w:tcW w:w="1134" w:type="dxa"/>
            <w:vMerge w:val="restart"/>
          </w:tcPr>
          <w:p w:rsidR="003B6394" w:rsidRPr="000A3D46" w:rsidRDefault="003B6394" w:rsidP="003B6394">
            <w:pPr>
              <w:spacing w:after="0" w:line="240" w:lineRule="auto"/>
              <w:rPr>
                <w:b/>
                <w:sz w:val="18"/>
                <w:szCs w:val="18"/>
              </w:rPr>
            </w:pPr>
            <w:r w:rsidRPr="000A3D46">
              <w:rPr>
                <w:b/>
                <w:sz w:val="18"/>
                <w:szCs w:val="18"/>
              </w:rPr>
              <w:t>Liczba wydanych</w:t>
            </w:r>
          </w:p>
          <w:p w:rsidR="003B6394" w:rsidRPr="000A3D46" w:rsidRDefault="003B6394" w:rsidP="003B6394">
            <w:pPr>
              <w:spacing w:after="0" w:line="240" w:lineRule="auto"/>
              <w:rPr>
                <w:b/>
                <w:sz w:val="18"/>
                <w:szCs w:val="18"/>
              </w:rPr>
            </w:pPr>
            <w:r w:rsidRPr="000A3D46">
              <w:rPr>
                <w:b/>
                <w:sz w:val="18"/>
                <w:szCs w:val="18"/>
              </w:rPr>
              <w:t>Śniadań, obiadów, podwieczorków</w:t>
            </w:r>
          </w:p>
        </w:tc>
        <w:tc>
          <w:tcPr>
            <w:tcW w:w="1134" w:type="dxa"/>
            <w:vMerge w:val="restart"/>
          </w:tcPr>
          <w:p w:rsidR="003B6394" w:rsidRPr="000A3D46" w:rsidRDefault="003B6394" w:rsidP="003B6394">
            <w:pPr>
              <w:spacing w:after="0" w:line="240" w:lineRule="auto"/>
              <w:rPr>
                <w:b/>
                <w:sz w:val="18"/>
                <w:szCs w:val="18"/>
              </w:rPr>
            </w:pPr>
            <w:r w:rsidRPr="000A3D46">
              <w:rPr>
                <w:b/>
                <w:sz w:val="16"/>
                <w:szCs w:val="16"/>
              </w:rPr>
              <w:t xml:space="preserve">Liczba uczniów objętych kształceniem specjalnym </w:t>
            </w:r>
          </w:p>
        </w:tc>
        <w:tc>
          <w:tcPr>
            <w:tcW w:w="1276" w:type="dxa"/>
            <w:vMerge w:val="restart"/>
          </w:tcPr>
          <w:p w:rsidR="003B6394" w:rsidRPr="000A3D46" w:rsidRDefault="003B6394" w:rsidP="003B6394">
            <w:pPr>
              <w:spacing w:after="0" w:line="240" w:lineRule="auto"/>
              <w:rPr>
                <w:b/>
                <w:sz w:val="18"/>
                <w:szCs w:val="18"/>
              </w:rPr>
            </w:pPr>
            <w:r w:rsidRPr="000A3D46">
              <w:rPr>
                <w:b/>
                <w:sz w:val="18"/>
                <w:szCs w:val="18"/>
              </w:rPr>
              <w:t>Liczba uczniów którzy otrzymali stypendia naukowe i sportowe</w:t>
            </w:r>
          </w:p>
        </w:tc>
        <w:tc>
          <w:tcPr>
            <w:tcW w:w="1276" w:type="dxa"/>
            <w:vMerge w:val="restart"/>
          </w:tcPr>
          <w:p w:rsidR="003B6394" w:rsidRPr="000A3D46" w:rsidRDefault="003B6394" w:rsidP="003B6394">
            <w:pPr>
              <w:spacing w:after="0" w:line="240" w:lineRule="auto"/>
              <w:rPr>
                <w:b/>
                <w:sz w:val="18"/>
                <w:szCs w:val="18"/>
              </w:rPr>
            </w:pPr>
            <w:r>
              <w:rPr>
                <w:b/>
                <w:sz w:val="18"/>
                <w:szCs w:val="18"/>
              </w:rPr>
              <w:t>ilość uczniów dowożonych</w:t>
            </w:r>
          </w:p>
        </w:tc>
      </w:tr>
      <w:tr w:rsidR="003B6394" w:rsidRPr="000A3D46" w:rsidTr="003B6394">
        <w:trPr>
          <w:trHeight w:val="327"/>
        </w:trPr>
        <w:tc>
          <w:tcPr>
            <w:tcW w:w="1560" w:type="dxa"/>
            <w:vMerge/>
          </w:tcPr>
          <w:p w:rsidR="003B6394" w:rsidRPr="000A3D46" w:rsidRDefault="003B6394" w:rsidP="003B6394">
            <w:pPr>
              <w:spacing w:after="0" w:line="240" w:lineRule="auto"/>
              <w:rPr>
                <w:sz w:val="18"/>
                <w:szCs w:val="18"/>
              </w:rPr>
            </w:pPr>
          </w:p>
        </w:tc>
        <w:tc>
          <w:tcPr>
            <w:tcW w:w="708" w:type="dxa"/>
            <w:vMerge/>
          </w:tcPr>
          <w:p w:rsidR="003B6394" w:rsidRPr="000A3D46" w:rsidRDefault="003B6394" w:rsidP="003B6394">
            <w:pPr>
              <w:spacing w:after="0" w:line="240" w:lineRule="auto"/>
              <w:rPr>
                <w:b/>
                <w:sz w:val="18"/>
                <w:szCs w:val="18"/>
              </w:rPr>
            </w:pPr>
          </w:p>
        </w:tc>
        <w:tc>
          <w:tcPr>
            <w:tcW w:w="426" w:type="dxa"/>
          </w:tcPr>
          <w:p w:rsidR="003B6394" w:rsidRPr="000A3D46" w:rsidRDefault="003B6394" w:rsidP="003B6394">
            <w:pPr>
              <w:spacing w:after="0" w:line="240" w:lineRule="auto"/>
              <w:rPr>
                <w:b/>
                <w:sz w:val="18"/>
                <w:szCs w:val="18"/>
              </w:rPr>
            </w:pPr>
            <w:r w:rsidRPr="000A3D46">
              <w:rPr>
                <w:b/>
                <w:sz w:val="18"/>
                <w:szCs w:val="18"/>
              </w:rPr>
              <w:t>P</w:t>
            </w:r>
          </w:p>
        </w:tc>
        <w:tc>
          <w:tcPr>
            <w:tcW w:w="567" w:type="dxa"/>
          </w:tcPr>
          <w:p w:rsidR="003B6394" w:rsidRPr="000A3D46" w:rsidRDefault="003B6394" w:rsidP="003B6394">
            <w:pPr>
              <w:spacing w:after="0" w:line="240" w:lineRule="auto"/>
              <w:rPr>
                <w:b/>
                <w:sz w:val="18"/>
                <w:szCs w:val="18"/>
              </w:rPr>
            </w:pPr>
            <w:r w:rsidRPr="000A3D46">
              <w:rPr>
                <w:b/>
                <w:sz w:val="18"/>
                <w:szCs w:val="18"/>
              </w:rPr>
              <w:t>SP</w:t>
            </w:r>
          </w:p>
        </w:tc>
        <w:tc>
          <w:tcPr>
            <w:tcW w:w="425" w:type="dxa"/>
          </w:tcPr>
          <w:p w:rsidR="003B6394" w:rsidRPr="000A3D46" w:rsidRDefault="003B6394" w:rsidP="003B6394">
            <w:pPr>
              <w:spacing w:after="0" w:line="240" w:lineRule="auto"/>
              <w:rPr>
                <w:b/>
                <w:sz w:val="18"/>
                <w:szCs w:val="18"/>
              </w:rPr>
            </w:pPr>
            <w:r w:rsidRPr="000A3D46">
              <w:rPr>
                <w:b/>
                <w:sz w:val="18"/>
                <w:szCs w:val="18"/>
              </w:rPr>
              <w:t>P</w:t>
            </w:r>
          </w:p>
        </w:tc>
        <w:tc>
          <w:tcPr>
            <w:tcW w:w="425" w:type="dxa"/>
          </w:tcPr>
          <w:p w:rsidR="003B6394" w:rsidRPr="000A3D46" w:rsidRDefault="003B6394" w:rsidP="003B6394">
            <w:pPr>
              <w:spacing w:after="0" w:line="240" w:lineRule="auto"/>
              <w:rPr>
                <w:b/>
                <w:sz w:val="18"/>
                <w:szCs w:val="18"/>
              </w:rPr>
            </w:pPr>
            <w:r w:rsidRPr="000A3D46">
              <w:rPr>
                <w:b/>
                <w:sz w:val="18"/>
                <w:szCs w:val="18"/>
              </w:rPr>
              <w:t>SP</w:t>
            </w:r>
          </w:p>
        </w:tc>
        <w:tc>
          <w:tcPr>
            <w:tcW w:w="1134" w:type="dxa"/>
            <w:vMerge/>
          </w:tcPr>
          <w:p w:rsidR="003B6394" w:rsidRPr="000A3D46" w:rsidRDefault="003B6394" w:rsidP="003B6394">
            <w:pPr>
              <w:spacing w:after="0" w:line="240" w:lineRule="auto"/>
              <w:rPr>
                <w:sz w:val="18"/>
                <w:szCs w:val="18"/>
              </w:rPr>
            </w:pPr>
          </w:p>
        </w:tc>
        <w:tc>
          <w:tcPr>
            <w:tcW w:w="1134" w:type="dxa"/>
            <w:vMerge/>
          </w:tcPr>
          <w:p w:rsidR="003B6394" w:rsidRPr="000A3D46" w:rsidRDefault="003B6394" w:rsidP="003B6394">
            <w:pPr>
              <w:spacing w:after="0" w:line="240" w:lineRule="auto"/>
              <w:rPr>
                <w:sz w:val="18"/>
                <w:szCs w:val="18"/>
              </w:rPr>
            </w:pPr>
          </w:p>
        </w:tc>
        <w:tc>
          <w:tcPr>
            <w:tcW w:w="1276" w:type="dxa"/>
            <w:vMerge/>
          </w:tcPr>
          <w:p w:rsidR="003B6394" w:rsidRPr="000A3D46" w:rsidRDefault="003B6394" w:rsidP="003B6394">
            <w:pPr>
              <w:spacing w:after="0" w:line="240" w:lineRule="auto"/>
              <w:rPr>
                <w:sz w:val="18"/>
                <w:szCs w:val="18"/>
              </w:rPr>
            </w:pPr>
          </w:p>
        </w:tc>
        <w:tc>
          <w:tcPr>
            <w:tcW w:w="1276" w:type="dxa"/>
            <w:vMerge/>
          </w:tcPr>
          <w:p w:rsidR="003B6394" w:rsidRPr="000A3D46" w:rsidRDefault="003B6394" w:rsidP="003B6394">
            <w:pPr>
              <w:spacing w:after="0" w:line="240" w:lineRule="auto"/>
              <w:rPr>
                <w:sz w:val="18"/>
                <w:szCs w:val="18"/>
              </w:rPr>
            </w:pPr>
          </w:p>
        </w:tc>
      </w:tr>
      <w:tr w:rsidR="003B6394" w:rsidRPr="000A3D46" w:rsidTr="003B6394">
        <w:trPr>
          <w:trHeight w:val="989"/>
        </w:trPr>
        <w:tc>
          <w:tcPr>
            <w:tcW w:w="1560" w:type="dxa"/>
            <w:vMerge w:val="restart"/>
          </w:tcPr>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jc w:val="center"/>
              <w:rPr>
                <w:b/>
                <w:sz w:val="18"/>
                <w:szCs w:val="18"/>
              </w:rPr>
            </w:pPr>
            <w:r w:rsidRPr="000A3D46">
              <w:rPr>
                <w:b/>
                <w:sz w:val="28"/>
                <w:szCs w:val="18"/>
              </w:rPr>
              <w:t>ZSP Nidek</w:t>
            </w:r>
          </w:p>
        </w:tc>
        <w:tc>
          <w:tcPr>
            <w:tcW w:w="708"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2019</w:t>
            </w:r>
          </w:p>
        </w:tc>
        <w:tc>
          <w:tcPr>
            <w:tcW w:w="42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50</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149</w:t>
            </w:r>
          </w:p>
          <w:p w:rsidR="003B6394" w:rsidRPr="000A3D46" w:rsidRDefault="003B6394" w:rsidP="003B6394">
            <w:pPr>
              <w:spacing w:after="0" w:line="240" w:lineRule="auto"/>
              <w:rPr>
                <w:rFonts w:ascii="Verdana" w:hAnsi="Verdana"/>
                <w:sz w:val="14"/>
                <w:szCs w:val="14"/>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Ś 10471</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O 24319</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P: 5255</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H: 1050</w:t>
            </w:r>
          </w:p>
        </w:tc>
        <w:tc>
          <w:tcPr>
            <w:tcW w:w="1134" w:type="dxa"/>
          </w:tcPr>
          <w:p w:rsidR="003B6394" w:rsidRPr="000A3D46" w:rsidRDefault="003B6394" w:rsidP="003B6394">
            <w:pPr>
              <w:spacing w:after="0" w:line="240" w:lineRule="auto"/>
              <w:rPr>
                <w:rFonts w:ascii="Times New Roman" w:hAnsi="Times New Roman"/>
                <w:sz w:val="24"/>
                <w:szCs w:val="24"/>
                <w:lang w:eastAsia="pl-PL"/>
              </w:rPr>
            </w:pPr>
            <w:r>
              <w:rPr>
                <w:rFonts w:ascii="Verdana" w:hAnsi="Verdana"/>
                <w:sz w:val="14"/>
                <w:szCs w:val="14"/>
                <w:lang w:eastAsia="pl-PL"/>
              </w:rPr>
              <w:t>9 uczniów</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24</w:t>
            </w:r>
            <w:r>
              <w:rPr>
                <w:rFonts w:ascii="Verdana" w:hAnsi="Verdana"/>
                <w:sz w:val="14"/>
                <w:szCs w:val="14"/>
              </w:rPr>
              <w:t xml:space="preserve"> uczniów - stypendium </w:t>
            </w:r>
            <w:r w:rsidRPr="000A3D46">
              <w:rPr>
                <w:rFonts w:ascii="Verdana" w:hAnsi="Verdana"/>
                <w:sz w:val="14"/>
                <w:szCs w:val="14"/>
              </w:rPr>
              <w:t>naukow</w:t>
            </w:r>
            <w:r>
              <w:rPr>
                <w:rFonts w:ascii="Verdana" w:hAnsi="Verdana"/>
                <w:sz w:val="14"/>
                <w:szCs w:val="14"/>
              </w:rPr>
              <w:t>e</w:t>
            </w:r>
          </w:p>
        </w:tc>
        <w:tc>
          <w:tcPr>
            <w:tcW w:w="1276"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sz w:val="14"/>
                <w:szCs w:val="14"/>
              </w:rPr>
              <w:t xml:space="preserve"> 6 uczniów </w:t>
            </w:r>
          </w:p>
        </w:tc>
      </w:tr>
      <w:tr w:rsidR="003B6394" w:rsidRPr="000A3D46" w:rsidTr="003B6394">
        <w:trPr>
          <w:trHeight w:val="358"/>
        </w:trPr>
        <w:tc>
          <w:tcPr>
            <w:tcW w:w="1560" w:type="dxa"/>
            <w:vMerge/>
          </w:tcPr>
          <w:p w:rsidR="003B6394" w:rsidRPr="000A3D46" w:rsidRDefault="003B6394" w:rsidP="003B6394">
            <w:pPr>
              <w:spacing w:after="0" w:line="240" w:lineRule="auto"/>
              <w:rPr>
                <w:sz w:val="18"/>
                <w:szCs w:val="18"/>
              </w:rPr>
            </w:pPr>
          </w:p>
        </w:tc>
        <w:tc>
          <w:tcPr>
            <w:tcW w:w="708"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2020</w:t>
            </w:r>
          </w:p>
        </w:tc>
        <w:tc>
          <w:tcPr>
            <w:tcW w:w="42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50</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149</w:t>
            </w:r>
          </w:p>
          <w:p w:rsidR="003B6394" w:rsidRPr="000A3D46" w:rsidRDefault="003B6394" w:rsidP="003B6394">
            <w:pPr>
              <w:spacing w:after="0" w:line="240" w:lineRule="auto"/>
              <w:rPr>
                <w:rFonts w:ascii="Verdana" w:hAnsi="Verdana"/>
                <w:sz w:val="14"/>
                <w:szCs w:val="14"/>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Ś 7533</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O 13440</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P: 3859</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lastRenderedPageBreak/>
              <w:t>H: 6811</w:t>
            </w:r>
          </w:p>
        </w:tc>
        <w:tc>
          <w:tcPr>
            <w:tcW w:w="1134" w:type="dxa"/>
          </w:tcPr>
          <w:p w:rsidR="003B6394" w:rsidRPr="000A3D46" w:rsidRDefault="003B6394" w:rsidP="003B6394">
            <w:pPr>
              <w:spacing w:after="0" w:line="240" w:lineRule="auto"/>
              <w:rPr>
                <w:rFonts w:ascii="Times New Roman" w:hAnsi="Times New Roman"/>
                <w:sz w:val="24"/>
                <w:szCs w:val="24"/>
                <w:lang w:eastAsia="pl-PL"/>
              </w:rPr>
            </w:pPr>
            <w:r>
              <w:rPr>
                <w:rFonts w:ascii="Verdana" w:hAnsi="Verdana"/>
                <w:sz w:val="14"/>
                <w:szCs w:val="14"/>
                <w:lang w:eastAsia="pl-PL"/>
              </w:rPr>
              <w:lastRenderedPageBreak/>
              <w:t>9 uczniów</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41 </w:t>
            </w:r>
            <w:r>
              <w:rPr>
                <w:rFonts w:ascii="Verdana" w:hAnsi="Verdana"/>
                <w:sz w:val="14"/>
                <w:szCs w:val="14"/>
              </w:rPr>
              <w:t xml:space="preserve">uczniów - stypendium </w:t>
            </w:r>
            <w:r w:rsidRPr="000A3D46">
              <w:rPr>
                <w:rFonts w:ascii="Verdana" w:hAnsi="Verdana"/>
                <w:sz w:val="14"/>
                <w:szCs w:val="14"/>
              </w:rPr>
              <w:t>naukow</w:t>
            </w:r>
            <w:r>
              <w:rPr>
                <w:rFonts w:ascii="Verdana" w:hAnsi="Verdana"/>
                <w:sz w:val="14"/>
                <w:szCs w:val="14"/>
              </w:rPr>
              <w:t>e</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lastRenderedPageBreak/>
              <w:t xml:space="preserve">4 </w:t>
            </w:r>
            <w:r>
              <w:rPr>
                <w:rFonts w:ascii="Verdana" w:hAnsi="Verdana"/>
                <w:sz w:val="14"/>
                <w:szCs w:val="14"/>
              </w:rPr>
              <w:t xml:space="preserve">uczniów - stypendium </w:t>
            </w:r>
            <w:r w:rsidRPr="000A3D46">
              <w:rPr>
                <w:rFonts w:ascii="Verdana" w:hAnsi="Verdana"/>
                <w:sz w:val="14"/>
                <w:szCs w:val="14"/>
              </w:rPr>
              <w:t>sportowe</w:t>
            </w:r>
          </w:p>
        </w:tc>
        <w:tc>
          <w:tcPr>
            <w:tcW w:w="1276"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sz w:val="14"/>
                <w:szCs w:val="14"/>
              </w:rPr>
              <w:lastRenderedPageBreak/>
              <w:t xml:space="preserve"> 4 uczniów </w:t>
            </w:r>
          </w:p>
        </w:tc>
      </w:tr>
      <w:tr w:rsidR="003B6394" w:rsidRPr="000A3D46" w:rsidTr="003B6394">
        <w:trPr>
          <w:trHeight w:val="358"/>
        </w:trPr>
        <w:tc>
          <w:tcPr>
            <w:tcW w:w="1560" w:type="dxa"/>
            <w:vMerge/>
          </w:tcPr>
          <w:p w:rsidR="003B6394" w:rsidRPr="000A3D46" w:rsidRDefault="003B6394" w:rsidP="003B6394">
            <w:pPr>
              <w:spacing w:after="0" w:line="240" w:lineRule="auto"/>
              <w:rPr>
                <w:sz w:val="18"/>
                <w:szCs w:val="18"/>
              </w:rPr>
            </w:pPr>
          </w:p>
        </w:tc>
        <w:tc>
          <w:tcPr>
            <w:tcW w:w="708"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2021</w:t>
            </w:r>
          </w:p>
        </w:tc>
        <w:tc>
          <w:tcPr>
            <w:tcW w:w="42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50</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145</w:t>
            </w:r>
          </w:p>
          <w:p w:rsidR="003B6394" w:rsidRPr="000A3D46" w:rsidRDefault="003B6394" w:rsidP="003B6394">
            <w:pPr>
              <w:spacing w:after="0" w:line="240" w:lineRule="auto"/>
              <w:rPr>
                <w:rFonts w:ascii="Verdana" w:hAnsi="Verdana"/>
                <w:sz w:val="14"/>
                <w:szCs w:val="14"/>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Ś 7533</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O 13440</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P: 3859</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H: 6811</w:t>
            </w:r>
          </w:p>
        </w:tc>
        <w:tc>
          <w:tcPr>
            <w:tcW w:w="1134" w:type="dxa"/>
          </w:tcPr>
          <w:p w:rsidR="003B6394" w:rsidRPr="000A3D46" w:rsidRDefault="003B6394" w:rsidP="003B6394">
            <w:pPr>
              <w:spacing w:after="0" w:line="240" w:lineRule="auto"/>
              <w:rPr>
                <w:rFonts w:ascii="Verdana" w:hAnsi="Verdana"/>
                <w:sz w:val="14"/>
                <w:szCs w:val="14"/>
                <w:lang w:eastAsia="pl-PL"/>
              </w:rPr>
            </w:pPr>
            <w:r>
              <w:rPr>
                <w:rFonts w:ascii="Verdana" w:hAnsi="Verdana"/>
                <w:sz w:val="14"/>
                <w:szCs w:val="14"/>
                <w:lang w:eastAsia="pl-PL"/>
              </w:rPr>
              <w:t>10 uczniów</w:t>
            </w:r>
          </w:p>
          <w:p w:rsidR="003B6394" w:rsidRPr="000A3D46" w:rsidRDefault="003B6394" w:rsidP="003B6394">
            <w:pPr>
              <w:spacing w:after="0" w:line="240" w:lineRule="auto"/>
              <w:rPr>
                <w:rFonts w:ascii="Times New Roman" w:hAnsi="Times New Roman"/>
                <w:sz w:val="24"/>
                <w:szCs w:val="24"/>
                <w:lang w:eastAsia="pl-PL"/>
              </w:rPr>
            </w:pP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43</w:t>
            </w:r>
            <w:r w:rsidRPr="000A3D46">
              <w:rPr>
                <w:rFonts w:ascii="Verdana" w:hAnsi="Verdana"/>
                <w:sz w:val="14"/>
                <w:szCs w:val="14"/>
              </w:rPr>
              <w:t xml:space="preserve"> </w:t>
            </w:r>
            <w:r>
              <w:rPr>
                <w:rFonts w:ascii="Verdana" w:hAnsi="Verdana"/>
                <w:sz w:val="14"/>
                <w:szCs w:val="14"/>
              </w:rPr>
              <w:t xml:space="preserve">uczniów - stypendium </w:t>
            </w:r>
            <w:r w:rsidRPr="000A3D46">
              <w:rPr>
                <w:rFonts w:ascii="Verdana" w:hAnsi="Verdana"/>
                <w:sz w:val="14"/>
                <w:szCs w:val="14"/>
              </w:rPr>
              <w:t>naukow</w:t>
            </w:r>
            <w:r>
              <w:rPr>
                <w:rFonts w:ascii="Verdana" w:hAnsi="Verdana"/>
                <w:sz w:val="14"/>
                <w:szCs w:val="14"/>
              </w:rPr>
              <w:t>e</w:t>
            </w:r>
          </w:p>
        </w:tc>
        <w:tc>
          <w:tcPr>
            <w:tcW w:w="1276"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sz w:val="14"/>
                <w:szCs w:val="14"/>
              </w:rPr>
              <w:t xml:space="preserve"> 5 uczniów </w:t>
            </w:r>
          </w:p>
          <w:p w:rsidR="003B6394" w:rsidRPr="000A3D46" w:rsidRDefault="003B6394" w:rsidP="003B6394">
            <w:pPr>
              <w:spacing w:after="0" w:line="240" w:lineRule="auto"/>
              <w:rPr>
                <w:rFonts w:ascii="Verdana" w:hAnsi="Verdana"/>
                <w:sz w:val="14"/>
                <w:szCs w:val="14"/>
              </w:rPr>
            </w:pPr>
          </w:p>
        </w:tc>
      </w:tr>
      <w:tr w:rsidR="003B6394" w:rsidRPr="000A3D46" w:rsidTr="003B6394">
        <w:trPr>
          <w:trHeight w:val="358"/>
        </w:trPr>
        <w:tc>
          <w:tcPr>
            <w:tcW w:w="1560" w:type="dxa"/>
            <w:vMerge/>
          </w:tcPr>
          <w:p w:rsidR="003B6394" w:rsidRPr="000A3D46" w:rsidRDefault="003B6394" w:rsidP="003B6394">
            <w:pPr>
              <w:spacing w:after="0" w:line="240" w:lineRule="auto"/>
              <w:rPr>
                <w:sz w:val="18"/>
                <w:szCs w:val="18"/>
              </w:rPr>
            </w:pPr>
          </w:p>
        </w:tc>
        <w:tc>
          <w:tcPr>
            <w:tcW w:w="708"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2022</w:t>
            </w:r>
          </w:p>
        </w:tc>
        <w:tc>
          <w:tcPr>
            <w:tcW w:w="42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72</w:t>
            </w:r>
          </w:p>
        </w:tc>
        <w:tc>
          <w:tcPr>
            <w:tcW w:w="567"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146</w:t>
            </w:r>
          </w:p>
          <w:p w:rsidR="003B6394" w:rsidRPr="000A3D46" w:rsidRDefault="003B6394" w:rsidP="003B6394">
            <w:pPr>
              <w:spacing w:after="0" w:line="240" w:lineRule="auto"/>
              <w:rPr>
                <w:rFonts w:ascii="Verdana" w:hAnsi="Verdana"/>
                <w:sz w:val="14"/>
                <w:szCs w:val="14"/>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16900</w:t>
            </w:r>
          </w:p>
          <w:p w:rsidR="003B6394" w:rsidRPr="000A3D46" w:rsidRDefault="003B6394" w:rsidP="003B6394">
            <w:pPr>
              <w:spacing w:after="0" w:line="240" w:lineRule="auto"/>
              <w:rPr>
                <w:rFonts w:ascii="Verdana" w:hAnsi="Verdana"/>
                <w:sz w:val="14"/>
                <w:szCs w:val="14"/>
              </w:rPr>
            </w:pPr>
            <w:r>
              <w:rPr>
                <w:rFonts w:ascii="Verdana" w:hAnsi="Verdana"/>
                <w:sz w:val="14"/>
                <w:szCs w:val="14"/>
              </w:rPr>
              <w:t>O 28223</w:t>
            </w:r>
          </w:p>
          <w:p w:rsidR="003B6394" w:rsidRPr="000A3D46" w:rsidRDefault="003B6394" w:rsidP="003B6394">
            <w:pPr>
              <w:spacing w:after="0" w:line="240" w:lineRule="auto"/>
              <w:rPr>
                <w:rFonts w:ascii="Verdana" w:hAnsi="Verdana"/>
                <w:sz w:val="14"/>
                <w:szCs w:val="14"/>
              </w:rPr>
            </w:pPr>
            <w:r>
              <w:rPr>
                <w:rFonts w:ascii="Verdana" w:hAnsi="Verdana"/>
                <w:sz w:val="14"/>
                <w:szCs w:val="14"/>
              </w:rPr>
              <w:t>P: 8450</w:t>
            </w:r>
          </w:p>
          <w:p w:rsidR="003B6394" w:rsidRPr="000A3D46" w:rsidRDefault="003B6394" w:rsidP="003B6394">
            <w:pPr>
              <w:spacing w:after="0" w:line="240" w:lineRule="auto"/>
              <w:rPr>
                <w:rFonts w:ascii="Verdana" w:hAnsi="Verdana"/>
                <w:sz w:val="14"/>
                <w:szCs w:val="14"/>
              </w:rPr>
            </w:pPr>
            <w:r>
              <w:rPr>
                <w:rFonts w:ascii="Verdana" w:hAnsi="Verdana"/>
                <w:sz w:val="14"/>
                <w:szCs w:val="14"/>
              </w:rPr>
              <w:t>H: 15886</w:t>
            </w:r>
          </w:p>
        </w:tc>
        <w:tc>
          <w:tcPr>
            <w:tcW w:w="1134" w:type="dxa"/>
          </w:tcPr>
          <w:p w:rsidR="003B6394" w:rsidRPr="000A3D46" w:rsidRDefault="003B6394" w:rsidP="003B6394">
            <w:pPr>
              <w:spacing w:after="0" w:line="240" w:lineRule="auto"/>
              <w:rPr>
                <w:rFonts w:ascii="Verdana" w:hAnsi="Verdana"/>
                <w:sz w:val="14"/>
                <w:szCs w:val="14"/>
                <w:lang w:eastAsia="pl-PL"/>
              </w:rPr>
            </w:pPr>
            <w:r>
              <w:rPr>
                <w:rFonts w:ascii="Verdana" w:hAnsi="Verdana"/>
                <w:sz w:val="14"/>
                <w:szCs w:val="14"/>
                <w:lang w:eastAsia="pl-PL"/>
              </w:rPr>
              <w:t>10 uczniów</w:t>
            </w:r>
          </w:p>
          <w:p w:rsidR="003B6394" w:rsidRPr="000A3D46" w:rsidRDefault="003B6394" w:rsidP="003B6394">
            <w:pPr>
              <w:spacing w:after="0" w:line="240" w:lineRule="auto"/>
              <w:rPr>
                <w:rFonts w:ascii="Times New Roman" w:hAnsi="Times New Roman"/>
                <w:sz w:val="24"/>
                <w:szCs w:val="24"/>
                <w:lang w:eastAsia="pl-PL"/>
              </w:rPr>
            </w:pP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3</w:t>
            </w:r>
            <w:r w:rsidRPr="000A3D46">
              <w:rPr>
                <w:rFonts w:ascii="Verdana" w:hAnsi="Verdana"/>
                <w:sz w:val="14"/>
                <w:szCs w:val="14"/>
              </w:rPr>
              <w:t xml:space="preserve">1 </w:t>
            </w:r>
            <w:r>
              <w:rPr>
                <w:rFonts w:ascii="Verdana" w:hAnsi="Verdana"/>
                <w:sz w:val="14"/>
                <w:szCs w:val="14"/>
              </w:rPr>
              <w:t xml:space="preserve">uczniów - stypendium </w:t>
            </w:r>
            <w:r w:rsidRPr="000A3D46">
              <w:rPr>
                <w:rFonts w:ascii="Verdana" w:hAnsi="Verdana"/>
                <w:sz w:val="14"/>
                <w:szCs w:val="14"/>
              </w:rPr>
              <w:t>naukow</w:t>
            </w:r>
            <w:r>
              <w:rPr>
                <w:rFonts w:ascii="Verdana" w:hAnsi="Verdana"/>
                <w:sz w:val="14"/>
                <w:szCs w:val="14"/>
              </w:rPr>
              <w:t>e</w:t>
            </w:r>
          </w:p>
        </w:tc>
        <w:tc>
          <w:tcPr>
            <w:tcW w:w="1276" w:type="dxa"/>
          </w:tcPr>
          <w:p w:rsidR="003B6394" w:rsidRPr="000A3D46" w:rsidRDefault="003B6394" w:rsidP="003B6394">
            <w:pPr>
              <w:snapToGrid w:val="0"/>
              <w:spacing w:after="0" w:line="240" w:lineRule="auto"/>
              <w:rPr>
                <w:rFonts w:ascii="Verdana" w:hAnsi="Verdana"/>
                <w:sz w:val="14"/>
                <w:szCs w:val="14"/>
              </w:rPr>
            </w:pPr>
            <w:r w:rsidRPr="000A3D46">
              <w:rPr>
                <w:rFonts w:ascii="Verdana" w:hAnsi="Verdana"/>
                <w:sz w:val="14"/>
                <w:szCs w:val="14"/>
              </w:rPr>
              <w:t xml:space="preserve"> 3 uczniów </w:t>
            </w:r>
          </w:p>
        </w:tc>
      </w:tr>
    </w:tbl>
    <w:p w:rsidR="003B6394" w:rsidRDefault="003B6394" w:rsidP="003B6394">
      <w:pPr>
        <w:tabs>
          <w:tab w:val="left" w:pos="4820"/>
        </w:tabs>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426"/>
        <w:gridCol w:w="567"/>
        <w:gridCol w:w="425"/>
        <w:gridCol w:w="425"/>
        <w:gridCol w:w="1134"/>
        <w:gridCol w:w="1276"/>
        <w:gridCol w:w="1276"/>
        <w:gridCol w:w="1417"/>
      </w:tblGrid>
      <w:tr w:rsidR="003B6394" w:rsidRPr="000A3D46" w:rsidTr="003B6394">
        <w:tc>
          <w:tcPr>
            <w:tcW w:w="1418" w:type="dxa"/>
            <w:vMerge w:val="restart"/>
          </w:tcPr>
          <w:p w:rsidR="003B6394" w:rsidRPr="000A3D46" w:rsidRDefault="003B6394" w:rsidP="003B6394">
            <w:pPr>
              <w:tabs>
                <w:tab w:val="left" w:pos="540"/>
                <w:tab w:val="center" w:pos="955"/>
              </w:tabs>
              <w:spacing w:after="0" w:line="240" w:lineRule="auto"/>
              <w:jc w:val="center"/>
              <w:rPr>
                <w:b/>
                <w:sz w:val="28"/>
                <w:szCs w:val="18"/>
              </w:rPr>
            </w:pPr>
          </w:p>
          <w:p w:rsidR="003B6394" w:rsidRPr="000A3D46" w:rsidRDefault="003B6394" w:rsidP="003B6394">
            <w:pPr>
              <w:tabs>
                <w:tab w:val="left" w:pos="540"/>
                <w:tab w:val="center" w:pos="955"/>
              </w:tabs>
              <w:spacing w:after="0" w:line="240" w:lineRule="auto"/>
              <w:jc w:val="center"/>
              <w:rPr>
                <w:b/>
                <w:sz w:val="18"/>
                <w:szCs w:val="18"/>
              </w:rPr>
            </w:pPr>
            <w:r w:rsidRPr="000A3D46">
              <w:rPr>
                <w:b/>
                <w:sz w:val="28"/>
                <w:szCs w:val="18"/>
              </w:rPr>
              <w:t>Placówka</w:t>
            </w:r>
          </w:p>
        </w:tc>
        <w:tc>
          <w:tcPr>
            <w:tcW w:w="850" w:type="dxa"/>
            <w:vMerge w:val="restart"/>
          </w:tcPr>
          <w:p w:rsidR="003B6394" w:rsidRPr="000A3D46" w:rsidRDefault="003B6394" w:rsidP="003B6394">
            <w:pPr>
              <w:spacing w:after="0" w:line="240" w:lineRule="auto"/>
              <w:jc w:val="center"/>
              <w:rPr>
                <w:b/>
                <w:sz w:val="18"/>
                <w:szCs w:val="18"/>
              </w:rPr>
            </w:pPr>
            <w:r w:rsidRPr="000A3D46">
              <w:rPr>
                <w:b/>
                <w:sz w:val="18"/>
                <w:szCs w:val="18"/>
              </w:rPr>
              <w:t>Rok</w:t>
            </w:r>
          </w:p>
        </w:tc>
        <w:tc>
          <w:tcPr>
            <w:tcW w:w="993" w:type="dxa"/>
            <w:gridSpan w:val="2"/>
          </w:tcPr>
          <w:p w:rsidR="003B6394" w:rsidRPr="000A3D46" w:rsidRDefault="003B6394" w:rsidP="003B6394">
            <w:pPr>
              <w:spacing w:after="0" w:line="240" w:lineRule="auto"/>
              <w:jc w:val="center"/>
              <w:rPr>
                <w:b/>
                <w:sz w:val="18"/>
                <w:szCs w:val="18"/>
              </w:rPr>
            </w:pPr>
            <w:r w:rsidRPr="000A3D46">
              <w:rPr>
                <w:b/>
                <w:sz w:val="18"/>
                <w:szCs w:val="18"/>
              </w:rPr>
              <w:t>Liczba dzieci</w:t>
            </w:r>
          </w:p>
        </w:tc>
        <w:tc>
          <w:tcPr>
            <w:tcW w:w="850" w:type="dxa"/>
            <w:gridSpan w:val="2"/>
          </w:tcPr>
          <w:p w:rsidR="003B6394" w:rsidRPr="000A3D46" w:rsidRDefault="003B6394" w:rsidP="003B6394">
            <w:pPr>
              <w:spacing w:after="0" w:line="240" w:lineRule="auto"/>
              <w:jc w:val="center"/>
              <w:rPr>
                <w:b/>
                <w:sz w:val="18"/>
                <w:szCs w:val="18"/>
              </w:rPr>
            </w:pPr>
            <w:r w:rsidRPr="000A3D46">
              <w:rPr>
                <w:b/>
                <w:sz w:val="18"/>
                <w:szCs w:val="18"/>
              </w:rPr>
              <w:t>Liczba oddziałów</w:t>
            </w:r>
          </w:p>
        </w:tc>
        <w:tc>
          <w:tcPr>
            <w:tcW w:w="1134" w:type="dxa"/>
            <w:vMerge w:val="restart"/>
          </w:tcPr>
          <w:p w:rsidR="003B6394" w:rsidRPr="000A3D46" w:rsidRDefault="003B6394" w:rsidP="003B6394">
            <w:pPr>
              <w:spacing w:after="0" w:line="240" w:lineRule="auto"/>
              <w:rPr>
                <w:b/>
                <w:sz w:val="18"/>
                <w:szCs w:val="18"/>
              </w:rPr>
            </w:pPr>
            <w:r w:rsidRPr="000A3D46">
              <w:rPr>
                <w:b/>
                <w:sz w:val="18"/>
                <w:szCs w:val="18"/>
              </w:rPr>
              <w:t>Liczba wydanych</w:t>
            </w:r>
          </w:p>
          <w:p w:rsidR="003B6394" w:rsidRPr="000A3D46" w:rsidRDefault="003B6394" w:rsidP="003B6394">
            <w:pPr>
              <w:spacing w:after="0" w:line="240" w:lineRule="auto"/>
              <w:rPr>
                <w:b/>
                <w:sz w:val="18"/>
                <w:szCs w:val="18"/>
              </w:rPr>
            </w:pPr>
            <w:r w:rsidRPr="000A3D46">
              <w:rPr>
                <w:b/>
                <w:sz w:val="18"/>
                <w:szCs w:val="18"/>
              </w:rPr>
              <w:t>Śniadań, obiadów, podwieczorków</w:t>
            </w:r>
          </w:p>
        </w:tc>
        <w:tc>
          <w:tcPr>
            <w:tcW w:w="1276" w:type="dxa"/>
            <w:vMerge w:val="restart"/>
          </w:tcPr>
          <w:p w:rsidR="003B6394" w:rsidRPr="000A3D46" w:rsidRDefault="003B6394" w:rsidP="003B6394">
            <w:pPr>
              <w:spacing w:after="0" w:line="240" w:lineRule="auto"/>
              <w:rPr>
                <w:b/>
                <w:sz w:val="18"/>
                <w:szCs w:val="18"/>
              </w:rPr>
            </w:pPr>
            <w:r w:rsidRPr="000A3D46">
              <w:rPr>
                <w:b/>
                <w:sz w:val="16"/>
                <w:szCs w:val="16"/>
              </w:rPr>
              <w:t xml:space="preserve">Liczba uczniów objętych kształceniem specjalnym </w:t>
            </w:r>
          </w:p>
        </w:tc>
        <w:tc>
          <w:tcPr>
            <w:tcW w:w="1276" w:type="dxa"/>
            <w:vMerge w:val="restart"/>
          </w:tcPr>
          <w:p w:rsidR="003B6394" w:rsidRPr="000A3D46" w:rsidRDefault="003B6394" w:rsidP="003B6394">
            <w:pPr>
              <w:spacing w:after="0" w:line="240" w:lineRule="auto"/>
              <w:rPr>
                <w:b/>
                <w:sz w:val="18"/>
                <w:szCs w:val="18"/>
              </w:rPr>
            </w:pPr>
            <w:r w:rsidRPr="000A3D46">
              <w:rPr>
                <w:b/>
                <w:sz w:val="18"/>
                <w:szCs w:val="18"/>
              </w:rPr>
              <w:t>Liczba uczniów którzy otrzymali stypendia naukowe i sportowe</w:t>
            </w:r>
          </w:p>
        </w:tc>
        <w:tc>
          <w:tcPr>
            <w:tcW w:w="1417" w:type="dxa"/>
            <w:vMerge w:val="restart"/>
          </w:tcPr>
          <w:p w:rsidR="003B6394" w:rsidRPr="000A3D46" w:rsidRDefault="003B6394" w:rsidP="003B6394">
            <w:pPr>
              <w:spacing w:after="0" w:line="240" w:lineRule="auto"/>
              <w:rPr>
                <w:b/>
                <w:sz w:val="18"/>
                <w:szCs w:val="18"/>
              </w:rPr>
            </w:pPr>
            <w:r>
              <w:rPr>
                <w:b/>
                <w:sz w:val="18"/>
                <w:szCs w:val="18"/>
              </w:rPr>
              <w:t>ilość uczniów dowożonych</w:t>
            </w:r>
          </w:p>
        </w:tc>
      </w:tr>
      <w:tr w:rsidR="003B6394" w:rsidRPr="000A3D46" w:rsidTr="003B6394">
        <w:trPr>
          <w:trHeight w:val="327"/>
        </w:trPr>
        <w:tc>
          <w:tcPr>
            <w:tcW w:w="1418" w:type="dxa"/>
            <w:vMerge/>
          </w:tcPr>
          <w:p w:rsidR="003B6394" w:rsidRPr="000A3D46" w:rsidRDefault="003B6394" w:rsidP="003B6394">
            <w:pPr>
              <w:spacing w:after="0" w:line="240" w:lineRule="auto"/>
              <w:rPr>
                <w:sz w:val="18"/>
                <w:szCs w:val="18"/>
              </w:rPr>
            </w:pPr>
          </w:p>
        </w:tc>
        <w:tc>
          <w:tcPr>
            <w:tcW w:w="850" w:type="dxa"/>
            <w:vMerge/>
          </w:tcPr>
          <w:p w:rsidR="003B6394" w:rsidRPr="000A3D46" w:rsidRDefault="003B6394" w:rsidP="003B6394">
            <w:pPr>
              <w:spacing w:after="0" w:line="240" w:lineRule="auto"/>
              <w:rPr>
                <w:b/>
                <w:sz w:val="18"/>
                <w:szCs w:val="18"/>
              </w:rPr>
            </w:pPr>
          </w:p>
        </w:tc>
        <w:tc>
          <w:tcPr>
            <w:tcW w:w="426" w:type="dxa"/>
          </w:tcPr>
          <w:p w:rsidR="003B6394" w:rsidRPr="000A3D46" w:rsidRDefault="003B6394" w:rsidP="003B6394">
            <w:pPr>
              <w:spacing w:after="0" w:line="240" w:lineRule="auto"/>
              <w:rPr>
                <w:b/>
                <w:sz w:val="18"/>
                <w:szCs w:val="18"/>
              </w:rPr>
            </w:pPr>
            <w:r w:rsidRPr="000A3D46">
              <w:rPr>
                <w:b/>
                <w:sz w:val="18"/>
                <w:szCs w:val="18"/>
              </w:rPr>
              <w:t>P</w:t>
            </w:r>
          </w:p>
        </w:tc>
        <w:tc>
          <w:tcPr>
            <w:tcW w:w="567" w:type="dxa"/>
          </w:tcPr>
          <w:p w:rsidR="003B6394" w:rsidRPr="000A3D46" w:rsidRDefault="003B6394" w:rsidP="003B6394">
            <w:pPr>
              <w:spacing w:after="0" w:line="240" w:lineRule="auto"/>
              <w:rPr>
                <w:b/>
                <w:sz w:val="18"/>
                <w:szCs w:val="18"/>
              </w:rPr>
            </w:pPr>
            <w:r w:rsidRPr="000A3D46">
              <w:rPr>
                <w:b/>
                <w:sz w:val="18"/>
                <w:szCs w:val="18"/>
              </w:rPr>
              <w:t>SP</w:t>
            </w:r>
          </w:p>
        </w:tc>
        <w:tc>
          <w:tcPr>
            <w:tcW w:w="425" w:type="dxa"/>
          </w:tcPr>
          <w:p w:rsidR="003B6394" w:rsidRPr="000A3D46" w:rsidRDefault="003B6394" w:rsidP="003B6394">
            <w:pPr>
              <w:spacing w:after="0" w:line="240" w:lineRule="auto"/>
              <w:rPr>
                <w:b/>
                <w:sz w:val="18"/>
                <w:szCs w:val="18"/>
              </w:rPr>
            </w:pPr>
            <w:r w:rsidRPr="000A3D46">
              <w:rPr>
                <w:b/>
                <w:sz w:val="18"/>
                <w:szCs w:val="18"/>
              </w:rPr>
              <w:t>P</w:t>
            </w:r>
          </w:p>
        </w:tc>
        <w:tc>
          <w:tcPr>
            <w:tcW w:w="425" w:type="dxa"/>
          </w:tcPr>
          <w:p w:rsidR="003B6394" w:rsidRPr="000A3D46" w:rsidRDefault="003B6394" w:rsidP="003B6394">
            <w:pPr>
              <w:spacing w:after="0" w:line="240" w:lineRule="auto"/>
              <w:rPr>
                <w:b/>
                <w:sz w:val="18"/>
                <w:szCs w:val="18"/>
              </w:rPr>
            </w:pPr>
            <w:r w:rsidRPr="000A3D46">
              <w:rPr>
                <w:b/>
                <w:sz w:val="18"/>
                <w:szCs w:val="18"/>
              </w:rPr>
              <w:t>SP</w:t>
            </w:r>
          </w:p>
        </w:tc>
        <w:tc>
          <w:tcPr>
            <w:tcW w:w="1134" w:type="dxa"/>
            <w:vMerge/>
          </w:tcPr>
          <w:p w:rsidR="003B6394" w:rsidRPr="000A3D46" w:rsidRDefault="003B6394" w:rsidP="003B6394">
            <w:pPr>
              <w:spacing w:after="0" w:line="240" w:lineRule="auto"/>
              <w:rPr>
                <w:sz w:val="18"/>
                <w:szCs w:val="18"/>
              </w:rPr>
            </w:pPr>
          </w:p>
        </w:tc>
        <w:tc>
          <w:tcPr>
            <w:tcW w:w="1276" w:type="dxa"/>
            <w:vMerge/>
          </w:tcPr>
          <w:p w:rsidR="003B6394" w:rsidRPr="000A3D46" w:rsidRDefault="003B6394" w:rsidP="003B6394">
            <w:pPr>
              <w:spacing w:after="0" w:line="240" w:lineRule="auto"/>
              <w:rPr>
                <w:sz w:val="18"/>
                <w:szCs w:val="18"/>
              </w:rPr>
            </w:pPr>
          </w:p>
        </w:tc>
        <w:tc>
          <w:tcPr>
            <w:tcW w:w="1276" w:type="dxa"/>
            <w:vMerge/>
          </w:tcPr>
          <w:p w:rsidR="003B6394" w:rsidRPr="000A3D46" w:rsidRDefault="003B6394" w:rsidP="003B6394">
            <w:pPr>
              <w:spacing w:after="0" w:line="240" w:lineRule="auto"/>
              <w:rPr>
                <w:sz w:val="18"/>
                <w:szCs w:val="18"/>
              </w:rPr>
            </w:pPr>
          </w:p>
        </w:tc>
        <w:tc>
          <w:tcPr>
            <w:tcW w:w="1417" w:type="dxa"/>
            <w:vMerge/>
          </w:tcPr>
          <w:p w:rsidR="003B6394" w:rsidRPr="000A3D46" w:rsidRDefault="003B6394" w:rsidP="003B6394">
            <w:pPr>
              <w:spacing w:after="0" w:line="240" w:lineRule="auto"/>
              <w:rPr>
                <w:sz w:val="18"/>
                <w:szCs w:val="18"/>
              </w:rPr>
            </w:pPr>
          </w:p>
        </w:tc>
      </w:tr>
      <w:tr w:rsidR="003B6394" w:rsidRPr="000A3D46" w:rsidTr="003B6394">
        <w:trPr>
          <w:trHeight w:val="989"/>
        </w:trPr>
        <w:tc>
          <w:tcPr>
            <w:tcW w:w="1418" w:type="dxa"/>
            <w:vMerge w:val="restart"/>
          </w:tcPr>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rPr>
                <w:sz w:val="18"/>
                <w:szCs w:val="18"/>
              </w:rPr>
            </w:pPr>
          </w:p>
          <w:p w:rsidR="003B6394" w:rsidRPr="000A3D46" w:rsidRDefault="003B6394" w:rsidP="003B6394">
            <w:pPr>
              <w:spacing w:after="0" w:line="240" w:lineRule="auto"/>
              <w:jc w:val="center"/>
              <w:rPr>
                <w:b/>
                <w:sz w:val="18"/>
                <w:szCs w:val="18"/>
              </w:rPr>
            </w:pPr>
            <w:r w:rsidRPr="000A3D46">
              <w:rPr>
                <w:b/>
                <w:sz w:val="28"/>
                <w:szCs w:val="18"/>
              </w:rPr>
              <w:t xml:space="preserve">ZSP </w:t>
            </w:r>
            <w:r>
              <w:rPr>
                <w:b/>
                <w:sz w:val="28"/>
                <w:szCs w:val="18"/>
              </w:rPr>
              <w:t xml:space="preserve"> Przybradz</w:t>
            </w:r>
          </w:p>
        </w:tc>
        <w:tc>
          <w:tcPr>
            <w:tcW w:w="850"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2019</w:t>
            </w:r>
          </w:p>
        </w:tc>
        <w:tc>
          <w:tcPr>
            <w:tcW w:w="42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50</w:t>
            </w:r>
          </w:p>
        </w:tc>
        <w:tc>
          <w:tcPr>
            <w:tcW w:w="567"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129</w:t>
            </w:r>
          </w:p>
          <w:p w:rsidR="003B6394" w:rsidRPr="000A3D46" w:rsidRDefault="003B6394" w:rsidP="003B6394">
            <w:pPr>
              <w:spacing w:after="0" w:line="240" w:lineRule="auto"/>
              <w:rPr>
                <w:rFonts w:ascii="Verdana" w:hAnsi="Verdana"/>
                <w:sz w:val="14"/>
                <w:szCs w:val="14"/>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2</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14330</w:t>
            </w:r>
          </w:p>
          <w:p w:rsidR="003B6394" w:rsidRPr="000A3D46" w:rsidRDefault="003B6394" w:rsidP="003B6394">
            <w:pPr>
              <w:spacing w:after="0" w:line="240" w:lineRule="auto"/>
              <w:rPr>
                <w:rFonts w:ascii="Verdana" w:hAnsi="Verdana"/>
                <w:sz w:val="14"/>
                <w:szCs w:val="14"/>
              </w:rPr>
            </w:pPr>
            <w:r>
              <w:rPr>
                <w:rFonts w:ascii="Verdana" w:hAnsi="Verdana"/>
                <w:sz w:val="14"/>
                <w:szCs w:val="14"/>
              </w:rPr>
              <w:t>O 20444</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H 6205</w:t>
            </w:r>
          </w:p>
          <w:p w:rsidR="003B6394" w:rsidRPr="000A3D46" w:rsidRDefault="003B6394" w:rsidP="003B6394">
            <w:pPr>
              <w:spacing w:after="0" w:line="240" w:lineRule="auto"/>
              <w:rPr>
                <w:rFonts w:ascii="Verdana" w:hAnsi="Verdana"/>
                <w:sz w:val="14"/>
                <w:szCs w:val="14"/>
              </w:rPr>
            </w:pPr>
            <w:proofErr w:type="spellStart"/>
            <w:r w:rsidRPr="000A3D46">
              <w:rPr>
                <w:rFonts w:ascii="Verdana" w:hAnsi="Verdana"/>
                <w:sz w:val="14"/>
                <w:szCs w:val="14"/>
              </w:rPr>
              <w:t>Podw</w:t>
            </w:r>
            <w:proofErr w:type="spellEnd"/>
            <w:r w:rsidRPr="000A3D46">
              <w:rPr>
                <w:rFonts w:ascii="Verdana" w:hAnsi="Verdana"/>
                <w:sz w:val="14"/>
                <w:szCs w:val="14"/>
              </w:rPr>
              <w:t xml:space="preserve"> 5313</w:t>
            </w: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5 uczniów</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17 uczniów </w:t>
            </w:r>
            <w:r>
              <w:rPr>
                <w:rFonts w:ascii="Verdana" w:hAnsi="Verdana"/>
                <w:sz w:val="14"/>
                <w:szCs w:val="14"/>
              </w:rPr>
              <w:t>- stypendium naukowe</w:t>
            </w:r>
          </w:p>
        </w:tc>
        <w:tc>
          <w:tcPr>
            <w:tcW w:w="1417" w:type="dxa"/>
          </w:tcPr>
          <w:p w:rsidR="003B6394" w:rsidRPr="000A3D46" w:rsidRDefault="003B6394" w:rsidP="003B6394">
            <w:pPr>
              <w:snapToGrid w:val="0"/>
              <w:spacing w:after="0" w:line="240" w:lineRule="auto"/>
              <w:rPr>
                <w:rFonts w:ascii="Verdana" w:hAnsi="Verdana"/>
                <w:sz w:val="14"/>
                <w:szCs w:val="14"/>
              </w:rPr>
            </w:pPr>
            <w:r>
              <w:rPr>
                <w:rFonts w:ascii="Verdana" w:hAnsi="Verdana"/>
                <w:sz w:val="14"/>
                <w:szCs w:val="14"/>
              </w:rPr>
              <w:t>1 uczeń</w:t>
            </w:r>
          </w:p>
        </w:tc>
      </w:tr>
      <w:tr w:rsidR="003B6394" w:rsidRPr="000A3D46" w:rsidTr="003B6394">
        <w:trPr>
          <w:trHeight w:val="1149"/>
        </w:trPr>
        <w:tc>
          <w:tcPr>
            <w:tcW w:w="1418" w:type="dxa"/>
            <w:vMerge/>
          </w:tcPr>
          <w:p w:rsidR="003B6394" w:rsidRPr="000A3D46" w:rsidRDefault="003B6394" w:rsidP="003B6394">
            <w:pPr>
              <w:spacing w:after="0" w:line="240" w:lineRule="auto"/>
              <w:rPr>
                <w:sz w:val="18"/>
                <w:szCs w:val="18"/>
              </w:rPr>
            </w:pPr>
          </w:p>
        </w:tc>
        <w:tc>
          <w:tcPr>
            <w:tcW w:w="850"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2020</w:t>
            </w:r>
          </w:p>
        </w:tc>
        <w:tc>
          <w:tcPr>
            <w:tcW w:w="42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67</w:t>
            </w:r>
          </w:p>
        </w:tc>
        <w:tc>
          <w:tcPr>
            <w:tcW w:w="567"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125</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tc>
        <w:tc>
          <w:tcPr>
            <w:tcW w:w="1134"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8627</w:t>
            </w:r>
          </w:p>
          <w:p w:rsidR="003B6394" w:rsidRPr="000A3D46" w:rsidRDefault="003B6394" w:rsidP="003B6394">
            <w:pPr>
              <w:spacing w:after="0" w:line="240" w:lineRule="auto"/>
              <w:rPr>
                <w:rFonts w:ascii="Verdana" w:hAnsi="Verdana"/>
                <w:sz w:val="14"/>
                <w:szCs w:val="14"/>
              </w:rPr>
            </w:pPr>
            <w:r>
              <w:rPr>
                <w:rFonts w:ascii="Verdana" w:hAnsi="Verdana"/>
                <w:sz w:val="14"/>
                <w:szCs w:val="14"/>
              </w:rPr>
              <w:t>O 12085</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H 5066</w:t>
            </w:r>
          </w:p>
          <w:p w:rsidR="003B6394" w:rsidRPr="000A3D46" w:rsidRDefault="003B6394" w:rsidP="003B6394">
            <w:pPr>
              <w:spacing w:after="0" w:line="240" w:lineRule="auto"/>
              <w:rPr>
                <w:rFonts w:ascii="Verdana" w:hAnsi="Verdana"/>
                <w:sz w:val="14"/>
                <w:szCs w:val="14"/>
              </w:rPr>
            </w:pPr>
            <w:proofErr w:type="spellStart"/>
            <w:r w:rsidRPr="000A3D46">
              <w:rPr>
                <w:rFonts w:ascii="Verdana" w:hAnsi="Verdana"/>
                <w:sz w:val="14"/>
                <w:szCs w:val="14"/>
              </w:rPr>
              <w:t>Podw</w:t>
            </w:r>
            <w:proofErr w:type="spellEnd"/>
            <w:r w:rsidRPr="000A3D46">
              <w:rPr>
                <w:rFonts w:ascii="Verdana" w:hAnsi="Verdana"/>
                <w:sz w:val="14"/>
                <w:szCs w:val="14"/>
              </w:rPr>
              <w:t xml:space="preserve"> 4248</w:t>
            </w: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5 uczniów</w:t>
            </w:r>
          </w:p>
        </w:tc>
        <w:tc>
          <w:tcPr>
            <w:tcW w:w="1276" w:type="dxa"/>
          </w:tcPr>
          <w:p w:rsidR="003B6394" w:rsidRDefault="003B6394" w:rsidP="003B6394">
            <w:pPr>
              <w:spacing w:after="0" w:line="240" w:lineRule="auto"/>
              <w:rPr>
                <w:rFonts w:ascii="Verdana" w:hAnsi="Verdana"/>
                <w:sz w:val="14"/>
                <w:szCs w:val="14"/>
              </w:rPr>
            </w:pPr>
            <w:r w:rsidRPr="000A3D46">
              <w:rPr>
                <w:rFonts w:ascii="Verdana" w:hAnsi="Verdana"/>
                <w:sz w:val="14"/>
                <w:szCs w:val="14"/>
              </w:rPr>
              <w:t>15 uczniów</w:t>
            </w:r>
            <w:r>
              <w:rPr>
                <w:rFonts w:ascii="Verdana" w:hAnsi="Verdana"/>
                <w:sz w:val="14"/>
                <w:szCs w:val="14"/>
              </w:rPr>
              <w:t xml:space="preserve"> -</w:t>
            </w:r>
            <w:r w:rsidRPr="000A3D46">
              <w:rPr>
                <w:rFonts w:ascii="Verdana" w:hAnsi="Verdana"/>
                <w:sz w:val="14"/>
                <w:szCs w:val="14"/>
              </w:rPr>
              <w:t xml:space="preserve"> </w:t>
            </w:r>
            <w:r>
              <w:rPr>
                <w:rFonts w:ascii="Verdana" w:hAnsi="Verdana"/>
                <w:sz w:val="14"/>
                <w:szCs w:val="14"/>
              </w:rPr>
              <w:t>stypendium naukowe</w:t>
            </w:r>
          </w:p>
          <w:p w:rsidR="003B6394" w:rsidRPr="000A3D46" w:rsidRDefault="003B6394" w:rsidP="003B6394">
            <w:pPr>
              <w:spacing w:after="0" w:line="240" w:lineRule="auto"/>
              <w:rPr>
                <w:rFonts w:ascii="Verdana" w:hAnsi="Verdana"/>
                <w:sz w:val="14"/>
                <w:szCs w:val="14"/>
              </w:rPr>
            </w:pPr>
            <w:r>
              <w:rPr>
                <w:rFonts w:ascii="Verdana" w:hAnsi="Verdana"/>
                <w:sz w:val="14"/>
                <w:szCs w:val="14"/>
              </w:rPr>
              <w:t xml:space="preserve">1 uczeń - stypendium </w:t>
            </w:r>
            <w:r w:rsidRPr="000A3D46">
              <w:rPr>
                <w:rFonts w:ascii="Verdana" w:hAnsi="Verdana"/>
                <w:sz w:val="14"/>
                <w:szCs w:val="14"/>
              </w:rPr>
              <w:t>sportowe</w:t>
            </w:r>
          </w:p>
        </w:tc>
        <w:tc>
          <w:tcPr>
            <w:tcW w:w="1417" w:type="dxa"/>
          </w:tcPr>
          <w:p w:rsidR="003B6394" w:rsidRPr="000A3D46" w:rsidRDefault="003B6394" w:rsidP="003B6394">
            <w:pPr>
              <w:snapToGrid w:val="0"/>
              <w:spacing w:after="0" w:line="240" w:lineRule="auto"/>
              <w:rPr>
                <w:rFonts w:ascii="Verdana" w:hAnsi="Verdana"/>
                <w:sz w:val="14"/>
                <w:szCs w:val="14"/>
              </w:rPr>
            </w:pPr>
            <w:r>
              <w:rPr>
                <w:rFonts w:ascii="Verdana" w:hAnsi="Verdana"/>
                <w:sz w:val="14"/>
                <w:szCs w:val="14"/>
              </w:rPr>
              <w:t>2 uczniów</w:t>
            </w:r>
          </w:p>
        </w:tc>
      </w:tr>
      <w:tr w:rsidR="003B6394" w:rsidRPr="000A3D46" w:rsidTr="003B6394">
        <w:trPr>
          <w:trHeight w:val="358"/>
        </w:trPr>
        <w:tc>
          <w:tcPr>
            <w:tcW w:w="1418" w:type="dxa"/>
            <w:vMerge/>
          </w:tcPr>
          <w:p w:rsidR="003B6394" w:rsidRPr="000A3D46" w:rsidRDefault="003B6394" w:rsidP="003B6394">
            <w:pPr>
              <w:spacing w:after="0" w:line="240" w:lineRule="auto"/>
              <w:rPr>
                <w:sz w:val="18"/>
                <w:szCs w:val="18"/>
              </w:rPr>
            </w:pPr>
          </w:p>
        </w:tc>
        <w:tc>
          <w:tcPr>
            <w:tcW w:w="850"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2021</w:t>
            </w:r>
          </w:p>
        </w:tc>
        <w:tc>
          <w:tcPr>
            <w:tcW w:w="42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75</w:t>
            </w:r>
          </w:p>
        </w:tc>
        <w:tc>
          <w:tcPr>
            <w:tcW w:w="567"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126</w:t>
            </w:r>
          </w:p>
          <w:p w:rsidR="003B6394" w:rsidRPr="000A3D46" w:rsidRDefault="003B6394" w:rsidP="003B6394">
            <w:pPr>
              <w:spacing w:after="0" w:line="240" w:lineRule="auto"/>
              <w:rPr>
                <w:rFonts w:ascii="Verdana" w:hAnsi="Verdana"/>
                <w:sz w:val="14"/>
                <w:szCs w:val="14"/>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6843</w:t>
            </w:r>
          </w:p>
          <w:p w:rsidR="003B6394" w:rsidRPr="000A3D46" w:rsidRDefault="003B6394" w:rsidP="003B6394">
            <w:pPr>
              <w:spacing w:after="0" w:line="240" w:lineRule="auto"/>
              <w:rPr>
                <w:rFonts w:ascii="Verdana" w:hAnsi="Verdana"/>
                <w:sz w:val="14"/>
                <w:szCs w:val="14"/>
              </w:rPr>
            </w:pPr>
            <w:r>
              <w:rPr>
                <w:rFonts w:ascii="Verdana" w:hAnsi="Verdana"/>
                <w:sz w:val="14"/>
                <w:szCs w:val="14"/>
              </w:rPr>
              <w:t>O 10092</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H 1835</w:t>
            </w:r>
          </w:p>
          <w:p w:rsidR="003B6394" w:rsidRPr="000A3D46" w:rsidRDefault="003B6394" w:rsidP="003B6394">
            <w:pPr>
              <w:spacing w:after="0" w:line="240" w:lineRule="auto"/>
              <w:rPr>
                <w:rFonts w:ascii="Verdana" w:hAnsi="Verdana"/>
                <w:sz w:val="14"/>
                <w:szCs w:val="14"/>
              </w:rPr>
            </w:pPr>
            <w:proofErr w:type="spellStart"/>
            <w:r w:rsidRPr="000A3D46">
              <w:rPr>
                <w:rFonts w:ascii="Verdana" w:hAnsi="Verdana"/>
                <w:sz w:val="14"/>
                <w:szCs w:val="14"/>
              </w:rPr>
              <w:t>Podw</w:t>
            </w:r>
            <w:proofErr w:type="spellEnd"/>
            <w:r w:rsidRPr="000A3D46">
              <w:rPr>
                <w:rFonts w:ascii="Verdana" w:hAnsi="Verdana"/>
                <w:sz w:val="14"/>
                <w:szCs w:val="14"/>
              </w:rPr>
              <w:t xml:space="preserve"> 4248</w:t>
            </w: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8 uczniów</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11 uczniów </w:t>
            </w:r>
            <w:r>
              <w:rPr>
                <w:rFonts w:ascii="Verdana" w:hAnsi="Verdana"/>
                <w:sz w:val="14"/>
                <w:szCs w:val="14"/>
              </w:rPr>
              <w:t>- stypendium naukowe</w:t>
            </w:r>
          </w:p>
          <w:p w:rsidR="003B6394" w:rsidRPr="000A3D46" w:rsidRDefault="003B6394" w:rsidP="003B6394">
            <w:pPr>
              <w:spacing w:after="0" w:line="240" w:lineRule="auto"/>
              <w:rPr>
                <w:rFonts w:ascii="Verdana" w:hAnsi="Verdana"/>
                <w:sz w:val="14"/>
                <w:szCs w:val="14"/>
              </w:rPr>
            </w:pPr>
          </w:p>
        </w:tc>
        <w:tc>
          <w:tcPr>
            <w:tcW w:w="1417" w:type="dxa"/>
          </w:tcPr>
          <w:p w:rsidR="003B6394" w:rsidRPr="000A3D46" w:rsidRDefault="003B6394" w:rsidP="003B6394">
            <w:pPr>
              <w:snapToGrid w:val="0"/>
              <w:spacing w:after="0" w:line="240" w:lineRule="auto"/>
              <w:rPr>
                <w:rFonts w:ascii="Verdana" w:hAnsi="Verdana"/>
                <w:sz w:val="14"/>
                <w:szCs w:val="14"/>
              </w:rPr>
            </w:pPr>
            <w:r>
              <w:rPr>
                <w:rFonts w:ascii="Verdana" w:hAnsi="Verdana"/>
                <w:sz w:val="14"/>
                <w:szCs w:val="14"/>
              </w:rPr>
              <w:t>2 uczniów</w:t>
            </w:r>
          </w:p>
        </w:tc>
      </w:tr>
      <w:tr w:rsidR="003B6394" w:rsidRPr="000A3D46" w:rsidTr="003B6394">
        <w:trPr>
          <w:trHeight w:val="358"/>
        </w:trPr>
        <w:tc>
          <w:tcPr>
            <w:tcW w:w="1418" w:type="dxa"/>
            <w:vMerge/>
          </w:tcPr>
          <w:p w:rsidR="003B6394" w:rsidRPr="000A3D46" w:rsidRDefault="003B6394" w:rsidP="003B6394">
            <w:pPr>
              <w:spacing w:after="0" w:line="240" w:lineRule="auto"/>
              <w:rPr>
                <w:sz w:val="18"/>
                <w:szCs w:val="18"/>
              </w:rPr>
            </w:pPr>
          </w:p>
        </w:tc>
        <w:tc>
          <w:tcPr>
            <w:tcW w:w="850" w:type="dxa"/>
          </w:tcPr>
          <w:p w:rsidR="003B6394" w:rsidRPr="000A3D46" w:rsidRDefault="003B6394" w:rsidP="003B6394">
            <w:pPr>
              <w:spacing w:after="0" w:line="240" w:lineRule="auto"/>
              <w:rPr>
                <w:b/>
                <w:sz w:val="18"/>
                <w:szCs w:val="18"/>
              </w:rPr>
            </w:pPr>
          </w:p>
          <w:p w:rsidR="003B6394" w:rsidRPr="000A3D46" w:rsidRDefault="003B6394" w:rsidP="003B6394">
            <w:pPr>
              <w:spacing w:after="0" w:line="240" w:lineRule="auto"/>
              <w:rPr>
                <w:b/>
                <w:sz w:val="18"/>
                <w:szCs w:val="18"/>
              </w:rPr>
            </w:pPr>
            <w:r w:rsidRPr="000A3D46">
              <w:rPr>
                <w:b/>
                <w:sz w:val="18"/>
                <w:szCs w:val="18"/>
              </w:rPr>
              <w:t>2022</w:t>
            </w:r>
          </w:p>
        </w:tc>
        <w:tc>
          <w:tcPr>
            <w:tcW w:w="42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 xml:space="preserve">78 </w:t>
            </w:r>
          </w:p>
        </w:tc>
        <w:tc>
          <w:tcPr>
            <w:tcW w:w="567"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132</w:t>
            </w:r>
          </w:p>
          <w:p w:rsidR="003B6394" w:rsidRPr="000A3D46" w:rsidRDefault="003B6394" w:rsidP="003B6394">
            <w:pPr>
              <w:spacing w:after="0" w:line="240" w:lineRule="auto"/>
              <w:rPr>
                <w:rFonts w:ascii="Verdana" w:hAnsi="Verdana"/>
                <w:sz w:val="14"/>
                <w:szCs w:val="14"/>
              </w:rPr>
            </w:pP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3</w:t>
            </w:r>
          </w:p>
        </w:tc>
        <w:tc>
          <w:tcPr>
            <w:tcW w:w="425"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8</w:t>
            </w:r>
          </w:p>
          <w:p w:rsidR="003B6394" w:rsidRPr="000A3D46" w:rsidRDefault="003B6394" w:rsidP="003B6394">
            <w:pPr>
              <w:spacing w:after="0" w:line="240" w:lineRule="auto"/>
              <w:rPr>
                <w:rFonts w:ascii="Verdana" w:hAnsi="Verdana"/>
                <w:sz w:val="14"/>
                <w:szCs w:val="14"/>
              </w:rPr>
            </w:pPr>
          </w:p>
        </w:tc>
        <w:tc>
          <w:tcPr>
            <w:tcW w:w="1134"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Ś 9619</w:t>
            </w:r>
          </w:p>
          <w:p w:rsidR="003B6394" w:rsidRPr="000A3D46" w:rsidRDefault="003B6394" w:rsidP="003B6394">
            <w:pPr>
              <w:spacing w:after="0" w:line="240" w:lineRule="auto"/>
              <w:rPr>
                <w:rFonts w:ascii="Verdana" w:hAnsi="Verdana"/>
                <w:sz w:val="14"/>
                <w:szCs w:val="14"/>
              </w:rPr>
            </w:pPr>
            <w:r>
              <w:rPr>
                <w:rFonts w:ascii="Verdana" w:hAnsi="Verdana"/>
                <w:sz w:val="14"/>
                <w:szCs w:val="14"/>
              </w:rPr>
              <w:t>O 14746</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H 2861</w:t>
            </w:r>
          </w:p>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P 4258</w:t>
            </w:r>
          </w:p>
        </w:tc>
        <w:tc>
          <w:tcPr>
            <w:tcW w:w="1276" w:type="dxa"/>
          </w:tcPr>
          <w:p w:rsidR="003B6394" w:rsidRPr="000A3D46" w:rsidRDefault="003B6394" w:rsidP="003B6394">
            <w:pPr>
              <w:spacing w:after="0" w:line="240" w:lineRule="auto"/>
              <w:rPr>
                <w:rFonts w:ascii="Verdana" w:hAnsi="Verdana"/>
                <w:sz w:val="14"/>
                <w:szCs w:val="14"/>
              </w:rPr>
            </w:pPr>
            <w:r>
              <w:rPr>
                <w:rFonts w:ascii="Verdana" w:hAnsi="Verdana"/>
                <w:sz w:val="14"/>
                <w:szCs w:val="14"/>
              </w:rPr>
              <w:t>11 uczniów</w:t>
            </w:r>
          </w:p>
        </w:tc>
        <w:tc>
          <w:tcPr>
            <w:tcW w:w="1276" w:type="dxa"/>
          </w:tcPr>
          <w:p w:rsidR="003B6394" w:rsidRPr="000A3D46" w:rsidRDefault="003B6394" w:rsidP="003B6394">
            <w:pPr>
              <w:spacing w:after="0" w:line="240" w:lineRule="auto"/>
              <w:rPr>
                <w:rFonts w:ascii="Verdana" w:hAnsi="Verdana"/>
                <w:sz w:val="14"/>
                <w:szCs w:val="14"/>
              </w:rPr>
            </w:pPr>
            <w:r w:rsidRPr="000A3D46">
              <w:rPr>
                <w:rFonts w:ascii="Verdana" w:hAnsi="Verdana"/>
                <w:sz w:val="14"/>
                <w:szCs w:val="14"/>
              </w:rPr>
              <w:t xml:space="preserve">12 uczniów </w:t>
            </w:r>
            <w:r>
              <w:rPr>
                <w:rFonts w:ascii="Verdana" w:hAnsi="Verdana"/>
                <w:sz w:val="14"/>
                <w:szCs w:val="14"/>
              </w:rPr>
              <w:t>- stypendium naukowe</w:t>
            </w:r>
          </w:p>
        </w:tc>
        <w:tc>
          <w:tcPr>
            <w:tcW w:w="1417" w:type="dxa"/>
          </w:tcPr>
          <w:p w:rsidR="003B6394" w:rsidRPr="000A3D46" w:rsidRDefault="003B6394" w:rsidP="003B6394">
            <w:pPr>
              <w:snapToGrid w:val="0"/>
              <w:spacing w:after="0" w:line="240" w:lineRule="auto"/>
              <w:rPr>
                <w:rFonts w:ascii="Verdana" w:hAnsi="Verdana"/>
                <w:sz w:val="14"/>
                <w:szCs w:val="14"/>
              </w:rPr>
            </w:pPr>
            <w:r>
              <w:rPr>
                <w:rFonts w:ascii="Verdana" w:hAnsi="Verdana"/>
                <w:sz w:val="14"/>
                <w:szCs w:val="14"/>
              </w:rPr>
              <w:t>1 uczeń</w:t>
            </w:r>
          </w:p>
        </w:tc>
      </w:tr>
    </w:tbl>
    <w:p w:rsidR="000907B1" w:rsidRPr="002A67BE" w:rsidRDefault="000907B1" w:rsidP="000907B1">
      <w:pPr>
        <w:spacing w:after="0" w:line="240" w:lineRule="auto"/>
        <w:jc w:val="both"/>
        <w:rPr>
          <w:rStyle w:val="Tytuksiki"/>
          <w:b w:val="0"/>
        </w:rPr>
      </w:pPr>
      <w:r>
        <w:rPr>
          <w:rStyle w:val="Tytuksiki"/>
          <w:b w:val="0"/>
        </w:rPr>
        <w:t>Op</w:t>
      </w:r>
      <w:r w:rsidRPr="002A67BE">
        <w:rPr>
          <w:rStyle w:val="Tytuksiki"/>
          <w:b w:val="0"/>
        </w:rPr>
        <w:t xml:space="preserve">rac. na podst. danych </w:t>
      </w:r>
      <w:r>
        <w:rPr>
          <w:rStyle w:val="Tytuksiki"/>
          <w:b w:val="0"/>
        </w:rPr>
        <w:t xml:space="preserve">własnych placówek oświatowych z terenu gminy Wieprz. </w:t>
      </w:r>
    </w:p>
    <w:p w:rsidR="003B6394" w:rsidRDefault="003B6394" w:rsidP="003B6394">
      <w:pPr>
        <w:tabs>
          <w:tab w:val="left" w:pos="4820"/>
        </w:tabs>
      </w:pPr>
    </w:p>
    <w:p w:rsidR="001D6B7F" w:rsidRDefault="0045736B" w:rsidP="0045736B">
      <w:pPr>
        <w:jc w:val="both"/>
        <w:rPr>
          <w:noProof/>
          <w:lang w:eastAsia="pl-PL"/>
        </w:rPr>
      </w:pPr>
      <w:r>
        <w:rPr>
          <w:noProof/>
          <w:lang w:eastAsia="pl-PL"/>
        </w:rPr>
        <w:t xml:space="preserve">Na przestrzeni 4 lat nie zmienia się zasadniczo liczba uczniów uczęszczajacych do szkół podstawowych i przedszkoli. Podobna sytuacja odnosi się do liczby uczniów objetych kształceniem specjalnym. Rok 2022 był rokiem w którym przyznano najmniejsza liczbą stypendiów naukowych. W analizowanym okresie przyznano niewielka liczbę stypendiów sportowych.  </w:t>
      </w:r>
    </w:p>
    <w:p w:rsidR="001D6B7F" w:rsidRDefault="001D6B7F" w:rsidP="00297E32">
      <w:pPr>
        <w:rPr>
          <w:noProof/>
          <w:lang w:eastAsia="pl-PL"/>
        </w:rPr>
      </w:pPr>
    </w:p>
    <w:p w:rsidR="001D6B7F" w:rsidRDefault="001D6B7F" w:rsidP="00297E32">
      <w:pPr>
        <w:rPr>
          <w:noProof/>
          <w:lang w:eastAsia="pl-PL"/>
        </w:rPr>
      </w:pPr>
    </w:p>
    <w:p w:rsidR="000907B1" w:rsidRDefault="000907B1" w:rsidP="00297E32">
      <w:pPr>
        <w:rPr>
          <w:noProof/>
          <w:lang w:eastAsia="pl-PL"/>
        </w:rPr>
      </w:pPr>
    </w:p>
    <w:p w:rsidR="000907B1" w:rsidRDefault="000907B1" w:rsidP="00297E32">
      <w:pPr>
        <w:rPr>
          <w:noProof/>
          <w:lang w:eastAsia="pl-PL"/>
        </w:rPr>
      </w:pPr>
    </w:p>
    <w:p w:rsidR="000907B1" w:rsidRDefault="000907B1" w:rsidP="00297E32">
      <w:pPr>
        <w:rPr>
          <w:noProof/>
          <w:lang w:eastAsia="pl-PL"/>
        </w:rPr>
      </w:pPr>
    </w:p>
    <w:p w:rsidR="000907B1" w:rsidRDefault="000907B1" w:rsidP="00297E32">
      <w:pPr>
        <w:rPr>
          <w:noProof/>
          <w:lang w:eastAsia="pl-PL"/>
        </w:rPr>
      </w:pPr>
    </w:p>
    <w:p w:rsidR="000907B1" w:rsidRDefault="000907B1" w:rsidP="00297E32">
      <w:pPr>
        <w:rPr>
          <w:noProof/>
          <w:lang w:eastAsia="pl-PL"/>
        </w:rPr>
      </w:pPr>
    </w:p>
    <w:p w:rsidR="000907B1" w:rsidRDefault="000907B1" w:rsidP="00297E32">
      <w:pPr>
        <w:rPr>
          <w:noProof/>
          <w:lang w:eastAsia="pl-PL"/>
        </w:rPr>
      </w:pPr>
    </w:p>
    <w:p w:rsidR="000907B1" w:rsidRDefault="000907B1" w:rsidP="00297E32">
      <w:pPr>
        <w:rPr>
          <w:noProof/>
          <w:lang w:eastAsia="pl-PL"/>
        </w:rPr>
      </w:pPr>
    </w:p>
    <w:p w:rsidR="000907B1" w:rsidRDefault="000907B1" w:rsidP="00297E32">
      <w:pPr>
        <w:rPr>
          <w:noProof/>
          <w:lang w:eastAsia="pl-PL"/>
        </w:rPr>
      </w:pPr>
    </w:p>
    <w:p w:rsidR="000907B1" w:rsidRPr="000907B1" w:rsidRDefault="008F6D03" w:rsidP="00297E32">
      <w:pPr>
        <w:rPr>
          <w:b/>
          <w:i/>
          <w:noProof/>
          <w:lang w:eastAsia="pl-PL"/>
        </w:rPr>
      </w:pPr>
      <w:r>
        <w:rPr>
          <w:noProof/>
          <w:lang w:eastAsia="pl-PL"/>
        </w:rPr>
        <w:lastRenderedPageBreak/>
        <w:drawing>
          <wp:anchor distT="0" distB="0" distL="114300" distR="114300" simplePos="0" relativeHeight="251698176" behindDoc="0" locked="0" layoutInCell="1" allowOverlap="1" wp14:anchorId="669AA7B4" wp14:editId="08628D20">
            <wp:simplePos x="0" y="0"/>
            <wp:positionH relativeFrom="column">
              <wp:posOffset>-251460</wp:posOffset>
            </wp:positionH>
            <wp:positionV relativeFrom="paragraph">
              <wp:posOffset>450215</wp:posOffset>
            </wp:positionV>
            <wp:extent cx="6251575" cy="2806700"/>
            <wp:effectExtent l="0" t="0" r="15875" b="12700"/>
            <wp:wrapTight wrapText="bothSides">
              <wp:wrapPolygon edited="0">
                <wp:start x="0" y="0"/>
                <wp:lineTo x="0" y="21551"/>
                <wp:lineTo x="21589" y="21551"/>
                <wp:lineTo x="21589" y="0"/>
                <wp:lineTo x="0" y="0"/>
              </wp:wrapPolygon>
            </wp:wrapTight>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0907B1" w:rsidRPr="000907B1">
        <w:rPr>
          <w:b/>
          <w:i/>
          <w:noProof/>
          <w:lang w:eastAsia="pl-PL"/>
        </w:rPr>
        <w:t xml:space="preserve">Wykres nr 13. Wyniki egzaminu ósmoklasisty z j. pol. w placówkach oświatowych gminy Wieprz </w:t>
      </w:r>
      <w:r w:rsidR="000907B1" w:rsidRPr="000907B1">
        <w:rPr>
          <w:b/>
          <w:i/>
          <w:noProof/>
          <w:lang w:eastAsia="pl-PL"/>
        </w:rPr>
        <w:br/>
        <w:t xml:space="preserve">w  latach 2019 – 2021. </w:t>
      </w:r>
    </w:p>
    <w:p w:rsidR="008F6D03" w:rsidRPr="00F45EC2" w:rsidRDefault="008F6D03" w:rsidP="008F6D03">
      <w:pPr>
        <w:jc w:val="both"/>
        <w:rPr>
          <w:sz w:val="23"/>
          <w:szCs w:val="23"/>
        </w:rPr>
      </w:pPr>
      <w:r>
        <w:rPr>
          <w:rStyle w:val="Tytuksiki"/>
          <w:b w:val="0"/>
        </w:rPr>
        <w:t>Op</w:t>
      </w:r>
      <w:r w:rsidRPr="002A67BE">
        <w:rPr>
          <w:rStyle w:val="Tytuksiki"/>
          <w:b w:val="0"/>
        </w:rPr>
        <w:t>rac. na podst. danych https://bdl.stat.gov.pl</w:t>
      </w:r>
    </w:p>
    <w:p w:rsidR="00297E32" w:rsidRDefault="0023709C" w:rsidP="0057013F">
      <w:pPr>
        <w:jc w:val="both"/>
        <w:rPr>
          <w:lang w:eastAsia="pl-PL"/>
        </w:rPr>
      </w:pPr>
      <w:r>
        <w:rPr>
          <w:lang w:eastAsia="pl-PL"/>
        </w:rPr>
        <w:t>Ze wszystkich przedmiotó</w:t>
      </w:r>
      <w:r w:rsidR="0057013F">
        <w:rPr>
          <w:lang w:eastAsia="pl-PL"/>
        </w:rPr>
        <w:t xml:space="preserve">w z których uczniowie zdają egzamin ósmoklasisty j. polski jest przedmiotem, który wypada najlepiej. Średnia dla gminy jest zbliżona bądź tak jak to ma miejsce w 2019 r. jest wyższa aniżeli średnia dla powiatu, kraju czy województwa. </w:t>
      </w:r>
    </w:p>
    <w:p w:rsidR="00297E32" w:rsidRDefault="00297E32" w:rsidP="00297E32">
      <w:pPr>
        <w:rPr>
          <w:lang w:eastAsia="pl-PL"/>
        </w:rPr>
      </w:pPr>
    </w:p>
    <w:p w:rsidR="00BD4385" w:rsidRPr="000907B1" w:rsidRDefault="00BD4385" w:rsidP="00BD4385">
      <w:pPr>
        <w:rPr>
          <w:b/>
          <w:i/>
          <w:noProof/>
          <w:lang w:eastAsia="pl-PL"/>
        </w:rPr>
      </w:pPr>
      <w:r>
        <w:rPr>
          <w:noProof/>
          <w:lang w:eastAsia="pl-PL"/>
        </w:rPr>
        <w:drawing>
          <wp:anchor distT="0" distB="0" distL="114300" distR="114300" simplePos="0" relativeHeight="251696128" behindDoc="0" locked="0" layoutInCell="1" allowOverlap="1" wp14:anchorId="0C38D863" wp14:editId="2F79E742">
            <wp:simplePos x="0" y="0"/>
            <wp:positionH relativeFrom="column">
              <wp:posOffset>-304800</wp:posOffset>
            </wp:positionH>
            <wp:positionV relativeFrom="paragraph">
              <wp:posOffset>526652</wp:posOffset>
            </wp:positionV>
            <wp:extent cx="6463665" cy="2923540"/>
            <wp:effectExtent l="0" t="0" r="13335" b="10160"/>
            <wp:wrapTight wrapText="bothSides">
              <wp:wrapPolygon edited="0">
                <wp:start x="0" y="0"/>
                <wp:lineTo x="0" y="21534"/>
                <wp:lineTo x="21581" y="21534"/>
                <wp:lineTo x="21581" y="0"/>
                <wp:lineTo x="0" y="0"/>
              </wp:wrapPolygon>
            </wp:wrapTight>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b/>
          <w:i/>
          <w:noProof/>
          <w:lang w:eastAsia="pl-PL"/>
        </w:rPr>
        <w:t>Wykres nr 14</w:t>
      </w:r>
      <w:r w:rsidRPr="000907B1">
        <w:rPr>
          <w:b/>
          <w:i/>
          <w:noProof/>
          <w:lang w:eastAsia="pl-PL"/>
        </w:rPr>
        <w:t>. Wyniki egzaminu ó</w:t>
      </w:r>
      <w:r>
        <w:rPr>
          <w:b/>
          <w:i/>
          <w:noProof/>
          <w:lang w:eastAsia="pl-PL"/>
        </w:rPr>
        <w:t>smoklasisty z matematyki</w:t>
      </w:r>
      <w:r w:rsidRPr="000907B1">
        <w:rPr>
          <w:b/>
          <w:i/>
          <w:noProof/>
          <w:lang w:eastAsia="pl-PL"/>
        </w:rPr>
        <w:t xml:space="preserve"> w placówkach oświatowych gminy Wieprz w  latach 2019 – 2021. </w:t>
      </w:r>
    </w:p>
    <w:p w:rsidR="00BD4385" w:rsidRPr="00F45EC2" w:rsidRDefault="00BD4385" w:rsidP="00BD4385">
      <w:pPr>
        <w:jc w:val="both"/>
        <w:rPr>
          <w:sz w:val="23"/>
          <w:szCs w:val="23"/>
        </w:rPr>
      </w:pPr>
      <w:r>
        <w:rPr>
          <w:rStyle w:val="Tytuksiki"/>
          <w:b w:val="0"/>
        </w:rPr>
        <w:t>Op</w:t>
      </w:r>
      <w:r w:rsidRPr="002A67BE">
        <w:rPr>
          <w:rStyle w:val="Tytuksiki"/>
          <w:b w:val="0"/>
        </w:rPr>
        <w:t>rac. na podst. danych https://bdl.stat.gov.pl</w:t>
      </w:r>
    </w:p>
    <w:p w:rsidR="00EF26BF" w:rsidRDefault="00EF26BF" w:rsidP="00297E32">
      <w:pPr>
        <w:rPr>
          <w:lang w:eastAsia="pl-PL"/>
        </w:rPr>
      </w:pPr>
    </w:p>
    <w:p w:rsidR="00EF26BF" w:rsidRDefault="00EF26BF" w:rsidP="00297E32">
      <w:pPr>
        <w:rPr>
          <w:lang w:eastAsia="pl-PL"/>
        </w:rPr>
      </w:pPr>
    </w:p>
    <w:p w:rsidR="00A41502" w:rsidRDefault="00750BFD" w:rsidP="007E114D">
      <w:pPr>
        <w:jc w:val="both"/>
        <w:rPr>
          <w:lang w:eastAsia="pl-PL"/>
        </w:rPr>
      </w:pPr>
      <w:r>
        <w:rPr>
          <w:lang w:eastAsia="pl-PL"/>
        </w:rPr>
        <w:lastRenderedPageBreak/>
        <w:t xml:space="preserve">Średnia wyników </w:t>
      </w:r>
      <w:r w:rsidR="00581CA9">
        <w:rPr>
          <w:lang w:eastAsia="pl-PL"/>
        </w:rPr>
        <w:t xml:space="preserve">z egzaminu </w:t>
      </w:r>
      <w:proofErr w:type="spellStart"/>
      <w:r w:rsidR="00581CA9">
        <w:rPr>
          <w:lang w:eastAsia="pl-PL"/>
        </w:rPr>
        <w:t>ośmoklasisty</w:t>
      </w:r>
      <w:proofErr w:type="spellEnd"/>
      <w:r w:rsidR="00581CA9">
        <w:rPr>
          <w:lang w:eastAsia="pl-PL"/>
        </w:rPr>
        <w:t xml:space="preserve"> z matematyki w latach 2019 – 2021 </w:t>
      </w:r>
      <w:r>
        <w:rPr>
          <w:lang w:eastAsia="pl-PL"/>
        </w:rPr>
        <w:t>w każdym analizowanym roku jest znacznie niższa aniżeli średnia powiatu czy województwa. Wyniki średnie dla gminy porównywalne są z wynikami średnimi z egzaminu do średnich krajowych.</w:t>
      </w:r>
    </w:p>
    <w:p w:rsidR="00A41502" w:rsidRDefault="007E114D" w:rsidP="009609D6">
      <w:pPr>
        <w:rPr>
          <w:lang w:eastAsia="pl-PL"/>
        </w:rPr>
      </w:pPr>
      <w:r>
        <w:rPr>
          <w:noProof/>
          <w:lang w:eastAsia="pl-PL"/>
        </w:rPr>
        <w:drawing>
          <wp:anchor distT="0" distB="0" distL="114300" distR="114300" simplePos="0" relativeHeight="251694080" behindDoc="0" locked="0" layoutInCell="1" allowOverlap="1" wp14:anchorId="2D27186D" wp14:editId="20C07C09">
            <wp:simplePos x="0" y="0"/>
            <wp:positionH relativeFrom="column">
              <wp:posOffset>3810</wp:posOffset>
            </wp:positionH>
            <wp:positionV relativeFrom="paragraph">
              <wp:posOffset>477520</wp:posOffset>
            </wp:positionV>
            <wp:extent cx="5996305" cy="3619500"/>
            <wp:effectExtent l="0" t="0" r="4445" b="0"/>
            <wp:wrapTight wrapText="bothSides">
              <wp:wrapPolygon edited="0">
                <wp:start x="0" y="0"/>
                <wp:lineTo x="0" y="21486"/>
                <wp:lineTo x="21547" y="21486"/>
                <wp:lineTo x="21547" y="0"/>
                <wp:lineTo x="0" y="0"/>
              </wp:wrapPolygon>
            </wp:wrapTight>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b/>
          <w:i/>
          <w:noProof/>
          <w:lang w:eastAsia="pl-PL"/>
        </w:rPr>
        <w:t>Wykres nr 1</w:t>
      </w:r>
      <w:r w:rsidRPr="000907B1">
        <w:rPr>
          <w:b/>
          <w:i/>
          <w:noProof/>
          <w:lang w:eastAsia="pl-PL"/>
        </w:rPr>
        <w:t>. Wyniki egzaminu ó</w:t>
      </w:r>
      <w:r>
        <w:rPr>
          <w:b/>
          <w:i/>
          <w:noProof/>
          <w:lang w:eastAsia="pl-PL"/>
        </w:rPr>
        <w:t>smoklasisty zj.ang.</w:t>
      </w:r>
      <w:r w:rsidRPr="000907B1">
        <w:rPr>
          <w:b/>
          <w:i/>
          <w:noProof/>
          <w:lang w:eastAsia="pl-PL"/>
        </w:rPr>
        <w:t xml:space="preserve"> w placówkach oświatowych gminy Wieprz </w:t>
      </w:r>
      <w:r>
        <w:rPr>
          <w:b/>
          <w:i/>
          <w:noProof/>
          <w:lang w:eastAsia="pl-PL"/>
        </w:rPr>
        <w:br/>
      </w:r>
      <w:r w:rsidRPr="000907B1">
        <w:rPr>
          <w:b/>
          <w:i/>
          <w:noProof/>
          <w:lang w:eastAsia="pl-PL"/>
        </w:rPr>
        <w:t>w  latach 2019 – 2021.</w:t>
      </w:r>
    </w:p>
    <w:p w:rsidR="007E114D" w:rsidRPr="00F45EC2" w:rsidRDefault="007E114D" w:rsidP="007E114D">
      <w:pPr>
        <w:jc w:val="both"/>
        <w:rPr>
          <w:sz w:val="23"/>
          <w:szCs w:val="23"/>
        </w:rPr>
      </w:pPr>
      <w:r>
        <w:rPr>
          <w:rStyle w:val="Tytuksiki"/>
          <w:b w:val="0"/>
        </w:rPr>
        <w:t>Op</w:t>
      </w:r>
      <w:r w:rsidRPr="002A67BE">
        <w:rPr>
          <w:rStyle w:val="Tytuksiki"/>
          <w:b w:val="0"/>
        </w:rPr>
        <w:t>rac. na podst. danych https://bdl.stat.gov.pl</w:t>
      </w:r>
    </w:p>
    <w:p w:rsidR="00EF26BF" w:rsidRPr="00EF26BF" w:rsidRDefault="00B734A2" w:rsidP="009609D6">
      <w:pPr>
        <w:rPr>
          <w:lang w:eastAsia="pl-PL"/>
        </w:rPr>
      </w:pPr>
      <w:r>
        <w:rPr>
          <w:lang w:eastAsia="pl-PL"/>
        </w:rPr>
        <w:t>Najlepsze wyniki z egzaminu ós</w:t>
      </w:r>
      <w:r w:rsidR="00EF26BF">
        <w:rPr>
          <w:lang w:eastAsia="pl-PL"/>
        </w:rPr>
        <w:t>moklasisty z j. angielskiego uczniowie uzyskali w 2021 r. Jednak średni wynik gminy w każdym analizowanym okresie był niższy aniżeli średnia, powiatowa, wojewódzka czy tez krajowa. W pojedynczych przypadkach średni wynik poszczególnych szkół był znacznie wyższy od średni</w:t>
      </w:r>
      <w:r>
        <w:rPr>
          <w:lang w:eastAsia="pl-PL"/>
        </w:rPr>
        <w:t>ch</w:t>
      </w:r>
      <w:r w:rsidR="00EF26BF">
        <w:rPr>
          <w:lang w:eastAsia="pl-PL"/>
        </w:rPr>
        <w:t xml:space="preserve"> dla większej grupy badawczej. </w:t>
      </w:r>
    </w:p>
    <w:p w:rsidR="00295B09" w:rsidRDefault="00295B09" w:rsidP="009609D6"/>
    <w:p w:rsidR="007B65BB" w:rsidRDefault="00960AC6" w:rsidP="000D31F0">
      <w:pPr>
        <w:pStyle w:val="Nagwek2"/>
      </w:pPr>
      <w:bookmarkStart w:id="55" w:name="_Toc126079136"/>
      <w:r>
        <w:t>2.23</w:t>
      </w:r>
      <w:r w:rsidR="007B65BB">
        <w:t>. Ochrona przeciwpożarowa.</w:t>
      </w:r>
      <w:bookmarkEnd w:id="55"/>
    </w:p>
    <w:p w:rsidR="00A3481B" w:rsidRPr="00207F43" w:rsidRDefault="00A3481B" w:rsidP="00A3481B">
      <w:pPr>
        <w:pStyle w:val="NormalnyWeb"/>
        <w:spacing w:before="0" w:beforeAutospacing="0" w:after="0" w:afterAutospacing="0" w:line="276" w:lineRule="auto"/>
        <w:rPr>
          <w:rFonts w:asciiTheme="minorHAnsi" w:hAnsiTheme="minorHAnsi" w:cstheme="minorHAnsi"/>
          <w:b/>
          <w:bCs/>
          <w:sz w:val="22"/>
          <w:szCs w:val="22"/>
        </w:rPr>
      </w:pPr>
    </w:p>
    <w:p w:rsidR="00A3481B" w:rsidRPr="00207F43" w:rsidRDefault="00A3481B" w:rsidP="00A3481B">
      <w:pPr>
        <w:pStyle w:val="NormalnyWeb"/>
        <w:spacing w:before="0" w:beforeAutospacing="0" w:after="0" w:afterAutospacing="0" w:line="276" w:lineRule="auto"/>
        <w:jc w:val="both"/>
        <w:rPr>
          <w:rFonts w:asciiTheme="minorHAnsi" w:hAnsiTheme="minorHAnsi" w:cstheme="minorHAnsi"/>
          <w:sz w:val="22"/>
          <w:szCs w:val="22"/>
        </w:rPr>
      </w:pPr>
      <w:r w:rsidRPr="00207F43">
        <w:rPr>
          <w:rFonts w:asciiTheme="minorHAnsi" w:hAnsiTheme="minorHAnsi" w:cstheme="minorHAnsi"/>
          <w:sz w:val="22"/>
          <w:szCs w:val="22"/>
        </w:rPr>
        <w:t xml:space="preserve">Podstawowym zakresem działania gminy są wszelkie sprawy publiczne o znaczeniu lokalnym mające, na celu zaspokojenie potrzeb zbiorowych gminnej wspólnoty samorządowej. Wśród tych zadań, znajdują się sprawy dotyczące ochrony przeciwpożarowej, zaopatrzenia wodnego </w:t>
      </w:r>
      <w:r>
        <w:rPr>
          <w:rFonts w:asciiTheme="minorHAnsi" w:hAnsiTheme="minorHAnsi" w:cstheme="minorHAnsi"/>
          <w:sz w:val="22"/>
          <w:szCs w:val="22"/>
        </w:rPr>
        <w:br/>
      </w:r>
      <w:r w:rsidRPr="00207F43">
        <w:rPr>
          <w:rFonts w:asciiTheme="minorHAnsi" w:hAnsiTheme="minorHAnsi" w:cstheme="minorHAnsi"/>
          <w:sz w:val="22"/>
          <w:szCs w:val="22"/>
        </w:rPr>
        <w:t>(w tym do celów gaśniczych) utrzymanie czystości i porządku, utrzymanie gminnych obiektów</w:t>
      </w:r>
      <w:r>
        <w:rPr>
          <w:rFonts w:asciiTheme="minorHAnsi" w:hAnsiTheme="minorHAnsi" w:cstheme="minorHAnsi"/>
          <w:sz w:val="22"/>
          <w:szCs w:val="22"/>
        </w:rPr>
        <w:br/>
      </w:r>
      <w:r w:rsidRPr="00207F43">
        <w:rPr>
          <w:rFonts w:asciiTheme="minorHAnsi" w:hAnsiTheme="minorHAnsi" w:cstheme="minorHAnsi"/>
          <w:sz w:val="22"/>
          <w:szCs w:val="22"/>
        </w:rPr>
        <w:t xml:space="preserve">i urządzeń użyteczności publicznej. Ochrona przeciwpożarowa to szereg przedsięwzięć mających </w:t>
      </w:r>
      <w:r>
        <w:rPr>
          <w:rFonts w:asciiTheme="minorHAnsi" w:hAnsiTheme="minorHAnsi" w:cstheme="minorHAnsi"/>
          <w:sz w:val="22"/>
          <w:szCs w:val="22"/>
        </w:rPr>
        <w:br/>
      </w:r>
      <w:r w:rsidRPr="00207F43">
        <w:rPr>
          <w:rFonts w:asciiTheme="minorHAnsi" w:hAnsiTheme="minorHAnsi" w:cstheme="minorHAnsi"/>
          <w:sz w:val="22"/>
          <w:szCs w:val="22"/>
        </w:rPr>
        <w:t xml:space="preserve">na celu ochronę życia, zdrowia, mienia lub środowiska przed pożarem. Realizacja powyższych zadań prowadzona jest poprzez zapobieganie powstawaniu i rozprzestrzenianiu się pożaru, klęski żywiołowej lub innego miejscowego zagrożenia, zapewnieniu odpowiednich sił i środków do ich zwalczania </w:t>
      </w:r>
      <w:r>
        <w:rPr>
          <w:rFonts w:asciiTheme="minorHAnsi" w:hAnsiTheme="minorHAnsi" w:cstheme="minorHAnsi"/>
          <w:sz w:val="22"/>
          <w:szCs w:val="22"/>
        </w:rPr>
        <w:br/>
      </w:r>
      <w:r w:rsidRPr="00207F43">
        <w:rPr>
          <w:rFonts w:asciiTheme="minorHAnsi" w:hAnsiTheme="minorHAnsi" w:cstheme="minorHAnsi"/>
          <w:sz w:val="22"/>
          <w:szCs w:val="22"/>
        </w:rPr>
        <w:t xml:space="preserve">i w konsekwencji do prowadzenia działań ratowniczych. Ochrona przeciwpożarowa należy do zadań własnych gminy, a dodatkowo gmina ponosi koszty wyposażenia, wyszkolenia i zapewnienia gotowości </w:t>
      </w:r>
      <w:r w:rsidRPr="00207F43">
        <w:rPr>
          <w:rFonts w:asciiTheme="minorHAnsi" w:hAnsiTheme="minorHAnsi" w:cstheme="minorHAnsi"/>
          <w:sz w:val="22"/>
          <w:szCs w:val="22"/>
        </w:rPr>
        <w:lastRenderedPageBreak/>
        <w:t xml:space="preserve">bojowej ochotniczej straży pożarnej. Struktura jednostek Ochotniczych Straży Pożarnych na terenie Gminy Wieprz wygląda następująco: </w:t>
      </w:r>
    </w:p>
    <w:p w:rsidR="00A3481B" w:rsidRPr="00207F43" w:rsidRDefault="00A3481B" w:rsidP="00A3481B">
      <w:pPr>
        <w:pStyle w:val="NormalnyWeb"/>
        <w:spacing w:before="0" w:beforeAutospacing="0" w:after="0" w:afterAutospacing="0" w:line="276" w:lineRule="auto"/>
        <w:jc w:val="both"/>
        <w:rPr>
          <w:rFonts w:asciiTheme="minorHAnsi" w:hAnsiTheme="minorHAnsi" w:cstheme="minorHAnsi"/>
          <w:sz w:val="22"/>
          <w:szCs w:val="22"/>
        </w:rPr>
      </w:pPr>
    </w:p>
    <w:p w:rsidR="00A3481B" w:rsidRPr="00207F43" w:rsidRDefault="00A3481B" w:rsidP="00A3481B">
      <w:pPr>
        <w:spacing w:after="0" w:line="276" w:lineRule="auto"/>
        <w:jc w:val="both"/>
        <w:rPr>
          <w:rFonts w:cstheme="minorHAnsi"/>
          <w:b/>
          <w:bCs/>
        </w:rPr>
      </w:pPr>
      <w:r w:rsidRPr="00207F43">
        <w:rPr>
          <w:rFonts w:cstheme="minorHAnsi"/>
          <w:b/>
          <w:bCs/>
        </w:rPr>
        <w:t>Jednostki będące w Krajowym Systemie Ratowniczo-Gaśniczym:</w:t>
      </w:r>
    </w:p>
    <w:p w:rsidR="00A3481B" w:rsidRPr="00207F43" w:rsidRDefault="00A3481B" w:rsidP="00A3481B">
      <w:pPr>
        <w:spacing w:after="0" w:line="276" w:lineRule="auto"/>
        <w:jc w:val="both"/>
        <w:rPr>
          <w:rFonts w:cstheme="minorHAnsi"/>
        </w:rPr>
      </w:pPr>
      <w:r w:rsidRPr="00207F43">
        <w:rPr>
          <w:rFonts w:cstheme="minorHAnsi"/>
        </w:rPr>
        <w:t xml:space="preserve">Ochotnicza Straż Pożarna w Nidku ( 32 druhów) </w:t>
      </w:r>
    </w:p>
    <w:p w:rsidR="00A3481B" w:rsidRPr="00207F43" w:rsidRDefault="00A3481B" w:rsidP="00A3481B">
      <w:pPr>
        <w:spacing w:after="0" w:line="276" w:lineRule="auto"/>
        <w:jc w:val="both"/>
        <w:rPr>
          <w:rFonts w:cstheme="minorHAnsi"/>
        </w:rPr>
      </w:pPr>
      <w:r w:rsidRPr="00207F43">
        <w:rPr>
          <w:rFonts w:cstheme="minorHAnsi"/>
        </w:rPr>
        <w:t>Ochotnicza Straż Pożarna w Wieprzu ( 51 druhów)</w:t>
      </w:r>
    </w:p>
    <w:p w:rsidR="00A3481B" w:rsidRPr="00207F43" w:rsidRDefault="00A3481B" w:rsidP="00A3481B">
      <w:pPr>
        <w:spacing w:after="0" w:line="276" w:lineRule="auto"/>
        <w:jc w:val="both"/>
        <w:rPr>
          <w:rFonts w:cstheme="minorHAnsi"/>
        </w:rPr>
      </w:pPr>
    </w:p>
    <w:p w:rsidR="00A3481B" w:rsidRPr="00207F43" w:rsidRDefault="00A3481B" w:rsidP="00A3481B">
      <w:pPr>
        <w:spacing w:after="0" w:line="276" w:lineRule="auto"/>
        <w:jc w:val="both"/>
        <w:rPr>
          <w:rFonts w:cstheme="minorHAnsi"/>
          <w:b/>
          <w:bCs/>
        </w:rPr>
      </w:pPr>
      <w:r w:rsidRPr="00207F43">
        <w:rPr>
          <w:rFonts w:cstheme="minorHAnsi"/>
          <w:b/>
          <w:bCs/>
        </w:rPr>
        <w:t>Jednostki spoza systemu:</w:t>
      </w:r>
    </w:p>
    <w:p w:rsidR="00A3481B" w:rsidRPr="00207F43" w:rsidRDefault="00A3481B" w:rsidP="00A3481B">
      <w:pPr>
        <w:spacing w:after="0" w:line="276" w:lineRule="auto"/>
        <w:jc w:val="both"/>
        <w:rPr>
          <w:rFonts w:cstheme="minorHAnsi"/>
        </w:rPr>
      </w:pPr>
      <w:r w:rsidRPr="00207F43">
        <w:rPr>
          <w:rFonts w:cstheme="minorHAnsi"/>
        </w:rPr>
        <w:t xml:space="preserve">Ochotnicza Straż Pożarna we Frydrychowicach ( 33 druhów) </w:t>
      </w:r>
    </w:p>
    <w:p w:rsidR="00A3481B" w:rsidRPr="00207F43" w:rsidRDefault="00A3481B" w:rsidP="00A3481B">
      <w:pPr>
        <w:spacing w:after="0" w:line="276" w:lineRule="auto"/>
        <w:jc w:val="both"/>
        <w:rPr>
          <w:rFonts w:cstheme="minorHAnsi"/>
        </w:rPr>
      </w:pPr>
      <w:r w:rsidRPr="00207F43">
        <w:rPr>
          <w:rFonts w:cstheme="minorHAnsi"/>
        </w:rPr>
        <w:t xml:space="preserve">Ochotnicza Straż Pożarna w Gierałtowicach (31 druhów) </w:t>
      </w:r>
    </w:p>
    <w:p w:rsidR="00A3481B" w:rsidRPr="00207F43" w:rsidRDefault="00A3481B" w:rsidP="00A3481B">
      <w:pPr>
        <w:spacing w:after="0" w:line="276" w:lineRule="auto"/>
        <w:jc w:val="both"/>
        <w:rPr>
          <w:rFonts w:cstheme="minorHAnsi"/>
        </w:rPr>
      </w:pPr>
      <w:r w:rsidRPr="00207F43">
        <w:rPr>
          <w:rFonts w:cstheme="minorHAnsi"/>
        </w:rPr>
        <w:t>Ochotnicza Straż Pożarna w Przybradzu (36 druhów)</w:t>
      </w:r>
    </w:p>
    <w:p w:rsidR="00A3481B" w:rsidRPr="00207F43" w:rsidRDefault="00A3481B" w:rsidP="00A3481B">
      <w:pPr>
        <w:spacing w:after="0" w:line="276" w:lineRule="auto"/>
        <w:jc w:val="both"/>
        <w:rPr>
          <w:rFonts w:cstheme="minorHAnsi"/>
        </w:rPr>
      </w:pPr>
    </w:p>
    <w:p w:rsidR="00A3481B" w:rsidRPr="00207F43" w:rsidRDefault="00A3481B" w:rsidP="00A3481B">
      <w:pPr>
        <w:spacing w:after="0" w:line="276" w:lineRule="auto"/>
        <w:jc w:val="both"/>
        <w:rPr>
          <w:rFonts w:cstheme="minorHAnsi"/>
          <w:b/>
          <w:bCs/>
        </w:rPr>
      </w:pPr>
      <w:r w:rsidRPr="00207F43">
        <w:rPr>
          <w:rFonts w:cstheme="minorHAnsi"/>
          <w:b/>
          <w:bCs/>
        </w:rPr>
        <w:t xml:space="preserve">Łącznie na terenie Gminy Wieprz czynnie w działaniach ratowniczych bierze udział 183 strażaków. </w:t>
      </w:r>
    </w:p>
    <w:p w:rsidR="00A3481B" w:rsidRPr="00207F43" w:rsidRDefault="00A3481B" w:rsidP="00A3481B">
      <w:pPr>
        <w:spacing w:after="0" w:line="276" w:lineRule="auto"/>
        <w:jc w:val="both"/>
        <w:rPr>
          <w:rFonts w:cstheme="minorHAnsi"/>
        </w:rPr>
      </w:pPr>
    </w:p>
    <w:p w:rsidR="00A3481B" w:rsidRPr="00207F43" w:rsidRDefault="00A3481B" w:rsidP="00A3481B">
      <w:pPr>
        <w:spacing w:after="0" w:line="276" w:lineRule="auto"/>
        <w:jc w:val="both"/>
        <w:rPr>
          <w:rFonts w:cstheme="minorHAnsi"/>
        </w:rPr>
      </w:pPr>
      <w:r w:rsidRPr="00207F43">
        <w:rPr>
          <w:rFonts w:cstheme="minorHAnsi"/>
        </w:rPr>
        <w:t xml:space="preserve">Na przestrzeni ostatnich 3 lat tj. 2020-2022 odnotowano 408 wyjazdów zespołów ratowniczo-gaśniczych do akcji na terenie Gminy Wieprz (w tym 121 pożarów oraz 287 miejscowych zagrożeń) </w:t>
      </w:r>
    </w:p>
    <w:p w:rsidR="00960AC6" w:rsidRDefault="00960AC6" w:rsidP="00A3481B">
      <w:pPr>
        <w:pStyle w:val="Default"/>
        <w:jc w:val="both"/>
        <w:rPr>
          <w:rFonts w:asciiTheme="minorHAnsi" w:hAnsiTheme="minorHAnsi" w:cstheme="minorHAnsi"/>
          <w:b/>
          <w:bCs/>
          <w:color w:val="auto"/>
          <w:sz w:val="22"/>
          <w:szCs w:val="22"/>
        </w:rPr>
      </w:pPr>
    </w:p>
    <w:p w:rsidR="00960AC6" w:rsidRDefault="00960AC6" w:rsidP="00A3481B">
      <w:pPr>
        <w:pStyle w:val="Default"/>
        <w:jc w:val="both"/>
        <w:rPr>
          <w:rFonts w:asciiTheme="minorHAnsi" w:hAnsiTheme="minorHAnsi" w:cstheme="minorHAnsi"/>
          <w:b/>
          <w:bCs/>
          <w:color w:val="auto"/>
          <w:sz w:val="22"/>
          <w:szCs w:val="22"/>
        </w:rPr>
      </w:pPr>
    </w:p>
    <w:p w:rsidR="00A3481B" w:rsidRPr="00207F43" w:rsidRDefault="000F3FFC" w:rsidP="00A3481B">
      <w:pPr>
        <w:pStyle w:val="Default"/>
        <w:jc w:val="both"/>
        <w:rPr>
          <w:rFonts w:asciiTheme="minorHAnsi" w:hAnsiTheme="minorHAnsi" w:cstheme="minorHAnsi"/>
          <w:b/>
          <w:bCs/>
          <w:color w:val="auto"/>
          <w:sz w:val="22"/>
          <w:szCs w:val="22"/>
        </w:rPr>
      </w:pPr>
      <w:r w:rsidRPr="003A5AB5">
        <w:rPr>
          <w:rFonts w:ascii="Verdana" w:hAnsi="Verdana"/>
          <w:b/>
          <w:bCs/>
          <w:noProof/>
          <w:sz w:val="22"/>
          <w:szCs w:val="22"/>
          <w:lang w:eastAsia="pl-PL"/>
        </w:rPr>
        <w:drawing>
          <wp:anchor distT="0" distB="0" distL="114300" distR="114300" simplePos="0" relativeHeight="251716608" behindDoc="1" locked="0" layoutInCell="1" allowOverlap="1" wp14:anchorId="667D610D" wp14:editId="73010A29">
            <wp:simplePos x="0" y="0"/>
            <wp:positionH relativeFrom="margin">
              <wp:posOffset>-256236</wp:posOffset>
            </wp:positionH>
            <wp:positionV relativeFrom="paragraph">
              <wp:posOffset>298450</wp:posOffset>
            </wp:positionV>
            <wp:extent cx="3148330" cy="1896110"/>
            <wp:effectExtent l="0" t="0" r="0" b="8890"/>
            <wp:wrapTight wrapText="bothSides">
              <wp:wrapPolygon edited="0">
                <wp:start x="0" y="0"/>
                <wp:lineTo x="0" y="21484"/>
                <wp:lineTo x="21434" y="21484"/>
                <wp:lineTo x="21434"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48330" cy="1896110"/>
                    </a:xfrm>
                    <a:prstGeom prst="rect">
                      <a:avLst/>
                    </a:prstGeom>
                  </pic:spPr>
                </pic:pic>
              </a:graphicData>
            </a:graphic>
            <wp14:sizeRelH relativeFrom="margin">
              <wp14:pctWidth>0</wp14:pctWidth>
            </wp14:sizeRelH>
            <wp14:sizeRelV relativeFrom="margin">
              <wp14:pctHeight>0</wp14:pctHeight>
            </wp14:sizeRelV>
          </wp:anchor>
        </w:drawing>
      </w:r>
      <w:r w:rsidRPr="003A5AB5">
        <w:rPr>
          <w:rFonts w:ascii="Verdana" w:hAnsi="Verdana"/>
          <w:b/>
          <w:bCs/>
          <w:noProof/>
          <w:sz w:val="22"/>
          <w:szCs w:val="22"/>
          <w:lang w:eastAsia="pl-PL"/>
        </w:rPr>
        <w:drawing>
          <wp:anchor distT="0" distB="0" distL="114300" distR="114300" simplePos="0" relativeHeight="251714560" behindDoc="1" locked="0" layoutInCell="1" allowOverlap="1" wp14:anchorId="6193BCA0" wp14:editId="7BB84008">
            <wp:simplePos x="0" y="0"/>
            <wp:positionH relativeFrom="page">
              <wp:posOffset>3983355</wp:posOffset>
            </wp:positionH>
            <wp:positionV relativeFrom="paragraph">
              <wp:posOffset>256540</wp:posOffset>
            </wp:positionV>
            <wp:extent cx="3218180" cy="1938020"/>
            <wp:effectExtent l="0" t="0" r="1270" b="5080"/>
            <wp:wrapTight wrapText="bothSides">
              <wp:wrapPolygon edited="0">
                <wp:start x="0" y="0"/>
                <wp:lineTo x="0" y="21444"/>
                <wp:lineTo x="21481" y="21444"/>
                <wp:lineTo x="21481"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8180" cy="1938020"/>
                    </a:xfrm>
                    <a:prstGeom prst="rect">
                      <a:avLst/>
                    </a:prstGeom>
                  </pic:spPr>
                </pic:pic>
              </a:graphicData>
            </a:graphic>
            <wp14:sizeRelH relativeFrom="margin">
              <wp14:pctWidth>0</wp14:pctWidth>
            </wp14:sizeRelH>
            <wp14:sizeRelV relativeFrom="margin">
              <wp14:pctHeight>0</wp14:pctHeight>
            </wp14:sizeRelV>
          </wp:anchor>
        </w:drawing>
      </w:r>
      <w:r w:rsidR="00E46969">
        <w:rPr>
          <w:rFonts w:asciiTheme="minorHAnsi" w:hAnsiTheme="minorHAnsi" w:cstheme="minorHAnsi"/>
          <w:b/>
          <w:bCs/>
          <w:color w:val="auto"/>
          <w:sz w:val="22"/>
          <w:szCs w:val="22"/>
        </w:rPr>
        <w:t>Wykresy 16 – 18. Liczba pożarów</w:t>
      </w:r>
      <w:r w:rsidR="00A3481B" w:rsidRPr="00207F43">
        <w:rPr>
          <w:rFonts w:asciiTheme="minorHAnsi" w:hAnsiTheme="minorHAnsi" w:cstheme="minorHAnsi"/>
          <w:b/>
          <w:bCs/>
          <w:color w:val="auto"/>
          <w:sz w:val="22"/>
          <w:szCs w:val="22"/>
        </w:rPr>
        <w:t xml:space="preserve"> pożary w poszczególnych latach w podziale na jednostki OSP</w:t>
      </w:r>
    </w:p>
    <w:p w:rsidR="00A3481B" w:rsidRDefault="00E46969" w:rsidP="00A3481B">
      <w:pPr>
        <w:pStyle w:val="Default"/>
        <w:rPr>
          <w:rFonts w:ascii="Times New Roman" w:hAnsi="Times New Roman" w:cs="Times New Roman"/>
          <w:color w:val="auto"/>
          <w:sz w:val="40"/>
          <w:szCs w:val="40"/>
        </w:rPr>
      </w:pPr>
      <w:r w:rsidRPr="003A5AB5">
        <w:rPr>
          <w:rFonts w:ascii="Verdana" w:hAnsi="Verdana"/>
          <w:b/>
          <w:bCs/>
          <w:noProof/>
          <w:sz w:val="22"/>
          <w:szCs w:val="22"/>
          <w:lang w:eastAsia="pl-PL"/>
        </w:rPr>
        <w:drawing>
          <wp:anchor distT="0" distB="0" distL="114300" distR="114300" simplePos="0" relativeHeight="251717632" behindDoc="1" locked="0" layoutInCell="1" allowOverlap="1" wp14:anchorId="09EFA9F4" wp14:editId="4A57AE36">
            <wp:simplePos x="0" y="0"/>
            <wp:positionH relativeFrom="margin">
              <wp:posOffset>-255905</wp:posOffset>
            </wp:positionH>
            <wp:positionV relativeFrom="paragraph">
              <wp:posOffset>2082165</wp:posOffset>
            </wp:positionV>
            <wp:extent cx="3148330" cy="1895475"/>
            <wp:effectExtent l="0" t="0" r="0" b="9525"/>
            <wp:wrapTight wrapText="bothSides">
              <wp:wrapPolygon edited="0">
                <wp:start x="0" y="0"/>
                <wp:lineTo x="0" y="21491"/>
                <wp:lineTo x="21434" y="21491"/>
                <wp:lineTo x="21434"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8330" cy="1895475"/>
                    </a:xfrm>
                    <a:prstGeom prst="rect">
                      <a:avLst/>
                    </a:prstGeom>
                  </pic:spPr>
                </pic:pic>
              </a:graphicData>
            </a:graphic>
            <wp14:sizeRelH relativeFrom="margin">
              <wp14:pctWidth>0</wp14:pctWidth>
            </wp14:sizeRelH>
            <wp14:sizeRelV relativeFrom="margin">
              <wp14:pctHeight>0</wp14:pctHeight>
            </wp14:sizeRelV>
          </wp:anchor>
        </w:drawing>
      </w:r>
    </w:p>
    <w:p w:rsidR="00A3481B" w:rsidRDefault="00A3481B" w:rsidP="00A3481B">
      <w:pPr>
        <w:pStyle w:val="Default"/>
        <w:rPr>
          <w:rFonts w:ascii="Times New Roman" w:hAnsi="Times New Roman" w:cs="Times New Roman"/>
          <w:color w:val="auto"/>
          <w:sz w:val="40"/>
          <w:szCs w:val="40"/>
        </w:rPr>
      </w:pPr>
    </w:p>
    <w:p w:rsidR="00A3481B" w:rsidRDefault="00A3481B" w:rsidP="00A3481B">
      <w:pPr>
        <w:pStyle w:val="Default"/>
        <w:rPr>
          <w:rFonts w:ascii="Times New Roman" w:hAnsi="Times New Roman" w:cs="Times New Roman"/>
          <w:color w:val="auto"/>
          <w:sz w:val="40"/>
          <w:szCs w:val="40"/>
        </w:rPr>
      </w:pPr>
    </w:p>
    <w:p w:rsidR="00A3481B" w:rsidRDefault="00A3481B" w:rsidP="00A3481B">
      <w:pPr>
        <w:pStyle w:val="Default"/>
        <w:tabs>
          <w:tab w:val="left" w:pos="5859"/>
        </w:tabs>
        <w:rPr>
          <w:rFonts w:ascii="Times New Roman" w:hAnsi="Times New Roman" w:cs="Times New Roman"/>
          <w:color w:val="auto"/>
          <w:sz w:val="40"/>
          <w:szCs w:val="40"/>
        </w:rPr>
      </w:pPr>
      <w:r>
        <w:rPr>
          <w:rFonts w:ascii="Times New Roman" w:hAnsi="Times New Roman" w:cs="Times New Roman"/>
          <w:color w:val="auto"/>
          <w:sz w:val="40"/>
          <w:szCs w:val="40"/>
        </w:rPr>
        <w:tab/>
      </w:r>
    </w:p>
    <w:p w:rsidR="00A3481B" w:rsidRDefault="00A3481B" w:rsidP="00A3481B">
      <w:pPr>
        <w:pStyle w:val="Default"/>
        <w:rPr>
          <w:rFonts w:ascii="Times New Roman" w:hAnsi="Times New Roman" w:cs="Times New Roman"/>
          <w:color w:val="auto"/>
          <w:sz w:val="40"/>
          <w:szCs w:val="40"/>
        </w:rPr>
      </w:pPr>
    </w:p>
    <w:p w:rsidR="00A3481B" w:rsidRDefault="00A3481B" w:rsidP="00A3481B">
      <w:pPr>
        <w:pStyle w:val="Default"/>
        <w:rPr>
          <w:rFonts w:ascii="Times New Roman" w:hAnsi="Times New Roman" w:cs="Times New Roman"/>
          <w:color w:val="auto"/>
          <w:sz w:val="40"/>
          <w:szCs w:val="40"/>
        </w:rPr>
      </w:pPr>
    </w:p>
    <w:p w:rsidR="00A3481B" w:rsidRDefault="00A3481B" w:rsidP="00A3481B">
      <w:pPr>
        <w:pStyle w:val="Default"/>
        <w:rPr>
          <w:rFonts w:ascii="Times New Roman" w:hAnsi="Times New Roman" w:cs="Times New Roman"/>
          <w:color w:val="auto"/>
          <w:sz w:val="40"/>
          <w:szCs w:val="40"/>
        </w:rPr>
      </w:pPr>
    </w:p>
    <w:p w:rsidR="002D2122" w:rsidRDefault="000F3FFC" w:rsidP="00A3481B">
      <w:pPr>
        <w:pStyle w:val="Default"/>
        <w:rPr>
          <w:rStyle w:val="Tytuksiki"/>
          <w:b w:val="0"/>
        </w:rPr>
      </w:pPr>
      <w:r>
        <w:rPr>
          <w:rStyle w:val="Tytuksiki"/>
          <w:b w:val="0"/>
        </w:rPr>
        <w:t>Op</w:t>
      </w:r>
      <w:r w:rsidRPr="002A67BE">
        <w:rPr>
          <w:rStyle w:val="Tytuksiki"/>
          <w:b w:val="0"/>
        </w:rPr>
        <w:t xml:space="preserve">rac. na podst. </w:t>
      </w:r>
      <w:r>
        <w:rPr>
          <w:rStyle w:val="Tytuksiki"/>
          <w:b w:val="0"/>
        </w:rPr>
        <w:t xml:space="preserve">danych z portalu e-Remiza. </w:t>
      </w:r>
    </w:p>
    <w:p w:rsidR="002D2122" w:rsidRDefault="002D2122" w:rsidP="00D564E8">
      <w:pPr>
        <w:pStyle w:val="Default"/>
        <w:jc w:val="center"/>
        <w:rPr>
          <w:rStyle w:val="Tytuksiki"/>
          <w:b w:val="0"/>
        </w:rPr>
      </w:pPr>
    </w:p>
    <w:p w:rsidR="002D2122" w:rsidRPr="002D2122" w:rsidRDefault="002D2122" w:rsidP="00A3481B">
      <w:pPr>
        <w:pStyle w:val="Default"/>
        <w:rPr>
          <w:bCs/>
          <w:i/>
          <w:iCs/>
          <w:spacing w:val="5"/>
          <w:sz w:val="22"/>
        </w:rPr>
      </w:pPr>
      <w:r w:rsidRPr="002D2122">
        <w:rPr>
          <w:rStyle w:val="Tytuksiki"/>
          <w:b w:val="0"/>
          <w:i w:val="0"/>
          <w:sz w:val="22"/>
        </w:rPr>
        <w:t xml:space="preserve">Największa liczba wyjazdów do gaszenia pożarów przypada w każdym roku analizy dla jednostki OSP Wieprz. </w:t>
      </w:r>
    </w:p>
    <w:p w:rsidR="00A3481B" w:rsidRDefault="000F3FFC" w:rsidP="00A3481B">
      <w:pPr>
        <w:pStyle w:val="Default"/>
        <w:rPr>
          <w:rFonts w:asciiTheme="minorHAnsi" w:hAnsiTheme="minorHAnsi" w:cstheme="minorHAnsi"/>
          <w:b/>
          <w:bCs/>
          <w:color w:val="auto"/>
          <w:sz w:val="22"/>
          <w:szCs w:val="22"/>
        </w:rPr>
      </w:pPr>
      <w:r>
        <w:rPr>
          <w:noProof/>
          <w:lang w:eastAsia="pl-PL"/>
        </w:rPr>
        <w:lastRenderedPageBreak/>
        <w:drawing>
          <wp:anchor distT="0" distB="0" distL="114300" distR="114300" simplePos="0" relativeHeight="251718656" behindDoc="1" locked="0" layoutInCell="1" allowOverlap="1" wp14:anchorId="720246F9" wp14:editId="5C69A748">
            <wp:simplePos x="0" y="0"/>
            <wp:positionH relativeFrom="margin">
              <wp:posOffset>-485258</wp:posOffset>
            </wp:positionH>
            <wp:positionV relativeFrom="paragraph">
              <wp:posOffset>2629654</wp:posOffset>
            </wp:positionV>
            <wp:extent cx="3359785" cy="2023110"/>
            <wp:effectExtent l="0" t="0" r="0" b="0"/>
            <wp:wrapTight wrapText="bothSides">
              <wp:wrapPolygon edited="0">
                <wp:start x="0" y="0"/>
                <wp:lineTo x="0" y="21356"/>
                <wp:lineTo x="21433" y="21356"/>
                <wp:lineTo x="21433"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59785" cy="2023110"/>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719680" behindDoc="1" locked="0" layoutInCell="1" allowOverlap="1" wp14:anchorId="20C32CC7" wp14:editId="7A999BFE">
            <wp:simplePos x="0" y="0"/>
            <wp:positionH relativeFrom="margin">
              <wp:posOffset>2991411</wp:posOffset>
            </wp:positionH>
            <wp:positionV relativeFrom="paragraph">
              <wp:posOffset>546100</wp:posOffset>
            </wp:positionV>
            <wp:extent cx="3359785" cy="2024380"/>
            <wp:effectExtent l="0" t="0" r="0" b="0"/>
            <wp:wrapTight wrapText="bothSides">
              <wp:wrapPolygon edited="0">
                <wp:start x="0" y="0"/>
                <wp:lineTo x="0" y="21343"/>
                <wp:lineTo x="21433" y="21343"/>
                <wp:lineTo x="21433"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59785" cy="2024380"/>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715584" behindDoc="1" locked="0" layoutInCell="1" allowOverlap="1" wp14:anchorId="5C43537D" wp14:editId="1DE6D68D">
            <wp:simplePos x="0" y="0"/>
            <wp:positionH relativeFrom="margin">
              <wp:posOffset>-486528</wp:posOffset>
            </wp:positionH>
            <wp:positionV relativeFrom="paragraph">
              <wp:posOffset>546100</wp:posOffset>
            </wp:positionV>
            <wp:extent cx="3359785" cy="2024380"/>
            <wp:effectExtent l="0" t="0" r="0" b="0"/>
            <wp:wrapTight wrapText="bothSides">
              <wp:wrapPolygon edited="0">
                <wp:start x="0" y="0"/>
                <wp:lineTo x="0" y="21343"/>
                <wp:lineTo x="21433" y="21343"/>
                <wp:lineTo x="21433"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59785" cy="20243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auto"/>
          <w:sz w:val="22"/>
          <w:szCs w:val="22"/>
        </w:rPr>
        <w:t>Wykresy nr 19-21. Liczba</w:t>
      </w:r>
      <w:r w:rsidR="00A3481B" w:rsidRPr="00207F43">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miejscowych zagrożeń</w:t>
      </w:r>
      <w:r w:rsidR="00A3481B" w:rsidRPr="00207F43">
        <w:rPr>
          <w:rFonts w:asciiTheme="minorHAnsi" w:hAnsiTheme="minorHAnsi" w:cstheme="minorHAnsi"/>
          <w:b/>
          <w:bCs/>
          <w:color w:val="auto"/>
          <w:sz w:val="22"/>
          <w:szCs w:val="22"/>
        </w:rPr>
        <w:t xml:space="preserve"> w poszczególnych latach w podziale na jednostki OSP</w:t>
      </w:r>
      <w:r>
        <w:rPr>
          <w:rFonts w:asciiTheme="minorHAnsi" w:hAnsiTheme="minorHAnsi" w:cstheme="minorHAnsi"/>
          <w:b/>
          <w:bCs/>
          <w:color w:val="auto"/>
          <w:sz w:val="22"/>
          <w:szCs w:val="22"/>
        </w:rPr>
        <w:t>.</w:t>
      </w:r>
    </w:p>
    <w:p w:rsidR="00A3481B" w:rsidRPr="00207F43" w:rsidRDefault="00A3481B" w:rsidP="00A3481B">
      <w:pPr>
        <w:pStyle w:val="Default"/>
        <w:rPr>
          <w:rFonts w:asciiTheme="minorHAnsi" w:hAnsiTheme="minorHAnsi" w:cstheme="minorHAnsi"/>
          <w:color w:val="auto"/>
          <w:sz w:val="40"/>
          <w:szCs w:val="40"/>
        </w:rPr>
      </w:pPr>
    </w:p>
    <w:p w:rsidR="00A3481B" w:rsidRDefault="00A3481B" w:rsidP="00A3481B">
      <w:pPr>
        <w:pStyle w:val="Default"/>
        <w:rPr>
          <w:rFonts w:ascii="Times New Roman" w:hAnsi="Times New Roman" w:cs="Times New Roman"/>
          <w:color w:val="auto"/>
          <w:sz w:val="40"/>
          <w:szCs w:val="40"/>
        </w:rPr>
      </w:pPr>
    </w:p>
    <w:p w:rsidR="00A3481B" w:rsidRDefault="00A3481B" w:rsidP="00A3481B">
      <w:pPr>
        <w:pStyle w:val="Default"/>
        <w:rPr>
          <w:rFonts w:ascii="Times New Roman" w:hAnsi="Times New Roman" w:cs="Times New Roman"/>
          <w:color w:val="auto"/>
          <w:sz w:val="40"/>
          <w:szCs w:val="40"/>
        </w:rPr>
      </w:pPr>
    </w:p>
    <w:p w:rsidR="00A3481B" w:rsidRDefault="00A3481B" w:rsidP="00A3481B">
      <w:pPr>
        <w:pStyle w:val="Default"/>
        <w:rPr>
          <w:rFonts w:ascii="Times New Roman" w:hAnsi="Times New Roman" w:cs="Times New Roman"/>
          <w:color w:val="auto"/>
          <w:sz w:val="40"/>
          <w:szCs w:val="40"/>
        </w:rPr>
      </w:pPr>
    </w:p>
    <w:p w:rsidR="00A3481B" w:rsidRDefault="00A3481B" w:rsidP="00A3481B">
      <w:pPr>
        <w:pStyle w:val="Default"/>
        <w:rPr>
          <w:rFonts w:ascii="Times New Roman" w:hAnsi="Times New Roman" w:cs="Times New Roman"/>
          <w:color w:val="auto"/>
          <w:sz w:val="40"/>
          <w:szCs w:val="40"/>
        </w:rPr>
      </w:pPr>
    </w:p>
    <w:p w:rsidR="00A3481B" w:rsidRDefault="00A3481B" w:rsidP="00A3481B">
      <w:pPr>
        <w:pStyle w:val="Default"/>
        <w:rPr>
          <w:rFonts w:ascii="Times New Roman" w:hAnsi="Times New Roman" w:cs="Times New Roman"/>
          <w:color w:val="auto"/>
          <w:sz w:val="40"/>
          <w:szCs w:val="40"/>
        </w:rPr>
      </w:pPr>
    </w:p>
    <w:p w:rsidR="000F3FFC" w:rsidRDefault="000F3FFC" w:rsidP="00A3481B">
      <w:pPr>
        <w:pStyle w:val="Default"/>
        <w:spacing w:line="276" w:lineRule="auto"/>
        <w:jc w:val="both"/>
        <w:rPr>
          <w:rFonts w:asciiTheme="minorHAnsi" w:hAnsiTheme="minorHAnsi" w:cstheme="minorHAnsi"/>
          <w:color w:val="auto"/>
          <w:sz w:val="22"/>
          <w:szCs w:val="22"/>
        </w:rPr>
      </w:pPr>
    </w:p>
    <w:p w:rsidR="000F3FFC" w:rsidRDefault="000F3FFC" w:rsidP="000F3FFC">
      <w:pPr>
        <w:pStyle w:val="Default"/>
        <w:rPr>
          <w:rFonts w:asciiTheme="minorHAnsi" w:hAnsiTheme="minorHAnsi" w:cstheme="minorHAnsi"/>
          <w:b/>
          <w:bCs/>
          <w:color w:val="auto"/>
          <w:sz w:val="22"/>
          <w:szCs w:val="22"/>
        </w:rPr>
      </w:pPr>
      <w:r>
        <w:rPr>
          <w:rStyle w:val="Tytuksiki"/>
          <w:b w:val="0"/>
        </w:rPr>
        <w:t>Op</w:t>
      </w:r>
      <w:r w:rsidRPr="002A67BE">
        <w:rPr>
          <w:rStyle w:val="Tytuksiki"/>
          <w:b w:val="0"/>
        </w:rPr>
        <w:t xml:space="preserve">rac. na podst. </w:t>
      </w:r>
      <w:r>
        <w:rPr>
          <w:rStyle w:val="Tytuksiki"/>
          <w:b w:val="0"/>
        </w:rPr>
        <w:t xml:space="preserve">danych z portalu e-Remiza. </w:t>
      </w:r>
    </w:p>
    <w:p w:rsidR="000F3FFC" w:rsidRDefault="000F3FFC" w:rsidP="00A3481B">
      <w:pPr>
        <w:pStyle w:val="Default"/>
        <w:spacing w:line="276" w:lineRule="auto"/>
        <w:jc w:val="both"/>
        <w:rPr>
          <w:rFonts w:asciiTheme="minorHAnsi" w:hAnsiTheme="minorHAnsi" w:cstheme="minorHAnsi"/>
          <w:color w:val="auto"/>
          <w:sz w:val="22"/>
          <w:szCs w:val="22"/>
        </w:rPr>
      </w:pPr>
    </w:p>
    <w:p w:rsidR="00A3481B" w:rsidRPr="00207F43" w:rsidRDefault="00A3481B" w:rsidP="002D2122">
      <w:pPr>
        <w:pStyle w:val="Default"/>
        <w:jc w:val="both"/>
        <w:rPr>
          <w:rFonts w:asciiTheme="minorHAnsi" w:hAnsiTheme="minorHAnsi" w:cstheme="minorHAnsi"/>
          <w:color w:val="auto"/>
          <w:sz w:val="22"/>
          <w:szCs w:val="22"/>
        </w:rPr>
      </w:pPr>
      <w:r w:rsidRPr="00207F43">
        <w:rPr>
          <w:rFonts w:asciiTheme="minorHAnsi" w:hAnsiTheme="minorHAnsi" w:cstheme="minorHAnsi"/>
          <w:color w:val="auto"/>
          <w:sz w:val="22"/>
          <w:szCs w:val="22"/>
        </w:rPr>
        <w:t xml:space="preserve">Dla skuteczności podejmowanych działań ratowniczych prócz dużej liczby wyszkolonych strażaków ochotników istotny jest sprzęt jakim jednostki dysponują. Na terenie Gminy Wieprz do działań ratowniczych do dyspozycji ochotników jest 11 samochodów w tym: 6 średnich i 4 lekkie samochody ratowniczo-gaśnicze oraz 1 samochód kwatermistrzowski. Zaznaczyć trzeba, że pojazdy te są </w:t>
      </w:r>
      <w:r w:rsidR="000F3FFC">
        <w:rPr>
          <w:rFonts w:asciiTheme="minorHAnsi" w:hAnsiTheme="minorHAnsi" w:cstheme="minorHAnsi"/>
          <w:color w:val="auto"/>
          <w:sz w:val="22"/>
          <w:szCs w:val="22"/>
        </w:rPr>
        <w:br/>
      </w:r>
      <w:r w:rsidRPr="00207F43">
        <w:rPr>
          <w:rFonts w:asciiTheme="minorHAnsi" w:hAnsiTheme="minorHAnsi" w:cstheme="minorHAnsi"/>
          <w:color w:val="auto"/>
          <w:sz w:val="22"/>
          <w:szCs w:val="22"/>
        </w:rPr>
        <w:t>w większości samochodami nowymi, które zostały wymienione na przestrzeni ostatnich kilku lat. Wydatki na ochronę przeciwpożarową w ostatnich 3 latach wyniosły blisko 1,6 mln zł</w:t>
      </w:r>
      <w:r w:rsidR="000F3FFC">
        <w:rPr>
          <w:rFonts w:asciiTheme="minorHAnsi" w:hAnsiTheme="minorHAnsi" w:cstheme="minorHAnsi"/>
          <w:color w:val="auto"/>
          <w:sz w:val="22"/>
          <w:szCs w:val="22"/>
        </w:rPr>
        <w:t>.</w:t>
      </w:r>
    </w:p>
    <w:p w:rsidR="00F71324" w:rsidRDefault="001D6B7F" w:rsidP="007B65BB">
      <w:pPr>
        <w:pStyle w:val="Default"/>
        <w:jc w:val="both"/>
        <w:rPr>
          <w:rFonts w:asciiTheme="minorHAnsi" w:hAnsiTheme="minorHAnsi" w:cs="Times New Roman"/>
          <w:sz w:val="22"/>
          <w:szCs w:val="22"/>
        </w:rPr>
      </w:pPr>
      <w:r>
        <w:rPr>
          <w:rFonts w:asciiTheme="minorHAnsi" w:hAnsiTheme="minorHAnsi" w:cs="Times New Roman"/>
          <w:sz w:val="22"/>
          <w:szCs w:val="22"/>
        </w:rPr>
        <w:t xml:space="preserve"> </w:t>
      </w:r>
    </w:p>
    <w:p w:rsidR="007E0475" w:rsidRDefault="00960AC6" w:rsidP="007E0475">
      <w:pPr>
        <w:pStyle w:val="Nagwek2"/>
      </w:pPr>
      <w:bookmarkStart w:id="56" w:name="_Toc126079137"/>
      <w:r>
        <w:t>2.24</w:t>
      </w:r>
      <w:r w:rsidR="007E0475">
        <w:t xml:space="preserve"> Ochrona zdrowia.</w:t>
      </w:r>
      <w:bookmarkEnd w:id="56"/>
    </w:p>
    <w:p w:rsidR="007E0475" w:rsidRDefault="007E0475" w:rsidP="00F71324">
      <w:pPr>
        <w:pStyle w:val="Default"/>
        <w:jc w:val="both"/>
        <w:rPr>
          <w:rFonts w:asciiTheme="minorHAnsi" w:hAnsiTheme="minorHAnsi" w:cs="Times New Roman"/>
          <w:sz w:val="22"/>
          <w:szCs w:val="22"/>
        </w:rPr>
      </w:pP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t>Publiczną jednostką służby zdrowia na terenie Gminy Wieprz jest Samodzielny Publiczny Zakład Opieki Zdrowotnej z siedzibą w Wieprzu. SP ZOZ świadczy usługi medyczne w zakresie: podstawowej opieki zdrowotnej, porad specjalistycznych w zakresie ginekologii i położnictwa, porad stomatologicznych oraz zapewnia opiekę lekarską i pielęgniarską dzieciom i młodzie</w:t>
      </w:r>
      <w:r w:rsidR="00EC1D46">
        <w:rPr>
          <w:rFonts w:asciiTheme="minorHAnsi" w:hAnsiTheme="minorHAnsi" w:cs="Times New Roman"/>
          <w:sz w:val="22"/>
          <w:szCs w:val="22"/>
        </w:rPr>
        <w:t>ży szkół podstawowych</w:t>
      </w:r>
      <w:r>
        <w:rPr>
          <w:rFonts w:asciiTheme="minorHAnsi" w:hAnsiTheme="minorHAnsi" w:cs="Times New Roman"/>
          <w:sz w:val="22"/>
          <w:szCs w:val="22"/>
        </w:rPr>
        <w:t xml:space="preserve"> w ich środowisku nauczania i wychowania.</w:t>
      </w:r>
    </w:p>
    <w:p w:rsidR="00B90BBF" w:rsidRDefault="00B90BBF" w:rsidP="00B90BBF">
      <w:pPr>
        <w:pStyle w:val="Default"/>
        <w:jc w:val="both"/>
        <w:rPr>
          <w:rFonts w:asciiTheme="minorHAnsi" w:hAnsiTheme="minorHAnsi" w:cs="Times New Roman"/>
          <w:sz w:val="22"/>
          <w:szCs w:val="22"/>
        </w:rPr>
      </w:pP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t>W skład zakładu wchodzą: Ośrodek Zdrowia w Wieprzu, Ośrodek Zdrowia we Frydrychowicach, Ośrodek Zdrowia w Nidku, Ośrodek Zdrowia w Gierałtowicach.</w:t>
      </w:r>
    </w:p>
    <w:p w:rsidR="00B90BBF" w:rsidRDefault="00B90BBF"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lastRenderedPageBreak/>
        <w:t>Opieką lekarsko - pielęgniarską Zakład obejmuje:</w:t>
      </w:r>
    </w:p>
    <w:p w:rsidR="00B90BBF" w:rsidRDefault="002D2122" w:rsidP="002D2122">
      <w:pPr>
        <w:pStyle w:val="Default"/>
        <w:tabs>
          <w:tab w:val="left" w:pos="1641"/>
        </w:tabs>
        <w:jc w:val="both"/>
        <w:rPr>
          <w:rFonts w:asciiTheme="minorHAnsi" w:hAnsiTheme="minorHAnsi" w:cs="Times New Roman"/>
          <w:sz w:val="22"/>
          <w:szCs w:val="22"/>
        </w:rPr>
      </w:pPr>
      <w:r>
        <w:rPr>
          <w:rFonts w:asciiTheme="minorHAnsi" w:hAnsiTheme="minorHAnsi" w:cs="Times New Roman"/>
          <w:sz w:val="22"/>
          <w:szCs w:val="22"/>
        </w:rPr>
        <w:tab/>
      </w:r>
    </w:p>
    <w:p w:rsidR="002D2122" w:rsidRDefault="002D2122" w:rsidP="002D2122">
      <w:pPr>
        <w:pStyle w:val="Default"/>
        <w:tabs>
          <w:tab w:val="left" w:pos="1641"/>
        </w:tabs>
        <w:jc w:val="both"/>
        <w:rPr>
          <w:rStyle w:val="Tytuksiki"/>
          <w:sz w:val="22"/>
        </w:rPr>
      </w:pPr>
      <w:r w:rsidRPr="002D2122">
        <w:rPr>
          <w:rStyle w:val="Tytuksiki"/>
          <w:sz w:val="22"/>
        </w:rPr>
        <w:t>Tab. nr 21. Ilość osób objętych opieką medyczną przez SP ZOZ w Wieprzu w latach 2015-2022.</w:t>
      </w:r>
    </w:p>
    <w:p w:rsidR="002D2122" w:rsidRPr="002D2122" w:rsidRDefault="002D2122" w:rsidP="002D2122">
      <w:pPr>
        <w:pStyle w:val="Default"/>
        <w:tabs>
          <w:tab w:val="left" w:pos="1641"/>
        </w:tabs>
        <w:jc w:val="both"/>
        <w:rPr>
          <w:rFonts w:asciiTheme="minorHAnsi" w:hAnsiTheme="minorHAnsi" w:cs="Times New Roman"/>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2265"/>
        <w:gridCol w:w="2266"/>
        <w:gridCol w:w="2266"/>
      </w:tblGrid>
      <w:tr w:rsidR="00B90BBF" w:rsidTr="00960AC6">
        <w:trPr>
          <w:jc w:val="center"/>
        </w:trPr>
        <w:tc>
          <w:tcPr>
            <w:tcW w:w="7791" w:type="dxa"/>
            <w:gridSpan w:val="4"/>
            <w:shd w:val="clear" w:color="auto" w:fill="A8D08D" w:themeFill="accent6" w:themeFillTint="99"/>
          </w:tcPr>
          <w:p w:rsidR="00B90BBF" w:rsidRPr="005A5230" w:rsidRDefault="00B90BBF" w:rsidP="00221DF8">
            <w:pPr>
              <w:pStyle w:val="Default"/>
              <w:rPr>
                <w:rFonts w:asciiTheme="minorHAnsi" w:hAnsiTheme="minorHAnsi" w:cs="Times New Roman"/>
                <w:sz w:val="22"/>
                <w:szCs w:val="22"/>
              </w:rPr>
            </w:pPr>
            <w:r w:rsidRPr="005A5230">
              <w:rPr>
                <w:rFonts w:asciiTheme="minorHAnsi" w:hAnsiTheme="minorHAnsi" w:cs="Times New Roman"/>
                <w:szCs w:val="22"/>
              </w:rPr>
              <w:t>Ilość osób objętych opieką</w:t>
            </w:r>
          </w:p>
        </w:tc>
      </w:tr>
      <w:tr w:rsidR="00B90BBF" w:rsidTr="00960AC6">
        <w:trPr>
          <w:jc w:val="center"/>
        </w:trPr>
        <w:tc>
          <w:tcPr>
            <w:tcW w:w="994"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Rok</w:t>
            </w:r>
          </w:p>
        </w:tc>
        <w:tc>
          <w:tcPr>
            <w:tcW w:w="2265"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 xml:space="preserve">Lekarską </w:t>
            </w:r>
          </w:p>
        </w:tc>
        <w:tc>
          <w:tcPr>
            <w:tcW w:w="2266"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Pielęgniarską</w:t>
            </w:r>
          </w:p>
        </w:tc>
        <w:tc>
          <w:tcPr>
            <w:tcW w:w="2266"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Położniczą</w:t>
            </w:r>
          </w:p>
        </w:tc>
      </w:tr>
      <w:tr w:rsidR="00B90BBF" w:rsidTr="00960AC6">
        <w:trPr>
          <w:jc w:val="center"/>
        </w:trPr>
        <w:tc>
          <w:tcPr>
            <w:tcW w:w="99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5</w:t>
            </w:r>
          </w:p>
        </w:tc>
        <w:tc>
          <w:tcPr>
            <w:tcW w:w="2265"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10.165</w:t>
            </w:r>
          </w:p>
        </w:tc>
        <w:tc>
          <w:tcPr>
            <w:tcW w:w="226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10.219</w:t>
            </w:r>
          </w:p>
        </w:tc>
        <w:tc>
          <w:tcPr>
            <w:tcW w:w="226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5.211</w:t>
            </w:r>
          </w:p>
        </w:tc>
      </w:tr>
      <w:tr w:rsidR="00B90BBF" w:rsidTr="00960AC6">
        <w:trPr>
          <w:jc w:val="center"/>
        </w:trPr>
        <w:tc>
          <w:tcPr>
            <w:tcW w:w="99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6</w:t>
            </w:r>
          </w:p>
        </w:tc>
        <w:tc>
          <w:tcPr>
            <w:tcW w:w="2265"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10.230</w:t>
            </w:r>
          </w:p>
        </w:tc>
        <w:tc>
          <w:tcPr>
            <w:tcW w:w="226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10.367</w:t>
            </w:r>
          </w:p>
        </w:tc>
        <w:tc>
          <w:tcPr>
            <w:tcW w:w="226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5.353</w:t>
            </w:r>
          </w:p>
        </w:tc>
      </w:tr>
      <w:tr w:rsidR="00B90BBF" w:rsidTr="00960AC6">
        <w:trPr>
          <w:jc w:val="center"/>
        </w:trPr>
        <w:tc>
          <w:tcPr>
            <w:tcW w:w="99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7</w:t>
            </w:r>
          </w:p>
        </w:tc>
        <w:tc>
          <w:tcPr>
            <w:tcW w:w="2265"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10.157</w:t>
            </w:r>
          </w:p>
        </w:tc>
        <w:tc>
          <w:tcPr>
            <w:tcW w:w="226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10.340</w:t>
            </w:r>
          </w:p>
        </w:tc>
        <w:tc>
          <w:tcPr>
            <w:tcW w:w="226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5.353</w:t>
            </w:r>
          </w:p>
        </w:tc>
      </w:tr>
      <w:tr w:rsidR="00B90BBF" w:rsidTr="00960AC6">
        <w:trPr>
          <w:jc w:val="center"/>
        </w:trPr>
        <w:tc>
          <w:tcPr>
            <w:tcW w:w="99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8</w:t>
            </w:r>
          </w:p>
        </w:tc>
        <w:tc>
          <w:tcPr>
            <w:tcW w:w="2265" w:type="dxa"/>
            <w:vAlign w:val="center"/>
          </w:tcPr>
          <w:p w:rsidR="00B90BBF" w:rsidRPr="00891125" w:rsidRDefault="00B90BBF" w:rsidP="00221DF8">
            <w:pPr>
              <w:rPr>
                <w:rFonts w:cs="Arial"/>
              </w:rPr>
            </w:pPr>
            <w:r w:rsidRPr="00891125">
              <w:rPr>
                <w:rFonts w:cs="Arial"/>
              </w:rPr>
              <w:t>10.</w:t>
            </w:r>
            <w:r>
              <w:rPr>
                <w:rFonts w:cs="Arial"/>
              </w:rPr>
              <w:t>173</w:t>
            </w:r>
          </w:p>
        </w:tc>
        <w:tc>
          <w:tcPr>
            <w:tcW w:w="2266" w:type="dxa"/>
            <w:vAlign w:val="center"/>
          </w:tcPr>
          <w:p w:rsidR="00B90BBF" w:rsidRPr="00891125" w:rsidRDefault="00B90BBF" w:rsidP="00221DF8">
            <w:pPr>
              <w:rPr>
                <w:rFonts w:cs="Arial"/>
              </w:rPr>
            </w:pPr>
            <w:r w:rsidRPr="00891125">
              <w:rPr>
                <w:rFonts w:cs="Arial"/>
              </w:rPr>
              <w:t>10.</w:t>
            </w:r>
            <w:r>
              <w:rPr>
                <w:rFonts w:cs="Arial"/>
              </w:rPr>
              <w:t>359</w:t>
            </w:r>
          </w:p>
        </w:tc>
        <w:tc>
          <w:tcPr>
            <w:tcW w:w="2266" w:type="dxa"/>
            <w:vAlign w:val="center"/>
          </w:tcPr>
          <w:p w:rsidR="00B90BBF" w:rsidRPr="00891125" w:rsidRDefault="00B90BBF" w:rsidP="00221DF8">
            <w:pPr>
              <w:rPr>
                <w:rFonts w:cs="Arial"/>
              </w:rPr>
            </w:pPr>
            <w:r w:rsidRPr="00891125">
              <w:rPr>
                <w:rFonts w:cs="Arial"/>
              </w:rPr>
              <w:t>5.</w:t>
            </w:r>
            <w:r>
              <w:rPr>
                <w:rFonts w:cs="Arial"/>
              </w:rPr>
              <w:t>329</w:t>
            </w:r>
          </w:p>
        </w:tc>
      </w:tr>
      <w:tr w:rsidR="00B90BBF" w:rsidTr="00960AC6">
        <w:trPr>
          <w:jc w:val="center"/>
        </w:trPr>
        <w:tc>
          <w:tcPr>
            <w:tcW w:w="99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2019</w:t>
            </w:r>
          </w:p>
        </w:tc>
        <w:tc>
          <w:tcPr>
            <w:tcW w:w="2265" w:type="dxa"/>
            <w:vAlign w:val="center"/>
          </w:tcPr>
          <w:p w:rsidR="00B90BBF" w:rsidRPr="00482680" w:rsidRDefault="00B90BBF" w:rsidP="00221DF8">
            <w:pPr>
              <w:rPr>
                <w:rFonts w:cstheme="minorHAnsi"/>
              </w:rPr>
            </w:pPr>
            <w:r>
              <w:rPr>
                <w:rFonts w:cstheme="minorHAnsi"/>
              </w:rPr>
              <w:t>10.090</w:t>
            </w:r>
          </w:p>
        </w:tc>
        <w:tc>
          <w:tcPr>
            <w:tcW w:w="2266" w:type="dxa"/>
            <w:vAlign w:val="center"/>
          </w:tcPr>
          <w:p w:rsidR="00B90BBF" w:rsidRPr="00482680" w:rsidRDefault="00B90BBF" w:rsidP="00221DF8">
            <w:pPr>
              <w:rPr>
                <w:rFonts w:cstheme="minorHAnsi"/>
              </w:rPr>
            </w:pPr>
            <w:r>
              <w:rPr>
                <w:rFonts w:cstheme="minorHAnsi"/>
              </w:rPr>
              <w:t>10.227</w:t>
            </w:r>
          </w:p>
        </w:tc>
        <w:tc>
          <w:tcPr>
            <w:tcW w:w="2266" w:type="dxa"/>
            <w:vAlign w:val="center"/>
          </w:tcPr>
          <w:p w:rsidR="00B90BBF" w:rsidRPr="00482680" w:rsidRDefault="00B90BBF" w:rsidP="00221DF8">
            <w:pPr>
              <w:rPr>
                <w:rFonts w:cstheme="minorHAnsi"/>
              </w:rPr>
            </w:pPr>
            <w:r>
              <w:rPr>
                <w:rFonts w:cstheme="minorHAnsi"/>
              </w:rPr>
              <w:t>5.312</w:t>
            </w:r>
          </w:p>
        </w:tc>
      </w:tr>
      <w:tr w:rsidR="00B90BBF" w:rsidTr="00960AC6">
        <w:trPr>
          <w:jc w:val="center"/>
        </w:trPr>
        <w:tc>
          <w:tcPr>
            <w:tcW w:w="99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2020</w:t>
            </w:r>
          </w:p>
        </w:tc>
        <w:tc>
          <w:tcPr>
            <w:tcW w:w="2265" w:type="dxa"/>
            <w:vAlign w:val="center"/>
          </w:tcPr>
          <w:p w:rsidR="00B90BBF" w:rsidRPr="00482680" w:rsidRDefault="00B90BBF" w:rsidP="00221DF8">
            <w:pPr>
              <w:rPr>
                <w:rFonts w:cstheme="minorHAnsi"/>
              </w:rPr>
            </w:pPr>
            <w:r>
              <w:rPr>
                <w:rFonts w:cstheme="minorHAnsi"/>
              </w:rPr>
              <w:t>10.173</w:t>
            </w:r>
          </w:p>
        </w:tc>
        <w:tc>
          <w:tcPr>
            <w:tcW w:w="2266" w:type="dxa"/>
            <w:vAlign w:val="center"/>
          </w:tcPr>
          <w:p w:rsidR="00B90BBF" w:rsidRPr="00482680" w:rsidRDefault="00B90BBF" w:rsidP="00221DF8">
            <w:pPr>
              <w:rPr>
                <w:rFonts w:cstheme="minorHAnsi"/>
              </w:rPr>
            </w:pPr>
            <w:r>
              <w:rPr>
                <w:rFonts w:cstheme="minorHAnsi"/>
              </w:rPr>
              <w:t>10.273</w:t>
            </w:r>
          </w:p>
        </w:tc>
        <w:tc>
          <w:tcPr>
            <w:tcW w:w="2266" w:type="dxa"/>
            <w:vAlign w:val="center"/>
          </w:tcPr>
          <w:p w:rsidR="00B90BBF" w:rsidRPr="00482680" w:rsidRDefault="00B90BBF" w:rsidP="00221DF8">
            <w:pPr>
              <w:rPr>
                <w:rFonts w:cstheme="minorHAnsi"/>
              </w:rPr>
            </w:pPr>
            <w:r>
              <w:rPr>
                <w:rFonts w:cstheme="minorHAnsi"/>
              </w:rPr>
              <w:t>5.350</w:t>
            </w:r>
          </w:p>
        </w:tc>
      </w:tr>
      <w:tr w:rsidR="00B90BBF" w:rsidTr="00960AC6">
        <w:trPr>
          <w:jc w:val="center"/>
        </w:trPr>
        <w:tc>
          <w:tcPr>
            <w:tcW w:w="99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2021</w:t>
            </w:r>
          </w:p>
        </w:tc>
        <w:tc>
          <w:tcPr>
            <w:tcW w:w="2265" w:type="dxa"/>
            <w:vAlign w:val="center"/>
          </w:tcPr>
          <w:p w:rsidR="00B90BBF" w:rsidRPr="00482680" w:rsidRDefault="00B90BBF" w:rsidP="00221DF8">
            <w:pPr>
              <w:rPr>
                <w:rFonts w:cstheme="minorHAnsi"/>
              </w:rPr>
            </w:pPr>
            <w:r>
              <w:rPr>
                <w:rFonts w:cstheme="minorHAnsi"/>
              </w:rPr>
              <w:t>10.387</w:t>
            </w:r>
          </w:p>
        </w:tc>
        <w:tc>
          <w:tcPr>
            <w:tcW w:w="2266" w:type="dxa"/>
            <w:vAlign w:val="center"/>
          </w:tcPr>
          <w:p w:rsidR="00B90BBF" w:rsidRPr="00482680" w:rsidRDefault="00B90BBF" w:rsidP="00221DF8">
            <w:pPr>
              <w:rPr>
                <w:rFonts w:cstheme="minorHAnsi"/>
              </w:rPr>
            </w:pPr>
            <w:r>
              <w:rPr>
                <w:rFonts w:cstheme="minorHAnsi"/>
              </w:rPr>
              <w:t>10.451</w:t>
            </w:r>
          </w:p>
        </w:tc>
        <w:tc>
          <w:tcPr>
            <w:tcW w:w="2266" w:type="dxa"/>
            <w:vAlign w:val="center"/>
          </w:tcPr>
          <w:p w:rsidR="00B90BBF" w:rsidRPr="00482680" w:rsidRDefault="00B90BBF" w:rsidP="00221DF8">
            <w:pPr>
              <w:rPr>
                <w:rFonts w:cstheme="minorHAnsi"/>
              </w:rPr>
            </w:pPr>
            <w:r>
              <w:rPr>
                <w:rFonts w:cstheme="minorHAnsi"/>
              </w:rPr>
              <w:t>5.396</w:t>
            </w:r>
          </w:p>
        </w:tc>
      </w:tr>
      <w:tr w:rsidR="00B90BBF" w:rsidTr="00960AC6">
        <w:trPr>
          <w:jc w:val="center"/>
        </w:trPr>
        <w:tc>
          <w:tcPr>
            <w:tcW w:w="994" w:type="dxa"/>
            <w:shd w:val="clear" w:color="auto" w:fill="C5E0B3" w:themeFill="accent6" w:themeFillTint="66"/>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2022</w:t>
            </w:r>
          </w:p>
        </w:tc>
        <w:tc>
          <w:tcPr>
            <w:tcW w:w="2265" w:type="dxa"/>
            <w:vAlign w:val="center"/>
          </w:tcPr>
          <w:p w:rsidR="00B90BBF" w:rsidRPr="00482680" w:rsidRDefault="00B90BBF" w:rsidP="00221DF8">
            <w:pPr>
              <w:rPr>
                <w:rFonts w:cstheme="minorHAnsi"/>
              </w:rPr>
            </w:pPr>
            <w:r>
              <w:rPr>
                <w:rFonts w:cstheme="minorHAnsi"/>
              </w:rPr>
              <w:t>10.207</w:t>
            </w:r>
          </w:p>
        </w:tc>
        <w:tc>
          <w:tcPr>
            <w:tcW w:w="2266" w:type="dxa"/>
            <w:vAlign w:val="center"/>
          </w:tcPr>
          <w:p w:rsidR="00B90BBF" w:rsidRPr="00482680" w:rsidRDefault="00B90BBF" w:rsidP="00221DF8">
            <w:pPr>
              <w:rPr>
                <w:rFonts w:cstheme="minorHAnsi"/>
              </w:rPr>
            </w:pPr>
            <w:r>
              <w:rPr>
                <w:rFonts w:cstheme="minorHAnsi"/>
              </w:rPr>
              <w:t>10.201</w:t>
            </w:r>
          </w:p>
        </w:tc>
        <w:tc>
          <w:tcPr>
            <w:tcW w:w="2266" w:type="dxa"/>
            <w:vAlign w:val="center"/>
          </w:tcPr>
          <w:p w:rsidR="00B90BBF" w:rsidRPr="00482680" w:rsidRDefault="00B90BBF" w:rsidP="00221DF8">
            <w:pPr>
              <w:rPr>
                <w:rFonts w:cstheme="minorHAnsi"/>
              </w:rPr>
            </w:pPr>
            <w:r>
              <w:rPr>
                <w:rFonts w:cstheme="minorHAnsi"/>
              </w:rPr>
              <w:t>5.301</w:t>
            </w:r>
          </w:p>
        </w:tc>
      </w:tr>
    </w:tbl>
    <w:p w:rsidR="00B90BBF" w:rsidRDefault="00B90BBF" w:rsidP="00B90BBF">
      <w:pPr>
        <w:pStyle w:val="Default"/>
        <w:jc w:val="both"/>
        <w:rPr>
          <w:rFonts w:asciiTheme="minorHAnsi" w:hAnsiTheme="minorHAnsi" w:cs="Times New Roman"/>
          <w:sz w:val="22"/>
          <w:szCs w:val="22"/>
        </w:rPr>
      </w:pPr>
    </w:p>
    <w:p w:rsidR="00B90BBF" w:rsidRPr="00F43FA7" w:rsidRDefault="002D2122" w:rsidP="00B90BBF">
      <w:pPr>
        <w:spacing w:after="0" w:line="240" w:lineRule="auto"/>
        <w:jc w:val="both"/>
        <w:rPr>
          <w:rStyle w:val="Tytuksiki"/>
          <w:b w:val="0"/>
          <w:sz w:val="18"/>
        </w:rPr>
      </w:pPr>
      <w:r>
        <w:rPr>
          <w:rStyle w:val="Tytuksiki"/>
          <w:b w:val="0"/>
          <w:sz w:val="18"/>
        </w:rPr>
        <w:t>O</w:t>
      </w:r>
      <w:r w:rsidR="00B90BBF" w:rsidRPr="00F43FA7">
        <w:rPr>
          <w:rStyle w:val="Tytuksiki"/>
          <w:b w:val="0"/>
          <w:sz w:val="18"/>
        </w:rPr>
        <w:t>prac</w:t>
      </w:r>
      <w:r w:rsidR="00B90BBF" w:rsidRPr="00FE6A92">
        <w:rPr>
          <w:rStyle w:val="Tytuksiki"/>
          <w:b w:val="0"/>
          <w:i w:val="0"/>
          <w:sz w:val="18"/>
        </w:rPr>
        <w:t xml:space="preserve">. na podst. danych </w:t>
      </w:r>
      <w:r w:rsidR="00B90BBF">
        <w:rPr>
          <w:rStyle w:val="Tytuksiki"/>
          <w:b w:val="0"/>
          <w:i w:val="0"/>
          <w:sz w:val="18"/>
        </w:rPr>
        <w:t>SP ZOZ w Wieprzu</w:t>
      </w:r>
      <w:r w:rsidR="00B90BBF" w:rsidRPr="00FE6A92">
        <w:rPr>
          <w:rStyle w:val="Tytuksiki"/>
          <w:b w:val="0"/>
          <w:i w:val="0"/>
          <w:sz w:val="18"/>
        </w:rPr>
        <w:t>.</w:t>
      </w:r>
      <w:r w:rsidR="00B90BBF">
        <w:rPr>
          <w:rStyle w:val="Tytuksiki"/>
          <w:b w:val="0"/>
          <w:sz w:val="18"/>
        </w:rPr>
        <w:t xml:space="preserve"> </w:t>
      </w:r>
      <w:r w:rsidR="00B90BBF" w:rsidRPr="00F43FA7">
        <w:rPr>
          <w:rStyle w:val="Tytuksiki"/>
          <w:b w:val="0"/>
          <w:sz w:val="18"/>
        </w:rPr>
        <w:t xml:space="preserve"> </w:t>
      </w:r>
    </w:p>
    <w:p w:rsidR="00B90BBF" w:rsidRDefault="00B90BBF" w:rsidP="00B90BBF">
      <w:pPr>
        <w:pStyle w:val="Default"/>
        <w:jc w:val="both"/>
        <w:rPr>
          <w:rFonts w:asciiTheme="minorHAnsi" w:hAnsiTheme="minorHAnsi" w:cs="Times New Roman"/>
          <w:sz w:val="22"/>
          <w:szCs w:val="22"/>
        </w:rPr>
      </w:pP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t>Zakład świadczy usługi w oparciu o umowy zawarte z Małopolskim Oddziałem Narodowego Funduszu Zdrowia w Krakowie. W ramach statutowej działalności SP ZOZ w Wieprzu w latach 2011 – 2014 lekarze w poszczególnych poradniach udzielili porad łącznie w ilości:</w:t>
      </w:r>
    </w:p>
    <w:p w:rsidR="00B90BBF" w:rsidRDefault="00B90BBF" w:rsidP="00B90BBF">
      <w:pPr>
        <w:pStyle w:val="Default"/>
        <w:jc w:val="both"/>
        <w:rPr>
          <w:rFonts w:asciiTheme="minorHAnsi" w:hAnsiTheme="minorHAnsi" w:cs="Times New Roman"/>
          <w:sz w:val="22"/>
          <w:szCs w:val="22"/>
        </w:rPr>
      </w:pPr>
    </w:p>
    <w:p w:rsidR="002D2122" w:rsidRPr="002D2122" w:rsidRDefault="002D2122" w:rsidP="00B90BBF">
      <w:pPr>
        <w:pStyle w:val="Default"/>
        <w:jc w:val="both"/>
        <w:rPr>
          <w:rFonts w:asciiTheme="minorHAnsi" w:hAnsiTheme="minorHAnsi" w:cs="Times New Roman"/>
          <w:sz w:val="20"/>
          <w:szCs w:val="22"/>
        </w:rPr>
      </w:pPr>
      <w:r w:rsidRPr="002D2122">
        <w:rPr>
          <w:rStyle w:val="Tytuksiki"/>
          <w:sz w:val="22"/>
        </w:rPr>
        <w:t>Tab. nr 22. Ilość porad udzielonych przez lekarzy SP ZOZ w Wieprzu w latach 2015-2022.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2044"/>
        <w:gridCol w:w="2046"/>
        <w:gridCol w:w="2141"/>
        <w:gridCol w:w="1897"/>
      </w:tblGrid>
      <w:tr w:rsidR="00B90BBF" w:rsidRPr="005A5230" w:rsidTr="00960AC6">
        <w:trPr>
          <w:jc w:val="center"/>
        </w:trPr>
        <w:tc>
          <w:tcPr>
            <w:tcW w:w="9062" w:type="dxa"/>
            <w:gridSpan w:val="5"/>
            <w:shd w:val="clear" w:color="auto" w:fill="A8D08D" w:themeFill="accent6" w:themeFillTint="99"/>
          </w:tcPr>
          <w:p w:rsidR="00B90BBF" w:rsidRPr="005A5230" w:rsidRDefault="00B90BBF" w:rsidP="00221DF8">
            <w:pPr>
              <w:pStyle w:val="Default"/>
              <w:rPr>
                <w:rFonts w:asciiTheme="minorHAnsi" w:hAnsiTheme="minorHAnsi" w:cs="Times New Roman"/>
                <w:szCs w:val="22"/>
              </w:rPr>
            </w:pPr>
            <w:r w:rsidRPr="005A5230">
              <w:rPr>
                <w:rFonts w:asciiTheme="minorHAnsi" w:hAnsiTheme="minorHAnsi" w:cs="Times New Roman"/>
                <w:szCs w:val="22"/>
              </w:rPr>
              <w:t xml:space="preserve">Ilość </w:t>
            </w:r>
            <w:r>
              <w:rPr>
                <w:rFonts w:asciiTheme="minorHAnsi" w:hAnsiTheme="minorHAnsi" w:cs="Times New Roman"/>
                <w:szCs w:val="22"/>
              </w:rPr>
              <w:t>porad udzielonych przez lekarzy</w:t>
            </w:r>
          </w:p>
        </w:tc>
      </w:tr>
      <w:tr w:rsidR="00B90BBF" w:rsidRPr="005A5230" w:rsidTr="00960AC6">
        <w:trPr>
          <w:jc w:val="center"/>
        </w:trPr>
        <w:tc>
          <w:tcPr>
            <w:tcW w:w="934"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Rok</w:t>
            </w:r>
          </w:p>
        </w:tc>
        <w:tc>
          <w:tcPr>
            <w:tcW w:w="2044"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Poradnia ogólna</w:t>
            </w:r>
          </w:p>
        </w:tc>
        <w:tc>
          <w:tcPr>
            <w:tcW w:w="2046"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Poradnia dziecięca</w:t>
            </w:r>
          </w:p>
        </w:tc>
        <w:tc>
          <w:tcPr>
            <w:tcW w:w="2141"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 xml:space="preserve">Poradnia </w:t>
            </w:r>
            <w:proofErr w:type="spellStart"/>
            <w:r>
              <w:rPr>
                <w:rFonts w:asciiTheme="minorHAnsi" w:hAnsiTheme="minorHAnsi" w:cs="Times New Roman"/>
                <w:sz w:val="22"/>
                <w:szCs w:val="22"/>
              </w:rPr>
              <w:t>ginekologiczno</w:t>
            </w:r>
            <w:proofErr w:type="spellEnd"/>
            <w:r>
              <w:rPr>
                <w:rFonts w:asciiTheme="minorHAnsi" w:hAnsiTheme="minorHAnsi" w:cs="Times New Roman"/>
                <w:sz w:val="22"/>
                <w:szCs w:val="22"/>
              </w:rPr>
              <w:t xml:space="preserve"> – położnicza</w:t>
            </w:r>
          </w:p>
        </w:tc>
        <w:tc>
          <w:tcPr>
            <w:tcW w:w="1897" w:type="dxa"/>
            <w:shd w:val="clear" w:color="auto" w:fill="A8D08D" w:themeFill="accent6" w:themeFillTint="99"/>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Poradnia stomatologiczna</w:t>
            </w:r>
          </w:p>
        </w:tc>
      </w:tr>
      <w:tr w:rsidR="00B90BBF" w:rsidTr="00960AC6">
        <w:trPr>
          <w:jc w:val="center"/>
        </w:trPr>
        <w:tc>
          <w:tcPr>
            <w:tcW w:w="93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5</w:t>
            </w:r>
          </w:p>
        </w:tc>
        <w:tc>
          <w:tcPr>
            <w:tcW w:w="204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30.776</w:t>
            </w:r>
          </w:p>
        </w:tc>
        <w:tc>
          <w:tcPr>
            <w:tcW w:w="204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10.077</w:t>
            </w:r>
          </w:p>
        </w:tc>
        <w:tc>
          <w:tcPr>
            <w:tcW w:w="2141"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2.413</w:t>
            </w:r>
          </w:p>
        </w:tc>
        <w:tc>
          <w:tcPr>
            <w:tcW w:w="189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2.426</w:t>
            </w:r>
          </w:p>
        </w:tc>
      </w:tr>
      <w:tr w:rsidR="00B90BBF" w:rsidTr="00960AC6">
        <w:trPr>
          <w:jc w:val="center"/>
        </w:trPr>
        <w:tc>
          <w:tcPr>
            <w:tcW w:w="93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6</w:t>
            </w:r>
          </w:p>
        </w:tc>
        <w:tc>
          <w:tcPr>
            <w:tcW w:w="204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30.700</w:t>
            </w:r>
          </w:p>
        </w:tc>
        <w:tc>
          <w:tcPr>
            <w:tcW w:w="204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9.869</w:t>
            </w:r>
          </w:p>
        </w:tc>
        <w:tc>
          <w:tcPr>
            <w:tcW w:w="2141"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2.341</w:t>
            </w:r>
          </w:p>
        </w:tc>
        <w:tc>
          <w:tcPr>
            <w:tcW w:w="189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2.509</w:t>
            </w:r>
          </w:p>
        </w:tc>
      </w:tr>
      <w:tr w:rsidR="00B90BBF" w:rsidTr="00960AC6">
        <w:trPr>
          <w:jc w:val="center"/>
        </w:trPr>
        <w:tc>
          <w:tcPr>
            <w:tcW w:w="93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7</w:t>
            </w:r>
          </w:p>
        </w:tc>
        <w:tc>
          <w:tcPr>
            <w:tcW w:w="204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30.217</w:t>
            </w:r>
          </w:p>
        </w:tc>
        <w:tc>
          <w:tcPr>
            <w:tcW w:w="204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9.871</w:t>
            </w:r>
          </w:p>
        </w:tc>
        <w:tc>
          <w:tcPr>
            <w:tcW w:w="2141"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2.157</w:t>
            </w:r>
          </w:p>
        </w:tc>
        <w:tc>
          <w:tcPr>
            <w:tcW w:w="189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2.355</w:t>
            </w:r>
          </w:p>
        </w:tc>
      </w:tr>
      <w:tr w:rsidR="00B90BBF" w:rsidTr="00960AC6">
        <w:trPr>
          <w:jc w:val="center"/>
        </w:trPr>
        <w:tc>
          <w:tcPr>
            <w:tcW w:w="93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8</w:t>
            </w:r>
          </w:p>
        </w:tc>
        <w:tc>
          <w:tcPr>
            <w:tcW w:w="2044" w:type="dxa"/>
            <w:vAlign w:val="center"/>
          </w:tcPr>
          <w:p w:rsidR="00B90BBF" w:rsidRPr="00891125" w:rsidRDefault="00B90BBF" w:rsidP="00221DF8">
            <w:pPr>
              <w:rPr>
                <w:rFonts w:cs="Arial"/>
              </w:rPr>
            </w:pPr>
            <w:r>
              <w:rPr>
                <w:rFonts w:cs="Arial"/>
              </w:rPr>
              <w:t>31.816</w:t>
            </w:r>
          </w:p>
        </w:tc>
        <w:tc>
          <w:tcPr>
            <w:tcW w:w="2046" w:type="dxa"/>
            <w:vAlign w:val="center"/>
          </w:tcPr>
          <w:p w:rsidR="00B90BBF" w:rsidRPr="00891125" w:rsidRDefault="00B90BBF" w:rsidP="00221DF8">
            <w:pPr>
              <w:rPr>
                <w:rFonts w:cs="Arial"/>
              </w:rPr>
            </w:pPr>
            <w:r w:rsidRPr="00891125">
              <w:rPr>
                <w:rFonts w:cs="Arial"/>
              </w:rPr>
              <w:t>10.</w:t>
            </w:r>
            <w:r>
              <w:rPr>
                <w:rFonts w:cs="Arial"/>
              </w:rPr>
              <w:t>091</w:t>
            </w:r>
          </w:p>
        </w:tc>
        <w:tc>
          <w:tcPr>
            <w:tcW w:w="2141" w:type="dxa"/>
            <w:vAlign w:val="center"/>
          </w:tcPr>
          <w:p w:rsidR="00B90BBF" w:rsidRPr="00891125" w:rsidRDefault="00B90BBF" w:rsidP="00221DF8">
            <w:pPr>
              <w:rPr>
                <w:rFonts w:cs="Arial"/>
              </w:rPr>
            </w:pPr>
            <w:r w:rsidRPr="00891125">
              <w:rPr>
                <w:rFonts w:cs="Arial"/>
              </w:rPr>
              <w:t>2.</w:t>
            </w:r>
            <w:r>
              <w:rPr>
                <w:rFonts w:cs="Arial"/>
              </w:rPr>
              <w:t>078</w:t>
            </w:r>
          </w:p>
        </w:tc>
        <w:tc>
          <w:tcPr>
            <w:tcW w:w="1897" w:type="dxa"/>
            <w:vAlign w:val="center"/>
          </w:tcPr>
          <w:p w:rsidR="00B90BBF" w:rsidRPr="00891125" w:rsidRDefault="00B90BBF" w:rsidP="00221DF8">
            <w:pPr>
              <w:rPr>
                <w:rFonts w:cs="Arial"/>
              </w:rPr>
            </w:pPr>
            <w:r>
              <w:rPr>
                <w:rFonts w:cs="Arial"/>
              </w:rPr>
              <w:t>1.965</w:t>
            </w:r>
          </w:p>
        </w:tc>
      </w:tr>
      <w:tr w:rsidR="00B90BBF" w:rsidTr="00960AC6">
        <w:trPr>
          <w:jc w:val="center"/>
        </w:trPr>
        <w:tc>
          <w:tcPr>
            <w:tcW w:w="934" w:type="dxa"/>
            <w:shd w:val="clear" w:color="auto" w:fill="C5E0B3" w:themeFill="accent6" w:themeFillTint="66"/>
          </w:tcPr>
          <w:p w:rsidR="00B90BBF" w:rsidRPr="00871A14" w:rsidRDefault="00B90BBF" w:rsidP="00221DF8">
            <w:pPr>
              <w:pStyle w:val="Default"/>
              <w:jc w:val="both"/>
              <w:rPr>
                <w:rFonts w:asciiTheme="minorHAnsi" w:hAnsiTheme="minorHAnsi" w:cs="Times New Roman"/>
                <w:sz w:val="22"/>
                <w:szCs w:val="22"/>
              </w:rPr>
            </w:pPr>
            <w:r w:rsidRPr="00871A14">
              <w:rPr>
                <w:rFonts w:asciiTheme="minorHAnsi" w:hAnsiTheme="minorHAnsi" w:cs="Times New Roman"/>
                <w:sz w:val="22"/>
                <w:szCs w:val="22"/>
              </w:rPr>
              <w:t>2</w:t>
            </w:r>
            <w:r>
              <w:rPr>
                <w:rFonts w:asciiTheme="minorHAnsi" w:hAnsiTheme="minorHAnsi" w:cs="Times New Roman"/>
                <w:sz w:val="22"/>
                <w:szCs w:val="22"/>
              </w:rPr>
              <w:t>019</w:t>
            </w:r>
          </w:p>
        </w:tc>
        <w:tc>
          <w:tcPr>
            <w:tcW w:w="2044" w:type="dxa"/>
            <w:vAlign w:val="center"/>
          </w:tcPr>
          <w:p w:rsidR="00B90BBF" w:rsidRPr="006254B0" w:rsidRDefault="00B90BBF" w:rsidP="00221DF8">
            <w:pPr>
              <w:rPr>
                <w:rFonts w:cstheme="minorHAnsi"/>
              </w:rPr>
            </w:pPr>
            <w:r w:rsidRPr="006254B0">
              <w:rPr>
                <w:rFonts w:cstheme="minorHAnsi"/>
              </w:rPr>
              <w:t>30.516</w:t>
            </w:r>
          </w:p>
        </w:tc>
        <w:tc>
          <w:tcPr>
            <w:tcW w:w="2046" w:type="dxa"/>
            <w:vAlign w:val="center"/>
          </w:tcPr>
          <w:p w:rsidR="00B90BBF" w:rsidRPr="006254B0" w:rsidRDefault="00B90BBF" w:rsidP="00221DF8">
            <w:pPr>
              <w:rPr>
                <w:rFonts w:cstheme="minorHAnsi"/>
              </w:rPr>
            </w:pPr>
            <w:r w:rsidRPr="006254B0">
              <w:rPr>
                <w:rFonts w:cstheme="minorHAnsi"/>
              </w:rPr>
              <w:t>9.689</w:t>
            </w:r>
          </w:p>
        </w:tc>
        <w:tc>
          <w:tcPr>
            <w:tcW w:w="2141" w:type="dxa"/>
            <w:vAlign w:val="center"/>
          </w:tcPr>
          <w:p w:rsidR="00B90BBF" w:rsidRPr="006254B0" w:rsidRDefault="00B90BBF" w:rsidP="00221DF8">
            <w:pPr>
              <w:rPr>
                <w:rFonts w:cstheme="minorHAnsi"/>
              </w:rPr>
            </w:pPr>
            <w:r w:rsidRPr="006254B0">
              <w:rPr>
                <w:rFonts w:cstheme="minorHAnsi"/>
              </w:rPr>
              <w:t>2.172</w:t>
            </w:r>
          </w:p>
        </w:tc>
        <w:tc>
          <w:tcPr>
            <w:tcW w:w="1897" w:type="dxa"/>
            <w:vAlign w:val="center"/>
          </w:tcPr>
          <w:p w:rsidR="00B90BBF" w:rsidRPr="006254B0" w:rsidRDefault="00B90BBF" w:rsidP="00221DF8">
            <w:pPr>
              <w:rPr>
                <w:rFonts w:cstheme="minorHAnsi"/>
              </w:rPr>
            </w:pPr>
            <w:r w:rsidRPr="006254B0">
              <w:rPr>
                <w:rFonts w:cstheme="minorHAnsi"/>
              </w:rPr>
              <w:t>1.454</w:t>
            </w:r>
          </w:p>
        </w:tc>
      </w:tr>
      <w:tr w:rsidR="00B90BBF" w:rsidTr="00960AC6">
        <w:trPr>
          <w:jc w:val="center"/>
        </w:trPr>
        <w:tc>
          <w:tcPr>
            <w:tcW w:w="934" w:type="dxa"/>
            <w:shd w:val="clear" w:color="auto" w:fill="C5E0B3" w:themeFill="accent6" w:themeFillTint="66"/>
          </w:tcPr>
          <w:p w:rsidR="00B90BBF" w:rsidRPr="00871A14"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2020</w:t>
            </w:r>
          </w:p>
        </w:tc>
        <w:tc>
          <w:tcPr>
            <w:tcW w:w="2044" w:type="dxa"/>
            <w:vAlign w:val="center"/>
          </w:tcPr>
          <w:p w:rsidR="00B90BBF" w:rsidRPr="006254B0" w:rsidRDefault="00B90BBF" w:rsidP="00221DF8">
            <w:pPr>
              <w:rPr>
                <w:rFonts w:cstheme="minorHAnsi"/>
              </w:rPr>
            </w:pPr>
            <w:r w:rsidRPr="006254B0">
              <w:rPr>
                <w:rFonts w:cstheme="minorHAnsi"/>
              </w:rPr>
              <w:t>33.672</w:t>
            </w:r>
          </w:p>
        </w:tc>
        <w:tc>
          <w:tcPr>
            <w:tcW w:w="2046" w:type="dxa"/>
            <w:vAlign w:val="center"/>
          </w:tcPr>
          <w:p w:rsidR="00B90BBF" w:rsidRPr="006254B0" w:rsidRDefault="00B90BBF" w:rsidP="00221DF8">
            <w:pPr>
              <w:rPr>
                <w:rFonts w:cstheme="minorHAnsi"/>
              </w:rPr>
            </w:pPr>
            <w:r w:rsidRPr="006254B0">
              <w:rPr>
                <w:rFonts w:cstheme="minorHAnsi"/>
              </w:rPr>
              <w:t>7.326</w:t>
            </w:r>
          </w:p>
        </w:tc>
        <w:tc>
          <w:tcPr>
            <w:tcW w:w="2141" w:type="dxa"/>
            <w:vAlign w:val="center"/>
          </w:tcPr>
          <w:p w:rsidR="00B90BBF" w:rsidRPr="006254B0" w:rsidRDefault="00B90BBF" w:rsidP="00221DF8">
            <w:pPr>
              <w:rPr>
                <w:rFonts w:cstheme="minorHAnsi"/>
              </w:rPr>
            </w:pPr>
            <w:r w:rsidRPr="006254B0">
              <w:rPr>
                <w:rFonts w:cstheme="minorHAnsi"/>
              </w:rPr>
              <w:t>2.092</w:t>
            </w:r>
          </w:p>
        </w:tc>
        <w:tc>
          <w:tcPr>
            <w:tcW w:w="1897" w:type="dxa"/>
            <w:vAlign w:val="center"/>
          </w:tcPr>
          <w:p w:rsidR="00B90BBF" w:rsidRPr="006254B0" w:rsidRDefault="00B90BBF" w:rsidP="00221DF8">
            <w:pPr>
              <w:rPr>
                <w:rFonts w:cstheme="minorHAnsi"/>
              </w:rPr>
            </w:pPr>
            <w:r w:rsidRPr="006254B0">
              <w:rPr>
                <w:rFonts w:cstheme="minorHAnsi"/>
              </w:rPr>
              <w:t>1.136</w:t>
            </w:r>
          </w:p>
        </w:tc>
      </w:tr>
      <w:tr w:rsidR="00B90BBF" w:rsidTr="00960AC6">
        <w:trPr>
          <w:jc w:val="center"/>
        </w:trPr>
        <w:tc>
          <w:tcPr>
            <w:tcW w:w="93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2021</w:t>
            </w:r>
          </w:p>
        </w:tc>
        <w:tc>
          <w:tcPr>
            <w:tcW w:w="2044" w:type="dxa"/>
            <w:vAlign w:val="center"/>
          </w:tcPr>
          <w:p w:rsidR="00B90BBF" w:rsidRPr="00891125" w:rsidRDefault="00B90BBF" w:rsidP="00221DF8">
            <w:pPr>
              <w:rPr>
                <w:rFonts w:cs="Arial"/>
              </w:rPr>
            </w:pPr>
            <w:r>
              <w:rPr>
                <w:rFonts w:cs="Arial"/>
              </w:rPr>
              <w:t>33.051</w:t>
            </w:r>
          </w:p>
        </w:tc>
        <w:tc>
          <w:tcPr>
            <w:tcW w:w="2046" w:type="dxa"/>
            <w:vAlign w:val="center"/>
          </w:tcPr>
          <w:p w:rsidR="00B90BBF" w:rsidRPr="00891125" w:rsidRDefault="00B90BBF" w:rsidP="00221DF8">
            <w:pPr>
              <w:rPr>
                <w:rFonts w:cs="Arial"/>
              </w:rPr>
            </w:pPr>
            <w:r>
              <w:rPr>
                <w:rFonts w:cs="Arial"/>
              </w:rPr>
              <w:t>8.905</w:t>
            </w:r>
          </w:p>
        </w:tc>
        <w:tc>
          <w:tcPr>
            <w:tcW w:w="2141" w:type="dxa"/>
            <w:vAlign w:val="center"/>
          </w:tcPr>
          <w:p w:rsidR="00B90BBF" w:rsidRPr="00891125" w:rsidRDefault="00B90BBF" w:rsidP="00221DF8">
            <w:pPr>
              <w:rPr>
                <w:rFonts w:cs="Arial"/>
              </w:rPr>
            </w:pPr>
            <w:r>
              <w:rPr>
                <w:rFonts w:cs="Arial"/>
              </w:rPr>
              <w:t>2.056</w:t>
            </w:r>
          </w:p>
        </w:tc>
        <w:tc>
          <w:tcPr>
            <w:tcW w:w="1897" w:type="dxa"/>
            <w:vAlign w:val="center"/>
          </w:tcPr>
          <w:p w:rsidR="00B90BBF" w:rsidRPr="00891125" w:rsidRDefault="00B90BBF" w:rsidP="00221DF8">
            <w:pPr>
              <w:rPr>
                <w:rFonts w:cs="Arial"/>
              </w:rPr>
            </w:pPr>
            <w:r>
              <w:rPr>
                <w:rFonts w:cs="Arial"/>
              </w:rPr>
              <w:t>2.185</w:t>
            </w:r>
          </w:p>
        </w:tc>
      </w:tr>
      <w:tr w:rsidR="00B90BBF" w:rsidTr="00960AC6">
        <w:trPr>
          <w:jc w:val="center"/>
        </w:trPr>
        <w:tc>
          <w:tcPr>
            <w:tcW w:w="934"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2022</w:t>
            </w:r>
          </w:p>
        </w:tc>
        <w:tc>
          <w:tcPr>
            <w:tcW w:w="2044" w:type="dxa"/>
            <w:vAlign w:val="center"/>
          </w:tcPr>
          <w:p w:rsidR="00B90BBF" w:rsidRPr="00891125" w:rsidRDefault="00B90BBF" w:rsidP="00221DF8">
            <w:pPr>
              <w:rPr>
                <w:rFonts w:cs="Arial"/>
              </w:rPr>
            </w:pPr>
            <w:r>
              <w:rPr>
                <w:rFonts w:cs="Arial"/>
              </w:rPr>
              <w:t>32.057</w:t>
            </w:r>
          </w:p>
        </w:tc>
        <w:tc>
          <w:tcPr>
            <w:tcW w:w="2046" w:type="dxa"/>
            <w:vAlign w:val="center"/>
          </w:tcPr>
          <w:p w:rsidR="00B90BBF" w:rsidRPr="00891125" w:rsidRDefault="00B90BBF" w:rsidP="00221DF8">
            <w:pPr>
              <w:rPr>
                <w:rFonts w:cs="Arial"/>
              </w:rPr>
            </w:pPr>
            <w:r>
              <w:rPr>
                <w:rFonts w:cs="Arial"/>
              </w:rPr>
              <w:t>10.118</w:t>
            </w:r>
          </w:p>
        </w:tc>
        <w:tc>
          <w:tcPr>
            <w:tcW w:w="2141" w:type="dxa"/>
            <w:vAlign w:val="center"/>
          </w:tcPr>
          <w:p w:rsidR="00B90BBF" w:rsidRPr="00891125" w:rsidRDefault="00B90BBF" w:rsidP="00221DF8">
            <w:pPr>
              <w:rPr>
                <w:rFonts w:cs="Arial"/>
              </w:rPr>
            </w:pPr>
            <w:r>
              <w:rPr>
                <w:rFonts w:cs="Arial"/>
              </w:rPr>
              <w:t>1.987</w:t>
            </w:r>
          </w:p>
        </w:tc>
        <w:tc>
          <w:tcPr>
            <w:tcW w:w="1897" w:type="dxa"/>
            <w:vAlign w:val="center"/>
          </w:tcPr>
          <w:p w:rsidR="00B90BBF" w:rsidRPr="00891125" w:rsidRDefault="00B90BBF" w:rsidP="00221DF8">
            <w:pPr>
              <w:rPr>
                <w:rFonts w:cs="Arial"/>
              </w:rPr>
            </w:pPr>
            <w:r>
              <w:rPr>
                <w:rFonts w:cs="Arial"/>
              </w:rPr>
              <w:t>2.378</w:t>
            </w:r>
          </w:p>
        </w:tc>
      </w:tr>
    </w:tbl>
    <w:p w:rsidR="002D2122" w:rsidRPr="00F43FA7" w:rsidRDefault="002D2122" w:rsidP="002D2122">
      <w:pPr>
        <w:spacing w:after="0" w:line="240" w:lineRule="auto"/>
        <w:jc w:val="both"/>
        <w:rPr>
          <w:rStyle w:val="Tytuksiki"/>
          <w:b w:val="0"/>
          <w:sz w:val="18"/>
        </w:rPr>
      </w:pPr>
      <w:r>
        <w:rPr>
          <w:rStyle w:val="Tytuksiki"/>
          <w:b w:val="0"/>
          <w:sz w:val="18"/>
        </w:rPr>
        <w:t>O</w:t>
      </w:r>
      <w:r w:rsidRPr="00F43FA7">
        <w:rPr>
          <w:rStyle w:val="Tytuksiki"/>
          <w:b w:val="0"/>
          <w:sz w:val="18"/>
        </w:rPr>
        <w:t>prac</w:t>
      </w:r>
      <w:r w:rsidRPr="00FE6A92">
        <w:rPr>
          <w:rStyle w:val="Tytuksiki"/>
          <w:b w:val="0"/>
          <w:i w:val="0"/>
          <w:sz w:val="18"/>
        </w:rPr>
        <w:t xml:space="preserve">. na podst. danych </w:t>
      </w:r>
      <w:r>
        <w:rPr>
          <w:rStyle w:val="Tytuksiki"/>
          <w:b w:val="0"/>
          <w:i w:val="0"/>
          <w:sz w:val="18"/>
        </w:rPr>
        <w:t>SP ZOZ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B90BBF" w:rsidRDefault="00B90BBF"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2D2122" w:rsidRDefault="002D2122" w:rsidP="00B90BBF">
      <w:pPr>
        <w:pStyle w:val="Default"/>
        <w:jc w:val="both"/>
        <w:rPr>
          <w:rFonts w:asciiTheme="minorHAnsi" w:hAnsiTheme="minorHAnsi" w:cs="Times New Roman"/>
          <w:sz w:val="22"/>
          <w:szCs w:val="22"/>
        </w:rPr>
      </w:pP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lastRenderedPageBreak/>
        <w:t>W gabinetach zabiegowych pielęgniarki wykonywały m.in. następujące zabiegi:</w:t>
      </w:r>
    </w:p>
    <w:p w:rsidR="002D2122" w:rsidRDefault="002D2122" w:rsidP="002D2122">
      <w:pPr>
        <w:spacing w:after="0" w:line="240" w:lineRule="auto"/>
        <w:rPr>
          <w:rStyle w:val="Tytuksiki"/>
        </w:rPr>
      </w:pPr>
    </w:p>
    <w:p w:rsidR="00B90BBF" w:rsidRDefault="002D2122" w:rsidP="002D2122">
      <w:pPr>
        <w:spacing w:after="0" w:line="240" w:lineRule="auto"/>
        <w:rPr>
          <w:rFonts w:cs="Times New Roman"/>
        </w:rPr>
      </w:pPr>
      <w:r w:rsidRPr="00D662F9">
        <w:rPr>
          <w:rStyle w:val="Tytuksiki"/>
        </w:rPr>
        <w:t xml:space="preserve">Tab. nr </w:t>
      </w:r>
      <w:r>
        <w:rPr>
          <w:rStyle w:val="Tytuksiki"/>
        </w:rPr>
        <w:t>23</w:t>
      </w:r>
      <w:r w:rsidRPr="00D662F9">
        <w:rPr>
          <w:rStyle w:val="Tytuksiki"/>
        </w:rPr>
        <w:t xml:space="preserve">. </w:t>
      </w:r>
      <w:r>
        <w:rPr>
          <w:rStyle w:val="Tytuksiki"/>
        </w:rPr>
        <w:t>Ilość wykonanych badań w SP ZOZ w Wieprzu w latach 2015-2022.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377"/>
        <w:gridCol w:w="1552"/>
        <w:gridCol w:w="1502"/>
        <w:gridCol w:w="1617"/>
        <w:gridCol w:w="1104"/>
        <w:gridCol w:w="1104"/>
      </w:tblGrid>
      <w:tr w:rsidR="00B90BBF" w:rsidRPr="005A5230" w:rsidTr="00960AC6">
        <w:trPr>
          <w:jc w:val="center"/>
        </w:trPr>
        <w:tc>
          <w:tcPr>
            <w:tcW w:w="9062" w:type="dxa"/>
            <w:gridSpan w:val="7"/>
            <w:shd w:val="clear" w:color="auto" w:fill="A8D08D" w:themeFill="accent6" w:themeFillTint="99"/>
          </w:tcPr>
          <w:p w:rsidR="00B90BBF" w:rsidRPr="005A5230" w:rsidRDefault="00B90BBF" w:rsidP="00221DF8">
            <w:pPr>
              <w:pStyle w:val="Default"/>
              <w:rPr>
                <w:rFonts w:asciiTheme="minorHAnsi" w:hAnsiTheme="minorHAnsi" w:cs="Times New Roman"/>
                <w:szCs w:val="22"/>
              </w:rPr>
            </w:pPr>
            <w:r w:rsidRPr="005A5230">
              <w:rPr>
                <w:rFonts w:asciiTheme="minorHAnsi" w:hAnsiTheme="minorHAnsi" w:cs="Times New Roman"/>
                <w:szCs w:val="22"/>
              </w:rPr>
              <w:t xml:space="preserve">Ilość </w:t>
            </w:r>
            <w:r>
              <w:rPr>
                <w:rFonts w:asciiTheme="minorHAnsi" w:hAnsiTheme="minorHAnsi" w:cs="Times New Roman"/>
                <w:szCs w:val="22"/>
              </w:rPr>
              <w:t>wykonanych badań</w:t>
            </w:r>
          </w:p>
        </w:tc>
      </w:tr>
      <w:tr w:rsidR="00B90BBF" w:rsidRPr="005A5230" w:rsidTr="00960AC6">
        <w:trPr>
          <w:jc w:val="center"/>
        </w:trPr>
        <w:tc>
          <w:tcPr>
            <w:tcW w:w="806"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Rok</w:t>
            </w:r>
          </w:p>
        </w:tc>
        <w:tc>
          <w:tcPr>
            <w:tcW w:w="1377"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EKG</w:t>
            </w:r>
          </w:p>
        </w:tc>
        <w:tc>
          <w:tcPr>
            <w:tcW w:w="1552"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Pomiar poziomu cukru</w:t>
            </w:r>
          </w:p>
        </w:tc>
        <w:tc>
          <w:tcPr>
            <w:tcW w:w="1502"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Pomiar RR</w:t>
            </w:r>
          </w:p>
        </w:tc>
        <w:tc>
          <w:tcPr>
            <w:tcW w:w="1617" w:type="dxa"/>
            <w:shd w:val="clear" w:color="auto" w:fill="A8D08D" w:themeFill="accent6" w:themeFillTint="99"/>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Szczepienia</w:t>
            </w:r>
          </w:p>
        </w:tc>
        <w:tc>
          <w:tcPr>
            <w:tcW w:w="1104" w:type="dxa"/>
            <w:shd w:val="clear" w:color="auto" w:fill="A8D08D" w:themeFill="accent6" w:themeFillTint="99"/>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USG jamy brzusz. I tarczycy</w:t>
            </w:r>
          </w:p>
        </w:tc>
        <w:tc>
          <w:tcPr>
            <w:tcW w:w="1104" w:type="dxa"/>
            <w:shd w:val="clear" w:color="auto" w:fill="A8D08D" w:themeFill="accent6" w:themeFillTint="99"/>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USG w poradni inek.-</w:t>
            </w:r>
            <w:proofErr w:type="spellStart"/>
            <w:r>
              <w:rPr>
                <w:rFonts w:asciiTheme="minorHAnsi" w:hAnsiTheme="minorHAnsi" w:cs="Times New Roman"/>
                <w:sz w:val="22"/>
                <w:szCs w:val="22"/>
              </w:rPr>
              <w:t>położ</w:t>
            </w:r>
            <w:proofErr w:type="spellEnd"/>
            <w:r>
              <w:rPr>
                <w:rFonts w:asciiTheme="minorHAnsi" w:hAnsiTheme="minorHAnsi" w:cs="Times New Roman"/>
                <w:sz w:val="22"/>
                <w:szCs w:val="22"/>
              </w:rPr>
              <w:t>.</w:t>
            </w:r>
          </w:p>
        </w:tc>
      </w:tr>
      <w:tr w:rsidR="00B90BBF" w:rsidTr="00960AC6">
        <w:trPr>
          <w:jc w:val="center"/>
        </w:trPr>
        <w:tc>
          <w:tcPr>
            <w:tcW w:w="806"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5</w:t>
            </w:r>
          </w:p>
        </w:tc>
        <w:tc>
          <w:tcPr>
            <w:tcW w:w="137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1.441</w:t>
            </w:r>
          </w:p>
        </w:tc>
        <w:tc>
          <w:tcPr>
            <w:tcW w:w="155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872</w:t>
            </w:r>
          </w:p>
        </w:tc>
        <w:tc>
          <w:tcPr>
            <w:tcW w:w="150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1.473</w:t>
            </w:r>
          </w:p>
        </w:tc>
        <w:tc>
          <w:tcPr>
            <w:tcW w:w="161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1.825</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497</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1.018</w:t>
            </w:r>
          </w:p>
        </w:tc>
      </w:tr>
      <w:tr w:rsidR="00B90BBF" w:rsidTr="00960AC6">
        <w:trPr>
          <w:jc w:val="center"/>
        </w:trPr>
        <w:tc>
          <w:tcPr>
            <w:tcW w:w="806"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6</w:t>
            </w:r>
          </w:p>
        </w:tc>
        <w:tc>
          <w:tcPr>
            <w:tcW w:w="137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1.564</w:t>
            </w:r>
          </w:p>
        </w:tc>
        <w:tc>
          <w:tcPr>
            <w:tcW w:w="155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785</w:t>
            </w:r>
          </w:p>
        </w:tc>
        <w:tc>
          <w:tcPr>
            <w:tcW w:w="150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1.509</w:t>
            </w:r>
          </w:p>
        </w:tc>
        <w:tc>
          <w:tcPr>
            <w:tcW w:w="161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1.701</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600</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909</w:t>
            </w:r>
          </w:p>
        </w:tc>
      </w:tr>
      <w:tr w:rsidR="00B90BBF" w:rsidTr="00960AC6">
        <w:trPr>
          <w:jc w:val="center"/>
        </w:trPr>
        <w:tc>
          <w:tcPr>
            <w:tcW w:w="806"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7</w:t>
            </w:r>
          </w:p>
        </w:tc>
        <w:tc>
          <w:tcPr>
            <w:tcW w:w="137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1.385</w:t>
            </w:r>
          </w:p>
        </w:tc>
        <w:tc>
          <w:tcPr>
            <w:tcW w:w="155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602</w:t>
            </w:r>
          </w:p>
        </w:tc>
        <w:tc>
          <w:tcPr>
            <w:tcW w:w="150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589</w:t>
            </w:r>
          </w:p>
        </w:tc>
        <w:tc>
          <w:tcPr>
            <w:tcW w:w="161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1.623</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583</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979</w:t>
            </w:r>
          </w:p>
        </w:tc>
      </w:tr>
      <w:tr w:rsidR="00B90BBF" w:rsidTr="00960AC6">
        <w:trPr>
          <w:jc w:val="center"/>
        </w:trPr>
        <w:tc>
          <w:tcPr>
            <w:tcW w:w="806"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2018</w:t>
            </w:r>
          </w:p>
        </w:tc>
        <w:tc>
          <w:tcPr>
            <w:tcW w:w="137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1.165</w:t>
            </w:r>
          </w:p>
        </w:tc>
        <w:tc>
          <w:tcPr>
            <w:tcW w:w="155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477</w:t>
            </w:r>
          </w:p>
        </w:tc>
        <w:tc>
          <w:tcPr>
            <w:tcW w:w="150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516</w:t>
            </w:r>
          </w:p>
        </w:tc>
        <w:tc>
          <w:tcPr>
            <w:tcW w:w="161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1.772</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627</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1.040</w:t>
            </w:r>
          </w:p>
        </w:tc>
      </w:tr>
      <w:tr w:rsidR="00B90BBF" w:rsidTr="00960AC6">
        <w:trPr>
          <w:jc w:val="center"/>
        </w:trPr>
        <w:tc>
          <w:tcPr>
            <w:tcW w:w="806"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2019</w:t>
            </w:r>
          </w:p>
        </w:tc>
        <w:tc>
          <w:tcPr>
            <w:tcW w:w="137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1.536</w:t>
            </w:r>
          </w:p>
        </w:tc>
        <w:tc>
          <w:tcPr>
            <w:tcW w:w="155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536</w:t>
            </w:r>
          </w:p>
        </w:tc>
        <w:tc>
          <w:tcPr>
            <w:tcW w:w="150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669</w:t>
            </w:r>
          </w:p>
        </w:tc>
        <w:tc>
          <w:tcPr>
            <w:tcW w:w="161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1.782</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581</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1.078</w:t>
            </w:r>
          </w:p>
        </w:tc>
      </w:tr>
      <w:tr w:rsidR="00B90BBF" w:rsidTr="00960AC6">
        <w:trPr>
          <w:jc w:val="center"/>
        </w:trPr>
        <w:tc>
          <w:tcPr>
            <w:tcW w:w="806"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2020</w:t>
            </w:r>
          </w:p>
        </w:tc>
        <w:tc>
          <w:tcPr>
            <w:tcW w:w="137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888</w:t>
            </w:r>
          </w:p>
        </w:tc>
        <w:tc>
          <w:tcPr>
            <w:tcW w:w="155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259</w:t>
            </w:r>
          </w:p>
        </w:tc>
        <w:tc>
          <w:tcPr>
            <w:tcW w:w="150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270</w:t>
            </w:r>
          </w:p>
        </w:tc>
        <w:tc>
          <w:tcPr>
            <w:tcW w:w="161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1.798</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451</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919</w:t>
            </w:r>
          </w:p>
        </w:tc>
      </w:tr>
      <w:tr w:rsidR="00B90BBF" w:rsidTr="00960AC6">
        <w:trPr>
          <w:jc w:val="center"/>
        </w:trPr>
        <w:tc>
          <w:tcPr>
            <w:tcW w:w="806" w:type="dxa"/>
            <w:shd w:val="clear" w:color="auto" w:fill="C5E0B3" w:themeFill="accent6" w:themeFillTint="66"/>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2021</w:t>
            </w:r>
          </w:p>
        </w:tc>
        <w:tc>
          <w:tcPr>
            <w:tcW w:w="137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1.064</w:t>
            </w:r>
          </w:p>
        </w:tc>
        <w:tc>
          <w:tcPr>
            <w:tcW w:w="155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227</w:t>
            </w:r>
          </w:p>
        </w:tc>
        <w:tc>
          <w:tcPr>
            <w:tcW w:w="150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179</w:t>
            </w:r>
          </w:p>
        </w:tc>
        <w:tc>
          <w:tcPr>
            <w:tcW w:w="161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2.221</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483</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900</w:t>
            </w:r>
          </w:p>
        </w:tc>
      </w:tr>
      <w:tr w:rsidR="00B90BBF" w:rsidTr="00960AC6">
        <w:trPr>
          <w:jc w:val="center"/>
        </w:trPr>
        <w:tc>
          <w:tcPr>
            <w:tcW w:w="806" w:type="dxa"/>
            <w:shd w:val="clear" w:color="auto" w:fill="C5E0B3" w:themeFill="accent6" w:themeFillTint="66"/>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2022</w:t>
            </w:r>
          </w:p>
        </w:tc>
        <w:tc>
          <w:tcPr>
            <w:tcW w:w="137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1.074</w:t>
            </w:r>
          </w:p>
        </w:tc>
        <w:tc>
          <w:tcPr>
            <w:tcW w:w="155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458</w:t>
            </w:r>
          </w:p>
        </w:tc>
        <w:tc>
          <w:tcPr>
            <w:tcW w:w="1502"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448</w:t>
            </w:r>
          </w:p>
        </w:tc>
        <w:tc>
          <w:tcPr>
            <w:tcW w:w="161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2.603</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617</w:t>
            </w:r>
          </w:p>
        </w:tc>
        <w:tc>
          <w:tcPr>
            <w:tcW w:w="110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9.44</w:t>
            </w:r>
          </w:p>
        </w:tc>
      </w:tr>
    </w:tbl>
    <w:p w:rsidR="002D2122" w:rsidRPr="00F43FA7" w:rsidRDefault="002D2122" w:rsidP="002D2122">
      <w:pPr>
        <w:spacing w:after="0" w:line="240" w:lineRule="auto"/>
        <w:jc w:val="both"/>
        <w:rPr>
          <w:rStyle w:val="Tytuksiki"/>
          <w:b w:val="0"/>
          <w:sz w:val="18"/>
        </w:rPr>
      </w:pPr>
      <w:r>
        <w:rPr>
          <w:rStyle w:val="Tytuksiki"/>
          <w:b w:val="0"/>
          <w:sz w:val="18"/>
        </w:rPr>
        <w:t>O</w:t>
      </w:r>
      <w:r w:rsidRPr="00F43FA7">
        <w:rPr>
          <w:rStyle w:val="Tytuksiki"/>
          <w:b w:val="0"/>
          <w:sz w:val="18"/>
        </w:rPr>
        <w:t>prac</w:t>
      </w:r>
      <w:r w:rsidRPr="00FE6A92">
        <w:rPr>
          <w:rStyle w:val="Tytuksiki"/>
          <w:b w:val="0"/>
          <w:i w:val="0"/>
          <w:sz w:val="18"/>
        </w:rPr>
        <w:t xml:space="preserve">. na podst. danych </w:t>
      </w:r>
      <w:r>
        <w:rPr>
          <w:rStyle w:val="Tytuksiki"/>
          <w:b w:val="0"/>
          <w:i w:val="0"/>
          <w:sz w:val="18"/>
        </w:rPr>
        <w:t>SP ZOZ w Wieprzu</w:t>
      </w:r>
      <w:r w:rsidRPr="00FE6A92">
        <w:rPr>
          <w:rStyle w:val="Tytuksiki"/>
          <w:b w:val="0"/>
          <w:i w:val="0"/>
          <w:sz w:val="18"/>
        </w:rPr>
        <w:t>.</w:t>
      </w:r>
      <w:r>
        <w:rPr>
          <w:rStyle w:val="Tytuksiki"/>
          <w:b w:val="0"/>
          <w:sz w:val="18"/>
        </w:rPr>
        <w:t xml:space="preserve"> </w:t>
      </w:r>
      <w:r w:rsidRPr="00F43FA7">
        <w:rPr>
          <w:rStyle w:val="Tytuksiki"/>
          <w:b w:val="0"/>
          <w:sz w:val="18"/>
        </w:rPr>
        <w:t xml:space="preserve"> </w:t>
      </w:r>
    </w:p>
    <w:p w:rsidR="00B90BBF" w:rsidRDefault="00B90BBF" w:rsidP="00B90BBF">
      <w:pPr>
        <w:pStyle w:val="Default"/>
        <w:jc w:val="both"/>
        <w:rPr>
          <w:rFonts w:asciiTheme="minorHAnsi" w:hAnsiTheme="minorHAnsi" w:cs="Times New Roman"/>
          <w:sz w:val="22"/>
          <w:szCs w:val="22"/>
        </w:rPr>
      </w:pP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t>Pielęgniarki środowiskowo rodzinne, położna środowiskowo-rodzinna, pielęgniarki w środowisku wychowania i nauczania udzieliły porad łącznie w ilości:</w:t>
      </w:r>
    </w:p>
    <w:p w:rsidR="00B90BBF" w:rsidRDefault="00B90BBF" w:rsidP="00B90BBF">
      <w:pPr>
        <w:pStyle w:val="Default"/>
        <w:jc w:val="both"/>
        <w:rPr>
          <w:rFonts w:asciiTheme="minorHAnsi" w:hAnsiTheme="minorHAnsi" w:cs="Times New Roman"/>
          <w:sz w:val="22"/>
          <w:szCs w:val="22"/>
        </w:rPr>
      </w:pPr>
    </w:p>
    <w:p w:rsidR="002D2122" w:rsidRDefault="002D2122" w:rsidP="002D2122">
      <w:pPr>
        <w:spacing w:after="0" w:line="240" w:lineRule="auto"/>
        <w:rPr>
          <w:rFonts w:cs="Times New Roman"/>
        </w:rPr>
      </w:pPr>
      <w:r w:rsidRPr="00D662F9">
        <w:rPr>
          <w:rStyle w:val="Tytuksiki"/>
        </w:rPr>
        <w:t xml:space="preserve">Tab. nr </w:t>
      </w:r>
      <w:r>
        <w:rPr>
          <w:rStyle w:val="Tytuksiki"/>
        </w:rPr>
        <w:t>24</w:t>
      </w:r>
      <w:r w:rsidRPr="00D662F9">
        <w:rPr>
          <w:rStyle w:val="Tytuksiki"/>
        </w:rPr>
        <w:t xml:space="preserve">. </w:t>
      </w:r>
      <w:r>
        <w:rPr>
          <w:rStyle w:val="Tytuksiki"/>
        </w:rPr>
        <w:t>Ilość porad udzielonych przez pielęgniarki / położną w SP ZOZ w Wieprzu w latach 2015-2022.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9"/>
        <w:gridCol w:w="2694"/>
        <w:gridCol w:w="2971"/>
      </w:tblGrid>
      <w:tr w:rsidR="00B90BBF" w:rsidRPr="005A5230" w:rsidTr="00960AC6">
        <w:trPr>
          <w:jc w:val="center"/>
        </w:trPr>
        <w:tc>
          <w:tcPr>
            <w:tcW w:w="9062" w:type="dxa"/>
            <w:gridSpan w:val="4"/>
            <w:shd w:val="clear" w:color="auto" w:fill="A8D08D" w:themeFill="accent6" w:themeFillTint="99"/>
          </w:tcPr>
          <w:p w:rsidR="00B90BBF" w:rsidRPr="005A5230" w:rsidRDefault="00B90BBF" w:rsidP="00221DF8">
            <w:pPr>
              <w:pStyle w:val="Default"/>
              <w:rPr>
                <w:rFonts w:asciiTheme="minorHAnsi" w:hAnsiTheme="minorHAnsi" w:cs="Times New Roman"/>
                <w:sz w:val="22"/>
                <w:szCs w:val="22"/>
              </w:rPr>
            </w:pPr>
            <w:r w:rsidRPr="005A5230">
              <w:rPr>
                <w:rFonts w:asciiTheme="minorHAnsi" w:hAnsiTheme="minorHAnsi" w:cs="Times New Roman"/>
                <w:szCs w:val="22"/>
              </w:rPr>
              <w:t xml:space="preserve">Ilość </w:t>
            </w:r>
            <w:r>
              <w:rPr>
                <w:rFonts w:asciiTheme="minorHAnsi" w:hAnsiTheme="minorHAnsi" w:cs="Times New Roman"/>
                <w:szCs w:val="22"/>
              </w:rPr>
              <w:t>porad udzielonych przez pielęgniarki / położną</w:t>
            </w:r>
          </w:p>
        </w:tc>
      </w:tr>
      <w:tr w:rsidR="00B90BBF" w:rsidRPr="005A5230" w:rsidTr="00960AC6">
        <w:trPr>
          <w:jc w:val="center"/>
        </w:trPr>
        <w:tc>
          <w:tcPr>
            <w:tcW w:w="988"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Rok</w:t>
            </w:r>
          </w:p>
        </w:tc>
        <w:tc>
          <w:tcPr>
            <w:tcW w:w="2409" w:type="dxa"/>
            <w:shd w:val="clear" w:color="auto" w:fill="A8D08D" w:themeFill="accent6" w:themeFillTint="99"/>
          </w:tcPr>
          <w:p w:rsidR="00B90BBF" w:rsidRPr="005A5230"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Pielęgniarki środowiskowo – rodzinne</w:t>
            </w:r>
          </w:p>
        </w:tc>
        <w:tc>
          <w:tcPr>
            <w:tcW w:w="2694" w:type="dxa"/>
            <w:shd w:val="clear" w:color="auto" w:fill="A8D08D" w:themeFill="accent6" w:themeFillTint="99"/>
          </w:tcPr>
          <w:p w:rsidR="00B90BBF" w:rsidRPr="005A5230"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Położna środowiskowo – rodzinna</w:t>
            </w:r>
          </w:p>
        </w:tc>
        <w:tc>
          <w:tcPr>
            <w:tcW w:w="2971" w:type="dxa"/>
            <w:shd w:val="clear" w:color="auto" w:fill="A8D08D" w:themeFill="accent6" w:themeFillTint="99"/>
          </w:tcPr>
          <w:p w:rsidR="00B90BBF" w:rsidRPr="005A5230"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Pielęgniarki                                        w środowisku nauczania                                i wychowania</w:t>
            </w:r>
          </w:p>
        </w:tc>
      </w:tr>
      <w:tr w:rsidR="00B90BBF" w:rsidTr="00960AC6">
        <w:trPr>
          <w:jc w:val="center"/>
        </w:trPr>
        <w:tc>
          <w:tcPr>
            <w:tcW w:w="988"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5</w:t>
            </w:r>
          </w:p>
        </w:tc>
        <w:tc>
          <w:tcPr>
            <w:tcW w:w="2409"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8.394</w:t>
            </w:r>
          </w:p>
        </w:tc>
        <w:tc>
          <w:tcPr>
            <w:tcW w:w="269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1.305</w:t>
            </w:r>
          </w:p>
        </w:tc>
        <w:tc>
          <w:tcPr>
            <w:tcW w:w="2971"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8.009</w:t>
            </w:r>
          </w:p>
        </w:tc>
      </w:tr>
      <w:tr w:rsidR="00B90BBF" w:rsidTr="00960AC6">
        <w:trPr>
          <w:jc w:val="center"/>
        </w:trPr>
        <w:tc>
          <w:tcPr>
            <w:tcW w:w="988"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6</w:t>
            </w:r>
          </w:p>
        </w:tc>
        <w:tc>
          <w:tcPr>
            <w:tcW w:w="2409"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12.418</w:t>
            </w:r>
          </w:p>
        </w:tc>
        <w:tc>
          <w:tcPr>
            <w:tcW w:w="269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1.186</w:t>
            </w:r>
          </w:p>
        </w:tc>
        <w:tc>
          <w:tcPr>
            <w:tcW w:w="2971"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9.128</w:t>
            </w:r>
          </w:p>
        </w:tc>
      </w:tr>
      <w:tr w:rsidR="00B90BBF" w:rsidTr="00960AC6">
        <w:trPr>
          <w:jc w:val="center"/>
        </w:trPr>
        <w:tc>
          <w:tcPr>
            <w:tcW w:w="988"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7</w:t>
            </w:r>
          </w:p>
        </w:tc>
        <w:tc>
          <w:tcPr>
            <w:tcW w:w="2409"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9.925</w:t>
            </w:r>
          </w:p>
        </w:tc>
        <w:tc>
          <w:tcPr>
            <w:tcW w:w="2694"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1.129</w:t>
            </w:r>
          </w:p>
        </w:tc>
        <w:tc>
          <w:tcPr>
            <w:tcW w:w="2971"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7.954</w:t>
            </w:r>
          </w:p>
        </w:tc>
      </w:tr>
      <w:tr w:rsidR="00B90BBF" w:rsidTr="00960AC6">
        <w:trPr>
          <w:jc w:val="center"/>
        </w:trPr>
        <w:tc>
          <w:tcPr>
            <w:tcW w:w="988"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8</w:t>
            </w:r>
          </w:p>
        </w:tc>
        <w:tc>
          <w:tcPr>
            <w:tcW w:w="2409" w:type="dxa"/>
            <w:vAlign w:val="center"/>
          </w:tcPr>
          <w:p w:rsidR="00B90BBF" w:rsidRPr="00335FB8" w:rsidRDefault="00B90BBF" w:rsidP="00221DF8">
            <w:pPr>
              <w:rPr>
                <w:rFonts w:cs="Arial"/>
              </w:rPr>
            </w:pPr>
            <w:r>
              <w:rPr>
                <w:rFonts w:cs="Arial"/>
              </w:rPr>
              <w:t>9.288</w:t>
            </w:r>
          </w:p>
        </w:tc>
        <w:tc>
          <w:tcPr>
            <w:tcW w:w="2694" w:type="dxa"/>
            <w:vAlign w:val="center"/>
          </w:tcPr>
          <w:p w:rsidR="00B90BBF" w:rsidRPr="00335FB8" w:rsidRDefault="00B90BBF" w:rsidP="00221DF8">
            <w:pPr>
              <w:rPr>
                <w:rFonts w:cs="Arial"/>
              </w:rPr>
            </w:pPr>
            <w:r w:rsidRPr="00335FB8">
              <w:rPr>
                <w:rFonts w:cs="Arial"/>
              </w:rPr>
              <w:t>1.</w:t>
            </w:r>
            <w:r>
              <w:rPr>
                <w:rFonts w:cs="Arial"/>
              </w:rPr>
              <w:t>157</w:t>
            </w:r>
          </w:p>
        </w:tc>
        <w:tc>
          <w:tcPr>
            <w:tcW w:w="2971" w:type="dxa"/>
            <w:vAlign w:val="center"/>
          </w:tcPr>
          <w:p w:rsidR="00B90BBF" w:rsidRPr="00335FB8" w:rsidRDefault="00B90BBF" w:rsidP="00221DF8">
            <w:pPr>
              <w:rPr>
                <w:rFonts w:cs="Arial"/>
              </w:rPr>
            </w:pPr>
            <w:r>
              <w:rPr>
                <w:rFonts w:cs="Arial"/>
              </w:rPr>
              <w:t>6.549</w:t>
            </w:r>
          </w:p>
        </w:tc>
      </w:tr>
      <w:tr w:rsidR="00B90BBF" w:rsidTr="00960AC6">
        <w:trPr>
          <w:jc w:val="center"/>
        </w:trPr>
        <w:tc>
          <w:tcPr>
            <w:tcW w:w="988"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2019</w:t>
            </w:r>
          </w:p>
        </w:tc>
        <w:tc>
          <w:tcPr>
            <w:tcW w:w="2409" w:type="dxa"/>
            <w:vAlign w:val="center"/>
          </w:tcPr>
          <w:p w:rsidR="00B90BBF" w:rsidRPr="006254B0" w:rsidRDefault="00B90BBF" w:rsidP="00221DF8">
            <w:pPr>
              <w:rPr>
                <w:rFonts w:cstheme="minorHAnsi"/>
              </w:rPr>
            </w:pPr>
            <w:r w:rsidRPr="006254B0">
              <w:rPr>
                <w:rFonts w:cstheme="minorHAnsi"/>
              </w:rPr>
              <w:t>7.425</w:t>
            </w:r>
          </w:p>
        </w:tc>
        <w:tc>
          <w:tcPr>
            <w:tcW w:w="2694" w:type="dxa"/>
            <w:vAlign w:val="center"/>
          </w:tcPr>
          <w:p w:rsidR="00B90BBF" w:rsidRPr="006254B0" w:rsidRDefault="00B90BBF" w:rsidP="00221DF8">
            <w:pPr>
              <w:rPr>
                <w:rFonts w:cstheme="minorHAnsi"/>
              </w:rPr>
            </w:pPr>
            <w:r w:rsidRPr="006254B0">
              <w:rPr>
                <w:rFonts w:cstheme="minorHAnsi"/>
              </w:rPr>
              <w:t>1.066</w:t>
            </w:r>
          </w:p>
        </w:tc>
        <w:tc>
          <w:tcPr>
            <w:tcW w:w="2971" w:type="dxa"/>
            <w:vAlign w:val="center"/>
          </w:tcPr>
          <w:p w:rsidR="00B90BBF" w:rsidRPr="006254B0" w:rsidRDefault="00B90BBF" w:rsidP="00221DF8">
            <w:pPr>
              <w:rPr>
                <w:rFonts w:cstheme="minorHAnsi"/>
              </w:rPr>
            </w:pPr>
            <w:r w:rsidRPr="006254B0">
              <w:rPr>
                <w:rFonts w:cstheme="minorHAnsi"/>
              </w:rPr>
              <w:t>6.513</w:t>
            </w:r>
          </w:p>
        </w:tc>
      </w:tr>
      <w:tr w:rsidR="00B90BBF" w:rsidTr="00960AC6">
        <w:trPr>
          <w:jc w:val="center"/>
        </w:trPr>
        <w:tc>
          <w:tcPr>
            <w:tcW w:w="988"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2020</w:t>
            </w:r>
          </w:p>
        </w:tc>
        <w:tc>
          <w:tcPr>
            <w:tcW w:w="2409" w:type="dxa"/>
            <w:vAlign w:val="center"/>
          </w:tcPr>
          <w:p w:rsidR="00B90BBF" w:rsidRPr="006254B0" w:rsidRDefault="00B90BBF" w:rsidP="00221DF8">
            <w:pPr>
              <w:rPr>
                <w:rFonts w:cstheme="minorHAnsi"/>
              </w:rPr>
            </w:pPr>
            <w:r w:rsidRPr="006254B0">
              <w:rPr>
                <w:rFonts w:cstheme="minorHAnsi"/>
              </w:rPr>
              <w:t>4.269</w:t>
            </w:r>
          </w:p>
        </w:tc>
        <w:tc>
          <w:tcPr>
            <w:tcW w:w="2694" w:type="dxa"/>
            <w:vAlign w:val="center"/>
          </w:tcPr>
          <w:p w:rsidR="00B90BBF" w:rsidRPr="006254B0" w:rsidRDefault="00B90BBF" w:rsidP="00221DF8">
            <w:pPr>
              <w:rPr>
                <w:rFonts w:cstheme="minorHAnsi"/>
              </w:rPr>
            </w:pPr>
            <w:r w:rsidRPr="006254B0">
              <w:rPr>
                <w:rFonts w:cstheme="minorHAnsi"/>
              </w:rPr>
              <w:t>1.063</w:t>
            </w:r>
          </w:p>
        </w:tc>
        <w:tc>
          <w:tcPr>
            <w:tcW w:w="2971" w:type="dxa"/>
            <w:vAlign w:val="center"/>
          </w:tcPr>
          <w:p w:rsidR="00B90BBF" w:rsidRPr="006254B0" w:rsidRDefault="00B90BBF" w:rsidP="00221DF8">
            <w:pPr>
              <w:rPr>
                <w:rFonts w:cstheme="minorHAnsi"/>
              </w:rPr>
            </w:pPr>
            <w:r w:rsidRPr="006254B0">
              <w:rPr>
                <w:rFonts w:cstheme="minorHAnsi"/>
              </w:rPr>
              <w:t>4.770</w:t>
            </w:r>
          </w:p>
        </w:tc>
      </w:tr>
      <w:tr w:rsidR="00B90BBF" w:rsidTr="00960AC6">
        <w:trPr>
          <w:jc w:val="center"/>
        </w:trPr>
        <w:tc>
          <w:tcPr>
            <w:tcW w:w="988"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2021</w:t>
            </w:r>
          </w:p>
        </w:tc>
        <w:tc>
          <w:tcPr>
            <w:tcW w:w="2409" w:type="dxa"/>
            <w:vAlign w:val="center"/>
          </w:tcPr>
          <w:p w:rsidR="00B90BBF" w:rsidRPr="006254B0" w:rsidRDefault="00B90BBF" w:rsidP="00221DF8">
            <w:pPr>
              <w:rPr>
                <w:rFonts w:cstheme="minorHAnsi"/>
              </w:rPr>
            </w:pPr>
            <w:r w:rsidRPr="006254B0">
              <w:rPr>
                <w:rFonts w:cstheme="minorHAnsi"/>
              </w:rPr>
              <w:t>5.963</w:t>
            </w:r>
          </w:p>
        </w:tc>
        <w:tc>
          <w:tcPr>
            <w:tcW w:w="2694" w:type="dxa"/>
            <w:vAlign w:val="center"/>
          </w:tcPr>
          <w:p w:rsidR="00B90BBF" w:rsidRPr="006254B0" w:rsidRDefault="00B90BBF" w:rsidP="00221DF8">
            <w:pPr>
              <w:rPr>
                <w:rFonts w:cstheme="minorHAnsi"/>
              </w:rPr>
            </w:pPr>
            <w:r w:rsidRPr="006254B0">
              <w:rPr>
                <w:rFonts w:cstheme="minorHAnsi"/>
              </w:rPr>
              <w:t>802</w:t>
            </w:r>
          </w:p>
        </w:tc>
        <w:tc>
          <w:tcPr>
            <w:tcW w:w="2971" w:type="dxa"/>
            <w:vAlign w:val="center"/>
          </w:tcPr>
          <w:p w:rsidR="00B90BBF" w:rsidRPr="006254B0" w:rsidRDefault="00B90BBF" w:rsidP="00221DF8">
            <w:pPr>
              <w:rPr>
                <w:rFonts w:cstheme="minorHAnsi"/>
              </w:rPr>
            </w:pPr>
            <w:r w:rsidRPr="006254B0">
              <w:rPr>
                <w:rFonts w:cstheme="minorHAnsi"/>
              </w:rPr>
              <w:t>4.964</w:t>
            </w:r>
          </w:p>
        </w:tc>
      </w:tr>
      <w:tr w:rsidR="00B90BBF" w:rsidTr="00960AC6">
        <w:trPr>
          <w:jc w:val="center"/>
        </w:trPr>
        <w:tc>
          <w:tcPr>
            <w:tcW w:w="988" w:type="dxa"/>
            <w:shd w:val="clear" w:color="auto" w:fill="C5E0B3" w:themeFill="accent6" w:themeFillTint="66"/>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2022</w:t>
            </w:r>
          </w:p>
        </w:tc>
        <w:tc>
          <w:tcPr>
            <w:tcW w:w="2409" w:type="dxa"/>
            <w:vAlign w:val="center"/>
          </w:tcPr>
          <w:p w:rsidR="00B90BBF" w:rsidRPr="006254B0" w:rsidRDefault="00B90BBF" w:rsidP="00221DF8">
            <w:pPr>
              <w:rPr>
                <w:rFonts w:cstheme="minorHAnsi"/>
              </w:rPr>
            </w:pPr>
            <w:r w:rsidRPr="006254B0">
              <w:rPr>
                <w:rFonts w:cstheme="minorHAnsi"/>
              </w:rPr>
              <w:t>8.351</w:t>
            </w:r>
          </w:p>
        </w:tc>
        <w:tc>
          <w:tcPr>
            <w:tcW w:w="2694" w:type="dxa"/>
            <w:vAlign w:val="center"/>
          </w:tcPr>
          <w:p w:rsidR="00B90BBF" w:rsidRPr="006254B0" w:rsidRDefault="00B90BBF" w:rsidP="00221DF8">
            <w:pPr>
              <w:rPr>
                <w:rFonts w:cstheme="minorHAnsi"/>
              </w:rPr>
            </w:pPr>
            <w:r w:rsidRPr="006254B0">
              <w:rPr>
                <w:rFonts w:cstheme="minorHAnsi"/>
              </w:rPr>
              <w:t>866</w:t>
            </w:r>
          </w:p>
        </w:tc>
        <w:tc>
          <w:tcPr>
            <w:tcW w:w="2971" w:type="dxa"/>
            <w:vAlign w:val="center"/>
          </w:tcPr>
          <w:p w:rsidR="00B90BBF" w:rsidRPr="006254B0" w:rsidRDefault="00B90BBF" w:rsidP="00221DF8">
            <w:pPr>
              <w:rPr>
                <w:rFonts w:cstheme="minorHAnsi"/>
              </w:rPr>
            </w:pPr>
            <w:r w:rsidRPr="006254B0">
              <w:rPr>
                <w:rFonts w:cstheme="minorHAnsi"/>
              </w:rPr>
              <w:t>3.827</w:t>
            </w:r>
          </w:p>
        </w:tc>
      </w:tr>
    </w:tbl>
    <w:p w:rsidR="002D2122" w:rsidRPr="002D2122" w:rsidRDefault="002D2122" w:rsidP="002D2122">
      <w:pPr>
        <w:spacing w:after="0" w:line="240" w:lineRule="auto"/>
        <w:jc w:val="both"/>
        <w:rPr>
          <w:rStyle w:val="Tytuksiki"/>
          <w:b w:val="0"/>
          <w:sz w:val="18"/>
        </w:rPr>
      </w:pPr>
      <w:r w:rsidRPr="002D2122">
        <w:rPr>
          <w:rStyle w:val="Tytuksiki"/>
          <w:b w:val="0"/>
        </w:rPr>
        <w:t xml:space="preserve">Oprac. na podst. danych SP ZOZ w Wieprzu.  </w:t>
      </w:r>
    </w:p>
    <w:p w:rsidR="00B90BBF" w:rsidRDefault="00B90BBF" w:rsidP="00B90BBF">
      <w:pPr>
        <w:pStyle w:val="Default"/>
        <w:jc w:val="both"/>
        <w:rPr>
          <w:rFonts w:asciiTheme="minorHAnsi" w:hAnsiTheme="minorHAnsi" w:cs="Times New Roman"/>
          <w:sz w:val="22"/>
          <w:szCs w:val="22"/>
        </w:rPr>
      </w:pP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t>Dla zapewnienia dostępu pacjentów do niezbędnych badań diagnostycznych prowadzona jest współpraca z laboratoriami analitycznymi:</w:t>
      </w:r>
    </w:p>
    <w:p w:rsidR="00B90BBF" w:rsidRDefault="00B90BBF" w:rsidP="00B90BBF">
      <w:pPr>
        <w:pStyle w:val="Default"/>
        <w:jc w:val="both"/>
        <w:rPr>
          <w:rFonts w:asciiTheme="minorHAnsi" w:hAnsiTheme="minorHAnsi" w:cs="Times New Roman"/>
          <w:sz w:val="22"/>
          <w:szCs w:val="22"/>
        </w:rPr>
      </w:pPr>
    </w:p>
    <w:p w:rsidR="002D2122" w:rsidRPr="00D662F9" w:rsidRDefault="002D2122" w:rsidP="002D2122">
      <w:pPr>
        <w:spacing w:after="0" w:line="240" w:lineRule="auto"/>
        <w:rPr>
          <w:rStyle w:val="Tytuksiki"/>
        </w:rPr>
      </w:pPr>
      <w:r w:rsidRPr="00D662F9">
        <w:rPr>
          <w:rStyle w:val="Tytuksiki"/>
        </w:rPr>
        <w:t xml:space="preserve">Tab. nr </w:t>
      </w:r>
      <w:r>
        <w:rPr>
          <w:rStyle w:val="Tytuksiki"/>
        </w:rPr>
        <w:t>25</w:t>
      </w:r>
      <w:r w:rsidRPr="00D662F9">
        <w:rPr>
          <w:rStyle w:val="Tytuksiki"/>
        </w:rPr>
        <w:t xml:space="preserve">. </w:t>
      </w:r>
      <w:r>
        <w:rPr>
          <w:rStyle w:val="Tytuksiki"/>
        </w:rPr>
        <w:t xml:space="preserve">Ilość niektórych badań diagnostycznych zleconych przez SP ZOZ w Wieprzu </w:t>
      </w:r>
      <w:r>
        <w:rPr>
          <w:rStyle w:val="Tytuksiki"/>
        </w:rPr>
        <w:br/>
        <w:t>w latach 2015-2022.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727"/>
        <w:gridCol w:w="1666"/>
        <w:gridCol w:w="1657"/>
        <w:gridCol w:w="1738"/>
        <w:gridCol w:w="1433"/>
      </w:tblGrid>
      <w:tr w:rsidR="00B90BBF" w:rsidRPr="005A5230" w:rsidTr="00960AC6">
        <w:trPr>
          <w:jc w:val="center"/>
        </w:trPr>
        <w:tc>
          <w:tcPr>
            <w:tcW w:w="9062" w:type="dxa"/>
            <w:gridSpan w:val="6"/>
            <w:shd w:val="clear" w:color="auto" w:fill="A8D08D" w:themeFill="accent6" w:themeFillTint="99"/>
          </w:tcPr>
          <w:p w:rsidR="00B90BBF" w:rsidRPr="005A5230" w:rsidRDefault="00B90BBF" w:rsidP="00221DF8">
            <w:pPr>
              <w:pStyle w:val="Default"/>
              <w:rPr>
                <w:rFonts w:asciiTheme="minorHAnsi" w:hAnsiTheme="minorHAnsi" w:cs="Times New Roman"/>
                <w:szCs w:val="22"/>
              </w:rPr>
            </w:pPr>
            <w:r w:rsidRPr="005A5230">
              <w:rPr>
                <w:rFonts w:asciiTheme="minorHAnsi" w:hAnsiTheme="minorHAnsi" w:cs="Times New Roman"/>
                <w:szCs w:val="22"/>
              </w:rPr>
              <w:t xml:space="preserve">Ilość </w:t>
            </w:r>
            <w:r>
              <w:rPr>
                <w:rFonts w:asciiTheme="minorHAnsi" w:hAnsiTheme="minorHAnsi" w:cs="Times New Roman"/>
                <w:szCs w:val="22"/>
              </w:rPr>
              <w:t>niektórych badań diagnostycznych</w:t>
            </w:r>
          </w:p>
        </w:tc>
      </w:tr>
      <w:tr w:rsidR="00B90BBF" w:rsidTr="00960AC6">
        <w:trPr>
          <w:jc w:val="center"/>
        </w:trPr>
        <w:tc>
          <w:tcPr>
            <w:tcW w:w="841"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Rok</w:t>
            </w:r>
          </w:p>
        </w:tc>
        <w:tc>
          <w:tcPr>
            <w:tcW w:w="1727"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Morfologia krwi</w:t>
            </w:r>
          </w:p>
        </w:tc>
        <w:tc>
          <w:tcPr>
            <w:tcW w:w="1666"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Badania moczu</w:t>
            </w:r>
          </w:p>
        </w:tc>
        <w:tc>
          <w:tcPr>
            <w:tcW w:w="1657" w:type="dxa"/>
            <w:shd w:val="clear" w:color="auto" w:fill="A8D08D" w:themeFill="accent6" w:themeFillTint="99"/>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Badania cukru</w:t>
            </w:r>
          </w:p>
        </w:tc>
        <w:tc>
          <w:tcPr>
            <w:tcW w:w="1738" w:type="dxa"/>
            <w:shd w:val="clear" w:color="auto" w:fill="A8D08D" w:themeFill="accent6" w:themeFillTint="99"/>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Badania cholesterolu</w:t>
            </w:r>
          </w:p>
        </w:tc>
        <w:tc>
          <w:tcPr>
            <w:tcW w:w="1433" w:type="dxa"/>
            <w:shd w:val="clear" w:color="auto" w:fill="A8D08D" w:themeFill="accent6" w:themeFillTint="99"/>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Badania radiologiczne</w:t>
            </w:r>
          </w:p>
        </w:tc>
      </w:tr>
      <w:tr w:rsidR="00B90BBF" w:rsidTr="00960AC6">
        <w:trPr>
          <w:jc w:val="center"/>
        </w:trPr>
        <w:tc>
          <w:tcPr>
            <w:tcW w:w="841"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5</w:t>
            </w:r>
          </w:p>
        </w:tc>
        <w:tc>
          <w:tcPr>
            <w:tcW w:w="172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2.228</w:t>
            </w:r>
          </w:p>
        </w:tc>
        <w:tc>
          <w:tcPr>
            <w:tcW w:w="166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1.505</w:t>
            </w:r>
          </w:p>
        </w:tc>
        <w:tc>
          <w:tcPr>
            <w:tcW w:w="165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1.231</w:t>
            </w:r>
          </w:p>
        </w:tc>
        <w:tc>
          <w:tcPr>
            <w:tcW w:w="1738"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656</w:t>
            </w:r>
          </w:p>
        </w:tc>
        <w:tc>
          <w:tcPr>
            <w:tcW w:w="1433"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657</w:t>
            </w:r>
          </w:p>
        </w:tc>
      </w:tr>
      <w:tr w:rsidR="00B90BBF" w:rsidTr="00960AC6">
        <w:trPr>
          <w:jc w:val="center"/>
        </w:trPr>
        <w:tc>
          <w:tcPr>
            <w:tcW w:w="841"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6</w:t>
            </w:r>
          </w:p>
        </w:tc>
        <w:tc>
          <w:tcPr>
            <w:tcW w:w="172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2.666</w:t>
            </w:r>
          </w:p>
        </w:tc>
        <w:tc>
          <w:tcPr>
            <w:tcW w:w="166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1.669</w:t>
            </w:r>
          </w:p>
        </w:tc>
        <w:tc>
          <w:tcPr>
            <w:tcW w:w="165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1.643</w:t>
            </w:r>
          </w:p>
        </w:tc>
        <w:tc>
          <w:tcPr>
            <w:tcW w:w="1738"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687</w:t>
            </w:r>
          </w:p>
        </w:tc>
        <w:tc>
          <w:tcPr>
            <w:tcW w:w="1433"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761</w:t>
            </w:r>
          </w:p>
        </w:tc>
      </w:tr>
      <w:tr w:rsidR="00B90BBF" w:rsidTr="00960AC6">
        <w:trPr>
          <w:jc w:val="center"/>
        </w:trPr>
        <w:tc>
          <w:tcPr>
            <w:tcW w:w="841"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lastRenderedPageBreak/>
              <w:t>201</w:t>
            </w:r>
            <w:r>
              <w:rPr>
                <w:rFonts w:asciiTheme="minorHAnsi" w:hAnsiTheme="minorHAnsi" w:cs="Times New Roman"/>
                <w:sz w:val="22"/>
                <w:szCs w:val="22"/>
              </w:rPr>
              <w:t>7</w:t>
            </w:r>
          </w:p>
        </w:tc>
        <w:tc>
          <w:tcPr>
            <w:tcW w:w="172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2.926</w:t>
            </w:r>
          </w:p>
        </w:tc>
        <w:tc>
          <w:tcPr>
            <w:tcW w:w="1666"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1.955</w:t>
            </w:r>
          </w:p>
        </w:tc>
        <w:tc>
          <w:tcPr>
            <w:tcW w:w="1657"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1.819</w:t>
            </w:r>
          </w:p>
        </w:tc>
        <w:tc>
          <w:tcPr>
            <w:tcW w:w="1738"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905</w:t>
            </w:r>
          </w:p>
        </w:tc>
        <w:tc>
          <w:tcPr>
            <w:tcW w:w="1433" w:type="dxa"/>
          </w:tcPr>
          <w:p w:rsidR="00B90BBF" w:rsidRDefault="00B90BBF" w:rsidP="00221DF8">
            <w:pPr>
              <w:pStyle w:val="Default"/>
              <w:rPr>
                <w:rFonts w:asciiTheme="minorHAnsi" w:hAnsiTheme="minorHAnsi" w:cs="Times New Roman"/>
                <w:sz w:val="22"/>
                <w:szCs w:val="22"/>
              </w:rPr>
            </w:pPr>
            <w:r>
              <w:rPr>
                <w:rFonts w:asciiTheme="minorHAnsi" w:hAnsiTheme="minorHAnsi" w:cs="Times New Roman"/>
                <w:sz w:val="22"/>
                <w:szCs w:val="22"/>
              </w:rPr>
              <w:t>716</w:t>
            </w:r>
          </w:p>
        </w:tc>
      </w:tr>
      <w:tr w:rsidR="00B90BBF" w:rsidTr="00960AC6">
        <w:trPr>
          <w:jc w:val="center"/>
        </w:trPr>
        <w:tc>
          <w:tcPr>
            <w:tcW w:w="841"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sidRPr="005A5230">
              <w:rPr>
                <w:rFonts w:asciiTheme="minorHAnsi" w:hAnsiTheme="minorHAnsi" w:cs="Times New Roman"/>
                <w:sz w:val="22"/>
                <w:szCs w:val="22"/>
              </w:rPr>
              <w:t>201</w:t>
            </w:r>
            <w:r>
              <w:rPr>
                <w:rFonts w:asciiTheme="minorHAnsi" w:hAnsiTheme="minorHAnsi" w:cs="Times New Roman"/>
                <w:sz w:val="22"/>
                <w:szCs w:val="22"/>
              </w:rPr>
              <w:t>8</w:t>
            </w:r>
          </w:p>
        </w:tc>
        <w:tc>
          <w:tcPr>
            <w:tcW w:w="1727" w:type="dxa"/>
            <w:vAlign w:val="center"/>
          </w:tcPr>
          <w:p w:rsidR="00B90BBF" w:rsidRPr="006254B0" w:rsidRDefault="00B90BBF" w:rsidP="00221DF8">
            <w:pPr>
              <w:rPr>
                <w:rFonts w:cstheme="minorHAnsi"/>
              </w:rPr>
            </w:pPr>
            <w:r w:rsidRPr="006254B0">
              <w:rPr>
                <w:rFonts w:cstheme="minorHAnsi"/>
              </w:rPr>
              <w:t>3.281</w:t>
            </w:r>
          </w:p>
        </w:tc>
        <w:tc>
          <w:tcPr>
            <w:tcW w:w="1666" w:type="dxa"/>
            <w:vAlign w:val="center"/>
          </w:tcPr>
          <w:p w:rsidR="00B90BBF" w:rsidRPr="006254B0" w:rsidRDefault="00B90BBF" w:rsidP="00221DF8">
            <w:pPr>
              <w:rPr>
                <w:rFonts w:cstheme="minorHAnsi"/>
              </w:rPr>
            </w:pPr>
            <w:r w:rsidRPr="006254B0">
              <w:rPr>
                <w:rFonts w:cstheme="minorHAnsi"/>
              </w:rPr>
              <w:t>2.222</w:t>
            </w:r>
          </w:p>
        </w:tc>
        <w:tc>
          <w:tcPr>
            <w:tcW w:w="1657" w:type="dxa"/>
            <w:vAlign w:val="center"/>
          </w:tcPr>
          <w:p w:rsidR="00B90BBF" w:rsidRPr="006254B0" w:rsidRDefault="00B90BBF" w:rsidP="00221DF8">
            <w:pPr>
              <w:rPr>
                <w:rFonts w:cstheme="minorHAnsi"/>
              </w:rPr>
            </w:pPr>
            <w:r>
              <w:rPr>
                <w:rFonts w:cstheme="minorHAnsi"/>
              </w:rPr>
              <w:t>2.189</w:t>
            </w:r>
          </w:p>
        </w:tc>
        <w:tc>
          <w:tcPr>
            <w:tcW w:w="1738" w:type="dxa"/>
            <w:vAlign w:val="center"/>
          </w:tcPr>
          <w:p w:rsidR="00B90BBF" w:rsidRPr="006254B0" w:rsidRDefault="00B90BBF" w:rsidP="00221DF8">
            <w:pPr>
              <w:rPr>
                <w:rFonts w:cstheme="minorHAnsi"/>
              </w:rPr>
            </w:pPr>
            <w:r>
              <w:rPr>
                <w:rFonts w:cstheme="minorHAnsi"/>
              </w:rPr>
              <w:t>912</w:t>
            </w:r>
          </w:p>
        </w:tc>
        <w:tc>
          <w:tcPr>
            <w:tcW w:w="1433" w:type="dxa"/>
            <w:vAlign w:val="center"/>
          </w:tcPr>
          <w:p w:rsidR="00B90BBF" w:rsidRPr="006254B0" w:rsidRDefault="00B90BBF" w:rsidP="00221DF8">
            <w:pPr>
              <w:rPr>
                <w:rFonts w:cstheme="minorHAnsi"/>
              </w:rPr>
            </w:pPr>
            <w:r>
              <w:rPr>
                <w:rFonts w:cstheme="minorHAnsi"/>
              </w:rPr>
              <w:t>763</w:t>
            </w:r>
          </w:p>
        </w:tc>
      </w:tr>
      <w:tr w:rsidR="00B90BBF" w:rsidTr="00960AC6">
        <w:trPr>
          <w:jc w:val="center"/>
        </w:trPr>
        <w:tc>
          <w:tcPr>
            <w:tcW w:w="841" w:type="dxa"/>
            <w:shd w:val="clear" w:color="auto" w:fill="C5E0B3" w:themeFill="accent6" w:themeFillTint="66"/>
          </w:tcPr>
          <w:p w:rsidR="00B90BBF" w:rsidRPr="00291079"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2019</w:t>
            </w:r>
          </w:p>
        </w:tc>
        <w:tc>
          <w:tcPr>
            <w:tcW w:w="1727" w:type="dxa"/>
            <w:vAlign w:val="center"/>
          </w:tcPr>
          <w:p w:rsidR="00B90BBF" w:rsidRPr="006254B0" w:rsidRDefault="00B90BBF" w:rsidP="00221DF8">
            <w:pPr>
              <w:rPr>
                <w:rFonts w:cstheme="minorHAnsi"/>
              </w:rPr>
            </w:pPr>
            <w:r w:rsidRPr="006254B0">
              <w:rPr>
                <w:rFonts w:cstheme="minorHAnsi"/>
              </w:rPr>
              <w:t>3.098</w:t>
            </w:r>
          </w:p>
        </w:tc>
        <w:tc>
          <w:tcPr>
            <w:tcW w:w="1666" w:type="dxa"/>
            <w:vAlign w:val="center"/>
          </w:tcPr>
          <w:p w:rsidR="00B90BBF" w:rsidRPr="006254B0" w:rsidRDefault="00B90BBF" w:rsidP="00221DF8">
            <w:pPr>
              <w:rPr>
                <w:rFonts w:cstheme="minorHAnsi"/>
              </w:rPr>
            </w:pPr>
            <w:r w:rsidRPr="006254B0">
              <w:rPr>
                <w:rFonts w:cstheme="minorHAnsi"/>
              </w:rPr>
              <w:t>2.058</w:t>
            </w:r>
          </w:p>
        </w:tc>
        <w:tc>
          <w:tcPr>
            <w:tcW w:w="1657" w:type="dxa"/>
            <w:vAlign w:val="center"/>
          </w:tcPr>
          <w:p w:rsidR="00B90BBF" w:rsidRPr="006254B0" w:rsidRDefault="00B90BBF" w:rsidP="00221DF8">
            <w:pPr>
              <w:rPr>
                <w:rFonts w:cstheme="minorHAnsi"/>
              </w:rPr>
            </w:pPr>
            <w:r>
              <w:rPr>
                <w:rFonts w:cstheme="minorHAnsi"/>
              </w:rPr>
              <w:t>2.066</w:t>
            </w:r>
          </w:p>
        </w:tc>
        <w:tc>
          <w:tcPr>
            <w:tcW w:w="1738" w:type="dxa"/>
            <w:vAlign w:val="center"/>
          </w:tcPr>
          <w:p w:rsidR="00B90BBF" w:rsidRPr="006254B0" w:rsidRDefault="00B90BBF" w:rsidP="00221DF8">
            <w:pPr>
              <w:rPr>
                <w:rFonts w:cstheme="minorHAnsi"/>
              </w:rPr>
            </w:pPr>
            <w:r>
              <w:rPr>
                <w:rFonts w:cstheme="minorHAnsi"/>
              </w:rPr>
              <w:t>894</w:t>
            </w:r>
          </w:p>
        </w:tc>
        <w:tc>
          <w:tcPr>
            <w:tcW w:w="1433" w:type="dxa"/>
            <w:vAlign w:val="center"/>
          </w:tcPr>
          <w:p w:rsidR="00B90BBF" w:rsidRPr="006254B0" w:rsidRDefault="00B90BBF" w:rsidP="00221DF8">
            <w:pPr>
              <w:rPr>
                <w:rFonts w:cstheme="minorHAnsi"/>
              </w:rPr>
            </w:pPr>
            <w:r>
              <w:rPr>
                <w:rFonts w:cstheme="minorHAnsi"/>
              </w:rPr>
              <w:t>739</w:t>
            </w:r>
          </w:p>
        </w:tc>
      </w:tr>
      <w:tr w:rsidR="00B90BBF" w:rsidTr="00960AC6">
        <w:trPr>
          <w:jc w:val="center"/>
        </w:trPr>
        <w:tc>
          <w:tcPr>
            <w:tcW w:w="841"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2020</w:t>
            </w:r>
          </w:p>
        </w:tc>
        <w:tc>
          <w:tcPr>
            <w:tcW w:w="1727" w:type="dxa"/>
            <w:vAlign w:val="center"/>
          </w:tcPr>
          <w:p w:rsidR="00B90BBF" w:rsidRPr="006254B0" w:rsidRDefault="00B90BBF" w:rsidP="00221DF8">
            <w:pPr>
              <w:rPr>
                <w:rFonts w:cstheme="minorHAnsi"/>
              </w:rPr>
            </w:pPr>
            <w:r w:rsidRPr="006254B0">
              <w:rPr>
                <w:rFonts w:cstheme="minorHAnsi"/>
              </w:rPr>
              <w:t>2.560</w:t>
            </w:r>
          </w:p>
        </w:tc>
        <w:tc>
          <w:tcPr>
            <w:tcW w:w="1666" w:type="dxa"/>
            <w:vAlign w:val="center"/>
          </w:tcPr>
          <w:p w:rsidR="00B90BBF" w:rsidRPr="006254B0" w:rsidRDefault="00B90BBF" w:rsidP="00221DF8">
            <w:pPr>
              <w:rPr>
                <w:rFonts w:cstheme="minorHAnsi"/>
              </w:rPr>
            </w:pPr>
            <w:r>
              <w:rPr>
                <w:rFonts w:cstheme="minorHAnsi"/>
              </w:rPr>
              <w:t>1.536</w:t>
            </w:r>
          </w:p>
        </w:tc>
        <w:tc>
          <w:tcPr>
            <w:tcW w:w="1657" w:type="dxa"/>
            <w:vAlign w:val="center"/>
          </w:tcPr>
          <w:p w:rsidR="00B90BBF" w:rsidRPr="006254B0" w:rsidRDefault="00B90BBF" w:rsidP="00221DF8">
            <w:pPr>
              <w:rPr>
                <w:rFonts w:cstheme="minorHAnsi"/>
              </w:rPr>
            </w:pPr>
            <w:r>
              <w:rPr>
                <w:rFonts w:cstheme="minorHAnsi"/>
              </w:rPr>
              <w:t>1.662</w:t>
            </w:r>
          </w:p>
        </w:tc>
        <w:tc>
          <w:tcPr>
            <w:tcW w:w="1738" w:type="dxa"/>
            <w:vAlign w:val="center"/>
          </w:tcPr>
          <w:p w:rsidR="00B90BBF" w:rsidRPr="006254B0" w:rsidRDefault="00B90BBF" w:rsidP="00221DF8">
            <w:pPr>
              <w:rPr>
                <w:rFonts w:cstheme="minorHAnsi"/>
              </w:rPr>
            </w:pPr>
            <w:r>
              <w:rPr>
                <w:rFonts w:cstheme="minorHAnsi"/>
              </w:rPr>
              <w:t>702</w:t>
            </w:r>
          </w:p>
        </w:tc>
        <w:tc>
          <w:tcPr>
            <w:tcW w:w="1433" w:type="dxa"/>
            <w:vAlign w:val="center"/>
          </w:tcPr>
          <w:p w:rsidR="00B90BBF" w:rsidRPr="006254B0" w:rsidRDefault="00B90BBF" w:rsidP="00221DF8">
            <w:pPr>
              <w:rPr>
                <w:rFonts w:cstheme="minorHAnsi"/>
              </w:rPr>
            </w:pPr>
            <w:r>
              <w:rPr>
                <w:rFonts w:cstheme="minorHAnsi"/>
              </w:rPr>
              <w:t>578</w:t>
            </w:r>
          </w:p>
        </w:tc>
      </w:tr>
      <w:tr w:rsidR="00B90BBF" w:rsidTr="00960AC6">
        <w:trPr>
          <w:jc w:val="center"/>
        </w:trPr>
        <w:tc>
          <w:tcPr>
            <w:tcW w:w="841" w:type="dxa"/>
            <w:shd w:val="clear" w:color="auto" w:fill="C5E0B3" w:themeFill="accent6" w:themeFillTint="66"/>
          </w:tcPr>
          <w:p w:rsidR="00B90BBF" w:rsidRPr="005A5230"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2021</w:t>
            </w:r>
          </w:p>
        </w:tc>
        <w:tc>
          <w:tcPr>
            <w:tcW w:w="1727" w:type="dxa"/>
            <w:vAlign w:val="center"/>
          </w:tcPr>
          <w:p w:rsidR="00B90BBF" w:rsidRPr="006254B0" w:rsidRDefault="00B90BBF" w:rsidP="00221DF8">
            <w:pPr>
              <w:rPr>
                <w:rFonts w:cstheme="minorHAnsi"/>
              </w:rPr>
            </w:pPr>
            <w:r w:rsidRPr="006254B0">
              <w:rPr>
                <w:rFonts w:cstheme="minorHAnsi"/>
              </w:rPr>
              <w:t>3.408</w:t>
            </w:r>
          </w:p>
        </w:tc>
        <w:tc>
          <w:tcPr>
            <w:tcW w:w="1666" w:type="dxa"/>
            <w:vAlign w:val="center"/>
          </w:tcPr>
          <w:p w:rsidR="00B90BBF" w:rsidRPr="006254B0" w:rsidRDefault="00B90BBF" w:rsidP="00221DF8">
            <w:pPr>
              <w:rPr>
                <w:rFonts w:cstheme="minorHAnsi"/>
              </w:rPr>
            </w:pPr>
            <w:r>
              <w:rPr>
                <w:rFonts w:cstheme="minorHAnsi"/>
              </w:rPr>
              <w:t>2.445</w:t>
            </w:r>
          </w:p>
        </w:tc>
        <w:tc>
          <w:tcPr>
            <w:tcW w:w="1657" w:type="dxa"/>
            <w:vAlign w:val="center"/>
          </w:tcPr>
          <w:p w:rsidR="00B90BBF" w:rsidRPr="006254B0" w:rsidRDefault="00B90BBF" w:rsidP="00221DF8">
            <w:pPr>
              <w:rPr>
                <w:rFonts w:cstheme="minorHAnsi"/>
              </w:rPr>
            </w:pPr>
            <w:r>
              <w:rPr>
                <w:rFonts w:cstheme="minorHAnsi"/>
              </w:rPr>
              <w:t>2.401</w:t>
            </w:r>
          </w:p>
        </w:tc>
        <w:tc>
          <w:tcPr>
            <w:tcW w:w="1738" w:type="dxa"/>
            <w:vAlign w:val="center"/>
          </w:tcPr>
          <w:p w:rsidR="00B90BBF" w:rsidRPr="006254B0" w:rsidRDefault="00B90BBF" w:rsidP="00221DF8">
            <w:pPr>
              <w:rPr>
                <w:rFonts w:cstheme="minorHAnsi"/>
              </w:rPr>
            </w:pPr>
            <w:r>
              <w:rPr>
                <w:rFonts w:cstheme="minorHAnsi"/>
              </w:rPr>
              <w:t>1.097</w:t>
            </w:r>
          </w:p>
        </w:tc>
        <w:tc>
          <w:tcPr>
            <w:tcW w:w="1433" w:type="dxa"/>
            <w:vAlign w:val="center"/>
          </w:tcPr>
          <w:p w:rsidR="00B90BBF" w:rsidRPr="006254B0" w:rsidRDefault="00B90BBF" w:rsidP="00221DF8">
            <w:pPr>
              <w:rPr>
                <w:rFonts w:cstheme="minorHAnsi"/>
              </w:rPr>
            </w:pPr>
            <w:r>
              <w:rPr>
                <w:rFonts w:cstheme="minorHAnsi"/>
              </w:rPr>
              <w:t>901</w:t>
            </w:r>
          </w:p>
        </w:tc>
      </w:tr>
      <w:tr w:rsidR="00B90BBF" w:rsidTr="00960AC6">
        <w:trPr>
          <w:jc w:val="center"/>
        </w:trPr>
        <w:tc>
          <w:tcPr>
            <w:tcW w:w="841" w:type="dxa"/>
            <w:shd w:val="clear" w:color="auto" w:fill="C5E0B3" w:themeFill="accent6" w:themeFillTint="66"/>
          </w:tcPr>
          <w:p w:rsidR="00B90BBF" w:rsidRDefault="00B90BBF" w:rsidP="00221DF8">
            <w:pPr>
              <w:pStyle w:val="Default"/>
              <w:jc w:val="both"/>
              <w:rPr>
                <w:rFonts w:asciiTheme="minorHAnsi" w:hAnsiTheme="minorHAnsi" w:cs="Times New Roman"/>
                <w:sz w:val="22"/>
                <w:szCs w:val="22"/>
              </w:rPr>
            </w:pPr>
            <w:r>
              <w:rPr>
                <w:rFonts w:asciiTheme="minorHAnsi" w:hAnsiTheme="minorHAnsi" w:cs="Times New Roman"/>
                <w:sz w:val="22"/>
                <w:szCs w:val="22"/>
              </w:rPr>
              <w:t>2022</w:t>
            </w:r>
          </w:p>
        </w:tc>
        <w:tc>
          <w:tcPr>
            <w:tcW w:w="1727" w:type="dxa"/>
            <w:vAlign w:val="center"/>
          </w:tcPr>
          <w:p w:rsidR="00B90BBF" w:rsidRPr="006254B0" w:rsidRDefault="00B90BBF" w:rsidP="00221DF8">
            <w:pPr>
              <w:rPr>
                <w:rFonts w:cstheme="minorHAnsi"/>
              </w:rPr>
            </w:pPr>
            <w:r w:rsidRPr="006254B0">
              <w:rPr>
                <w:rFonts w:cstheme="minorHAnsi"/>
              </w:rPr>
              <w:t>3.583</w:t>
            </w:r>
          </w:p>
        </w:tc>
        <w:tc>
          <w:tcPr>
            <w:tcW w:w="1666" w:type="dxa"/>
            <w:vAlign w:val="center"/>
          </w:tcPr>
          <w:p w:rsidR="00B90BBF" w:rsidRPr="006254B0" w:rsidRDefault="00B90BBF" w:rsidP="00221DF8">
            <w:pPr>
              <w:rPr>
                <w:rFonts w:cstheme="minorHAnsi"/>
              </w:rPr>
            </w:pPr>
            <w:r>
              <w:rPr>
                <w:rFonts w:cstheme="minorHAnsi"/>
              </w:rPr>
              <w:t>2.576</w:t>
            </w:r>
          </w:p>
        </w:tc>
        <w:tc>
          <w:tcPr>
            <w:tcW w:w="1657" w:type="dxa"/>
            <w:vAlign w:val="center"/>
          </w:tcPr>
          <w:p w:rsidR="00B90BBF" w:rsidRPr="006254B0" w:rsidRDefault="00B90BBF" w:rsidP="00221DF8">
            <w:pPr>
              <w:rPr>
                <w:rFonts w:cstheme="minorHAnsi"/>
              </w:rPr>
            </w:pPr>
            <w:r>
              <w:rPr>
                <w:rFonts w:cstheme="minorHAnsi"/>
              </w:rPr>
              <w:t>2.562</w:t>
            </w:r>
          </w:p>
        </w:tc>
        <w:tc>
          <w:tcPr>
            <w:tcW w:w="1738" w:type="dxa"/>
            <w:vAlign w:val="center"/>
          </w:tcPr>
          <w:p w:rsidR="00B90BBF" w:rsidRPr="006254B0" w:rsidRDefault="00B90BBF" w:rsidP="00221DF8">
            <w:pPr>
              <w:rPr>
                <w:rFonts w:cstheme="minorHAnsi"/>
              </w:rPr>
            </w:pPr>
            <w:r>
              <w:rPr>
                <w:rFonts w:cstheme="minorHAnsi"/>
              </w:rPr>
              <w:t>915</w:t>
            </w:r>
          </w:p>
        </w:tc>
        <w:tc>
          <w:tcPr>
            <w:tcW w:w="1433" w:type="dxa"/>
            <w:vAlign w:val="center"/>
          </w:tcPr>
          <w:p w:rsidR="00B90BBF" w:rsidRPr="006254B0" w:rsidRDefault="00B90BBF" w:rsidP="00221DF8">
            <w:pPr>
              <w:rPr>
                <w:rFonts w:cstheme="minorHAnsi"/>
              </w:rPr>
            </w:pPr>
            <w:r>
              <w:rPr>
                <w:rFonts w:cstheme="minorHAnsi"/>
              </w:rPr>
              <w:t>781</w:t>
            </w:r>
          </w:p>
        </w:tc>
      </w:tr>
    </w:tbl>
    <w:p w:rsidR="00B90BBF" w:rsidRDefault="002D2122" w:rsidP="00B90BBF">
      <w:pPr>
        <w:pStyle w:val="Default"/>
        <w:jc w:val="both"/>
        <w:rPr>
          <w:rStyle w:val="Tytuksiki"/>
          <w:b w:val="0"/>
          <w:sz w:val="22"/>
        </w:rPr>
      </w:pPr>
      <w:r w:rsidRPr="002D2122">
        <w:rPr>
          <w:rStyle w:val="Tytuksiki"/>
          <w:b w:val="0"/>
          <w:sz w:val="22"/>
        </w:rPr>
        <w:t xml:space="preserve">Oprac. na podst. danych SP ZOZ w Wieprzu.  </w:t>
      </w:r>
    </w:p>
    <w:p w:rsidR="002D2122" w:rsidRDefault="002D2122" w:rsidP="00B90BBF">
      <w:pPr>
        <w:pStyle w:val="Default"/>
        <w:jc w:val="both"/>
        <w:rPr>
          <w:rFonts w:asciiTheme="minorHAnsi" w:hAnsiTheme="minorHAnsi" w:cs="Times New Roman"/>
          <w:sz w:val="22"/>
          <w:szCs w:val="22"/>
        </w:rPr>
      </w:pP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t xml:space="preserve">Zabezpieczenie świadczeń specjalistycznej opieki zdrowotnej w zakresie uzupełniającym świadczenia POZ odbywa się we współpracy z NZOZ „MEDICAN” w Andrychowie dla pacjentów z rejonu Wieprza, Gierałtowic, Gierałtowiczek i Nidku praz przez ZZOZ w Wadowicach dla pacjentów z rejonu Frydrychowic i </w:t>
      </w:r>
      <w:proofErr w:type="spellStart"/>
      <w:r>
        <w:rPr>
          <w:rFonts w:asciiTheme="minorHAnsi" w:hAnsiTheme="minorHAnsi" w:cs="Times New Roman"/>
          <w:sz w:val="22"/>
          <w:szCs w:val="22"/>
        </w:rPr>
        <w:t>Przybradza</w:t>
      </w:r>
      <w:proofErr w:type="spellEnd"/>
      <w:r>
        <w:rPr>
          <w:rFonts w:asciiTheme="minorHAnsi" w:hAnsiTheme="minorHAnsi" w:cs="Times New Roman"/>
          <w:sz w:val="22"/>
          <w:szCs w:val="22"/>
        </w:rPr>
        <w:t>. Ponadto pacjenci korzystają z usług poradni specjalistycznych w Suchej Beskidzkiej, Oświęcimia i Krakowa.</w:t>
      </w: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t xml:space="preserve">W dni robocze w godzinach nocnych, w dni wolne od pracy oraz w niedziele i święta, całodobowa opieka lekarska i pielęgniarska została powierzona i świadczona jest przez ZZOZ  w Wadowicach. </w:t>
      </w:r>
    </w:p>
    <w:p w:rsidR="00960AC6"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t xml:space="preserve">W ramach oświaty zdrowotnej i promocji zdrowia w latach 2015 – 2022 SP ZOZ w Wieprzu prowadził 11 programów profilaktyki zdrowotnej wśród najmłodszych w ramach medycyny szkolnej oraz  </w:t>
      </w:r>
    </w:p>
    <w:p w:rsidR="00B90BBF" w:rsidRDefault="00B90BBF" w:rsidP="00B90BBF">
      <w:pPr>
        <w:pStyle w:val="Default"/>
        <w:jc w:val="both"/>
        <w:rPr>
          <w:rFonts w:asciiTheme="minorHAnsi" w:hAnsiTheme="minorHAnsi" w:cs="Times New Roman"/>
          <w:sz w:val="22"/>
          <w:szCs w:val="22"/>
        </w:rPr>
      </w:pPr>
      <w:r>
        <w:rPr>
          <w:rFonts w:asciiTheme="minorHAnsi" w:hAnsiTheme="minorHAnsi" w:cs="Times New Roman"/>
          <w:sz w:val="22"/>
          <w:szCs w:val="22"/>
        </w:rPr>
        <w:t>16 programów na terenie ośrodka zdrowia.</w:t>
      </w:r>
    </w:p>
    <w:p w:rsidR="006345AC" w:rsidRDefault="006345AC" w:rsidP="00F71324">
      <w:pPr>
        <w:pStyle w:val="Default"/>
        <w:jc w:val="both"/>
        <w:rPr>
          <w:rFonts w:asciiTheme="minorHAnsi" w:hAnsiTheme="minorHAnsi" w:cs="Times New Roman"/>
          <w:sz w:val="22"/>
          <w:szCs w:val="22"/>
        </w:rPr>
      </w:pPr>
    </w:p>
    <w:p w:rsidR="006345AC" w:rsidRDefault="00960AC6" w:rsidP="003113FF">
      <w:pPr>
        <w:pStyle w:val="Nagwek2"/>
      </w:pPr>
      <w:bookmarkStart w:id="57" w:name="_Toc126079138"/>
      <w:r>
        <w:t>2.25</w:t>
      </w:r>
      <w:r w:rsidR="003113FF">
        <w:t xml:space="preserve"> Pomoc społeczna.</w:t>
      </w:r>
      <w:bookmarkEnd w:id="57"/>
    </w:p>
    <w:p w:rsidR="00D93DEE" w:rsidRDefault="00D93DEE" w:rsidP="00D93DEE">
      <w:pPr>
        <w:pStyle w:val="NormalnyWeb"/>
        <w:shd w:val="clear" w:color="auto" w:fill="FFFFFF"/>
        <w:spacing w:before="0" w:beforeAutospacing="0" w:after="0" w:afterAutospacing="0"/>
        <w:jc w:val="both"/>
        <w:textAlignment w:val="baseline"/>
        <w:rPr>
          <w:rFonts w:asciiTheme="minorHAnsi" w:eastAsiaTheme="minorHAnsi" w:hAnsiTheme="minorHAnsi"/>
          <w:color w:val="000000"/>
          <w:sz w:val="22"/>
          <w:szCs w:val="22"/>
          <w:lang w:eastAsia="en-US"/>
        </w:rPr>
      </w:pPr>
    </w:p>
    <w:p w:rsidR="00D93DEE" w:rsidRDefault="00D93DEE" w:rsidP="00D93DEE">
      <w:pPr>
        <w:pStyle w:val="Nagwek3"/>
        <w:rPr>
          <w:rFonts w:cstheme="minorHAnsi"/>
          <w:color w:val="1B1B1B"/>
        </w:rPr>
      </w:pPr>
      <w:bookmarkStart w:id="58" w:name="_Toc126079139"/>
      <w:r>
        <w:rPr>
          <w:rFonts w:eastAsiaTheme="minorHAnsi"/>
        </w:rPr>
        <w:t>2.25.1 Informacje ogólne.</w:t>
      </w:r>
      <w:bookmarkEnd w:id="58"/>
      <w:r>
        <w:rPr>
          <w:rFonts w:eastAsiaTheme="minorHAnsi"/>
        </w:rPr>
        <w:t xml:space="preserve"> </w:t>
      </w:r>
    </w:p>
    <w:p w:rsidR="00D93DEE" w:rsidRDefault="00D93DEE" w:rsidP="00D759F9">
      <w:pPr>
        <w:pStyle w:val="NormalnyWeb"/>
        <w:shd w:val="clear" w:color="auto" w:fill="FFFFFF"/>
        <w:spacing w:before="0" w:beforeAutospacing="0" w:after="0" w:afterAutospacing="0"/>
        <w:ind w:firstLine="708"/>
        <w:jc w:val="both"/>
        <w:textAlignment w:val="baseline"/>
        <w:rPr>
          <w:rFonts w:asciiTheme="minorHAnsi" w:hAnsiTheme="minorHAnsi" w:cstheme="minorHAnsi"/>
          <w:color w:val="1B1B1B"/>
          <w:sz w:val="22"/>
          <w:szCs w:val="22"/>
        </w:rPr>
      </w:pPr>
    </w:p>
    <w:p w:rsidR="00D759F9" w:rsidRPr="009F5CC9" w:rsidRDefault="00D759F9" w:rsidP="00D759F9">
      <w:pPr>
        <w:pStyle w:val="NormalnyWeb"/>
        <w:shd w:val="clear" w:color="auto" w:fill="FFFFFF"/>
        <w:spacing w:before="0" w:beforeAutospacing="0" w:after="0" w:afterAutospacing="0"/>
        <w:ind w:firstLine="708"/>
        <w:jc w:val="both"/>
        <w:textAlignment w:val="baseline"/>
        <w:rPr>
          <w:rFonts w:asciiTheme="minorHAnsi" w:hAnsiTheme="minorHAnsi" w:cstheme="minorHAnsi"/>
          <w:color w:val="1B1B1B"/>
          <w:sz w:val="22"/>
          <w:szCs w:val="22"/>
        </w:rPr>
      </w:pPr>
      <w:r w:rsidRPr="009F5CC9">
        <w:rPr>
          <w:rFonts w:asciiTheme="minorHAnsi" w:hAnsiTheme="minorHAnsi" w:cstheme="minorHAnsi"/>
          <w:color w:val="1B1B1B"/>
          <w:sz w:val="22"/>
          <w:szCs w:val="22"/>
        </w:rPr>
        <w:t xml:space="preserve">Pomoc społeczna jest instytucją polityki społecznej państwa, mającą na celu wspieranie osób </w:t>
      </w:r>
      <w:r w:rsidR="00960AC6">
        <w:rPr>
          <w:rFonts w:asciiTheme="minorHAnsi" w:hAnsiTheme="minorHAnsi" w:cstheme="minorHAnsi"/>
          <w:color w:val="1B1B1B"/>
          <w:sz w:val="22"/>
          <w:szCs w:val="22"/>
        </w:rPr>
        <w:br/>
      </w:r>
      <w:r w:rsidRPr="009F5CC9">
        <w:rPr>
          <w:rFonts w:asciiTheme="minorHAnsi" w:hAnsiTheme="minorHAnsi" w:cstheme="minorHAnsi"/>
          <w:color w:val="1B1B1B"/>
          <w:sz w:val="22"/>
          <w:szCs w:val="22"/>
        </w:rPr>
        <w:t>i rodzin w przezwyciężaniu trudnych sytuacji życiowych, z którymi nie są w stanie sobie poradzić, wykorzystując własne możliwości i uprawnienia.</w:t>
      </w:r>
    </w:p>
    <w:p w:rsidR="00D759F9" w:rsidRPr="009F5CC9" w:rsidRDefault="00D759F9" w:rsidP="00D759F9">
      <w:pPr>
        <w:pStyle w:val="NormalnyWeb"/>
        <w:shd w:val="clear" w:color="auto" w:fill="FFFFFF"/>
        <w:spacing w:before="0" w:beforeAutospacing="0" w:after="0" w:afterAutospacing="0"/>
        <w:jc w:val="both"/>
        <w:textAlignment w:val="baseline"/>
        <w:rPr>
          <w:rFonts w:asciiTheme="minorHAnsi" w:hAnsiTheme="minorHAnsi" w:cstheme="minorHAnsi"/>
          <w:color w:val="1B1B1B"/>
          <w:sz w:val="22"/>
          <w:szCs w:val="22"/>
        </w:rPr>
      </w:pPr>
      <w:r w:rsidRPr="009F5CC9">
        <w:rPr>
          <w:rFonts w:asciiTheme="minorHAnsi" w:hAnsiTheme="minorHAnsi" w:cstheme="minorHAnsi"/>
          <w:color w:val="1B1B1B"/>
          <w:sz w:val="22"/>
          <w:szCs w:val="22"/>
        </w:rPr>
        <w:t>Pomoc społeczna wspiera osoby i rodziny w wysiłkach zmierzających do zaspokojenia niezbędnych potrzeb i umożliwia im życie w godnych warunkach. Pozwala także zapobiegać trudnym sytuacjom życiowym, wspierając ich przy usamodzielnieniu się oraz integracji ze środowiskiem.</w:t>
      </w:r>
    </w:p>
    <w:p w:rsidR="00D759F9" w:rsidRDefault="00D759F9" w:rsidP="00D759F9">
      <w:pPr>
        <w:spacing w:after="0" w:line="240" w:lineRule="auto"/>
        <w:jc w:val="both"/>
        <w:rPr>
          <w:rFonts w:cstheme="minorHAnsi"/>
        </w:rPr>
      </w:pPr>
      <w:r w:rsidRPr="009F5CC9">
        <w:rPr>
          <w:rFonts w:cstheme="minorHAnsi"/>
        </w:rPr>
        <w:t>Pomoc społeczna to nie tylko wsparcie finansowe osób i rodzin potrzebujących pomocy, ale także pomoc instytucjonalna, świadczona przez placówki pomocy społecznej. W gminie Wieprz prowadzą działalność następujące instytucje pomocy społecznej:</w:t>
      </w:r>
    </w:p>
    <w:p w:rsidR="00960AC6" w:rsidRPr="009F5CC9" w:rsidRDefault="00960AC6" w:rsidP="00D759F9">
      <w:pPr>
        <w:spacing w:after="0" w:line="240" w:lineRule="auto"/>
        <w:jc w:val="both"/>
        <w:rPr>
          <w:rFonts w:cstheme="minorHAnsi"/>
        </w:rPr>
      </w:pPr>
    </w:p>
    <w:p w:rsidR="00D759F9" w:rsidRPr="009F5CC9" w:rsidRDefault="00D759F9" w:rsidP="00D759F9">
      <w:pPr>
        <w:pStyle w:val="Akapitzlist"/>
        <w:numPr>
          <w:ilvl w:val="0"/>
          <w:numId w:val="24"/>
        </w:numPr>
        <w:rPr>
          <w:rFonts w:cstheme="minorHAnsi"/>
        </w:rPr>
      </w:pPr>
      <w:r w:rsidRPr="009F5CC9">
        <w:rPr>
          <w:rFonts w:cstheme="minorHAnsi"/>
        </w:rPr>
        <w:t>Gminny Ośrodek Pomocy Społecznej</w:t>
      </w:r>
    </w:p>
    <w:p w:rsidR="00D759F9" w:rsidRPr="009F5CC9" w:rsidRDefault="00D759F9" w:rsidP="00D759F9">
      <w:pPr>
        <w:pStyle w:val="Akapitzlist"/>
        <w:numPr>
          <w:ilvl w:val="0"/>
          <w:numId w:val="24"/>
        </w:numPr>
        <w:rPr>
          <w:rFonts w:cstheme="minorHAnsi"/>
        </w:rPr>
      </w:pPr>
      <w:r w:rsidRPr="009F5CC9">
        <w:rPr>
          <w:rFonts w:cstheme="minorHAnsi"/>
        </w:rPr>
        <w:t xml:space="preserve">Centrum Integracji Społecznej </w:t>
      </w:r>
    </w:p>
    <w:p w:rsidR="00D759F9" w:rsidRPr="009F5CC9" w:rsidRDefault="00D759F9" w:rsidP="00D759F9">
      <w:pPr>
        <w:pStyle w:val="Akapitzlist"/>
        <w:numPr>
          <w:ilvl w:val="0"/>
          <w:numId w:val="24"/>
        </w:numPr>
        <w:rPr>
          <w:rFonts w:cstheme="minorHAnsi"/>
        </w:rPr>
      </w:pPr>
      <w:r w:rsidRPr="009F5CC9">
        <w:rPr>
          <w:rFonts w:cstheme="minorHAnsi"/>
        </w:rPr>
        <w:t>Klub samopomocy</w:t>
      </w:r>
    </w:p>
    <w:p w:rsidR="00D759F9" w:rsidRPr="009F5CC9" w:rsidRDefault="00D759F9" w:rsidP="00D759F9">
      <w:pPr>
        <w:pStyle w:val="Akapitzlist"/>
        <w:numPr>
          <w:ilvl w:val="0"/>
          <w:numId w:val="24"/>
        </w:numPr>
        <w:rPr>
          <w:rFonts w:cstheme="minorHAnsi"/>
        </w:rPr>
      </w:pPr>
      <w:r w:rsidRPr="009F5CC9">
        <w:rPr>
          <w:rFonts w:cstheme="minorHAnsi"/>
        </w:rPr>
        <w:t xml:space="preserve">Gminny Środowiskowy Dom Samopomocy </w:t>
      </w:r>
    </w:p>
    <w:p w:rsidR="00D759F9" w:rsidRPr="009F5CC9" w:rsidRDefault="00D759F9" w:rsidP="00D759F9">
      <w:pPr>
        <w:pStyle w:val="Akapitzlist"/>
        <w:numPr>
          <w:ilvl w:val="0"/>
          <w:numId w:val="24"/>
        </w:numPr>
        <w:rPr>
          <w:rFonts w:cstheme="minorHAnsi"/>
        </w:rPr>
      </w:pPr>
      <w:r w:rsidRPr="009F5CC9">
        <w:rPr>
          <w:rFonts w:cstheme="minorHAnsi"/>
        </w:rPr>
        <w:t>Dzienny Dom Seniora</w:t>
      </w:r>
    </w:p>
    <w:p w:rsidR="00D759F9" w:rsidRDefault="00D759F9" w:rsidP="00D759F9">
      <w:pPr>
        <w:pStyle w:val="Akapitzlist"/>
        <w:numPr>
          <w:ilvl w:val="0"/>
          <w:numId w:val="24"/>
        </w:numPr>
        <w:rPr>
          <w:rFonts w:cstheme="minorHAnsi"/>
        </w:rPr>
      </w:pPr>
      <w:r w:rsidRPr="009F5CC9">
        <w:rPr>
          <w:rFonts w:cstheme="minorHAnsi"/>
        </w:rPr>
        <w:t>Mieszkanie chronione.</w:t>
      </w:r>
    </w:p>
    <w:p w:rsidR="002D2122" w:rsidRDefault="002D2122" w:rsidP="002D2122">
      <w:pPr>
        <w:pStyle w:val="Akapitzlist"/>
        <w:rPr>
          <w:rFonts w:cstheme="minorHAnsi"/>
        </w:rPr>
      </w:pPr>
    </w:p>
    <w:p w:rsidR="002D2122" w:rsidRDefault="002D2122" w:rsidP="002D2122">
      <w:pPr>
        <w:pStyle w:val="Akapitzlist"/>
        <w:rPr>
          <w:rFonts w:cstheme="minorHAnsi"/>
        </w:rPr>
      </w:pPr>
    </w:p>
    <w:p w:rsidR="002D2122" w:rsidRDefault="002D2122" w:rsidP="002D2122">
      <w:pPr>
        <w:pStyle w:val="Akapitzlist"/>
        <w:rPr>
          <w:rFonts w:cstheme="minorHAnsi"/>
        </w:rPr>
      </w:pPr>
    </w:p>
    <w:p w:rsidR="002D2122" w:rsidRDefault="002D2122" w:rsidP="002D2122">
      <w:pPr>
        <w:pStyle w:val="Akapitzlist"/>
        <w:rPr>
          <w:rFonts w:cstheme="minorHAnsi"/>
        </w:rPr>
      </w:pPr>
    </w:p>
    <w:p w:rsidR="00D759F9" w:rsidRPr="0082196F" w:rsidRDefault="00D759F9" w:rsidP="00D759F9">
      <w:pPr>
        <w:ind w:left="360"/>
        <w:jc w:val="center"/>
        <w:rPr>
          <w:rFonts w:cstheme="minorHAnsi"/>
          <w:b/>
        </w:rPr>
      </w:pPr>
      <w:r w:rsidRPr="0082196F">
        <w:rPr>
          <w:rFonts w:ascii="Times New Roman" w:hAnsi="Times New Roman" w:cs="Times New Roman"/>
          <w:b/>
          <w:sz w:val="20"/>
          <w:szCs w:val="20"/>
        </w:rPr>
        <w:lastRenderedPageBreak/>
        <w:t xml:space="preserve">TABELA </w:t>
      </w:r>
      <w:r w:rsidR="002D2122">
        <w:rPr>
          <w:rFonts w:ascii="Times New Roman" w:hAnsi="Times New Roman" w:cs="Times New Roman"/>
          <w:b/>
          <w:sz w:val="20"/>
          <w:szCs w:val="20"/>
        </w:rPr>
        <w:t>nr 26</w:t>
      </w:r>
      <w:r w:rsidRPr="0082196F">
        <w:rPr>
          <w:rFonts w:ascii="Times New Roman" w:hAnsi="Times New Roman" w:cs="Times New Roman"/>
          <w:b/>
          <w:sz w:val="20"/>
          <w:szCs w:val="20"/>
        </w:rPr>
        <w:t xml:space="preserve">. </w:t>
      </w:r>
      <w:r>
        <w:rPr>
          <w:rFonts w:ascii="Times New Roman" w:hAnsi="Times New Roman" w:cs="Times New Roman"/>
          <w:b/>
          <w:sz w:val="20"/>
          <w:szCs w:val="20"/>
        </w:rPr>
        <w:t xml:space="preserve">LICZBA JEDNOSTEK ORGANIZACYJNYCH POMOCY I INTEGRACJI SPOŁECZNEJ O ZASIĘGU LOKALNYM ORAZ LICZBA OSÓB KORZYSTAJĄCYCH </w:t>
      </w:r>
      <w:r w:rsidRPr="0082196F">
        <w:rPr>
          <w:rFonts w:ascii="Times New Roman" w:hAnsi="Times New Roman" w:cs="Times New Roman"/>
          <w:b/>
          <w:sz w:val="20"/>
          <w:szCs w:val="20"/>
        </w:rPr>
        <w:t>W GMINIE WIEPRZ W LATACH 2017-2021</w:t>
      </w:r>
    </w:p>
    <w:tbl>
      <w:tblPr>
        <w:tblW w:w="9721"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70" w:type="dxa"/>
          <w:right w:w="70" w:type="dxa"/>
        </w:tblCellMar>
        <w:tblLook w:val="04A0" w:firstRow="1" w:lastRow="0" w:firstColumn="1" w:lastColumn="0" w:noHBand="0" w:noVBand="1"/>
      </w:tblPr>
      <w:tblGrid>
        <w:gridCol w:w="2689"/>
        <w:gridCol w:w="708"/>
        <w:gridCol w:w="709"/>
        <w:gridCol w:w="779"/>
        <w:gridCol w:w="780"/>
        <w:gridCol w:w="709"/>
        <w:gridCol w:w="709"/>
        <w:gridCol w:w="638"/>
        <w:gridCol w:w="638"/>
        <w:gridCol w:w="681"/>
        <w:gridCol w:w="681"/>
      </w:tblGrid>
      <w:tr w:rsidR="00D759F9" w:rsidRPr="00DC2A9E" w:rsidTr="00D759F9">
        <w:trPr>
          <w:trHeight w:val="290"/>
        </w:trPr>
        <w:tc>
          <w:tcPr>
            <w:tcW w:w="2689" w:type="dxa"/>
            <w:shd w:val="clear" w:color="auto" w:fill="F2F2F2" w:themeFill="background1" w:themeFillShade="F2"/>
            <w:noWrap/>
            <w:vAlign w:val="bottom"/>
            <w:hideMark/>
          </w:tcPr>
          <w:p w:rsidR="00D759F9" w:rsidRPr="00DC2A9E" w:rsidRDefault="00D759F9" w:rsidP="00D759F9">
            <w:pPr>
              <w:spacing w:after="0" w:line="240" w:lineRule="auto"/>
              <w:rPr>
                <w:rFonts w:ascii="Times New Roman" w:eastAsia="Times New Roman" w:hAnsi="Times New Roman" w:cs="Times New Roman"/>
                <w:sz w:val="24"/>
                <w:szCs w:val="24"/>
                <w:lang w:eastAsia="pl-PL"/>
              </w:rPr>
            </w:pPr>
          </w:p>
        </w:tc>
        <w:tc>
          <w:tcPr>
            <w:tcW w:w="1417" w:type="dxa"/>
            <w:gridSpan w:val="2"/>
            <w:shd w:val="clear" w:color="auto" w:fill="F2F2F2" w:themeFill="background1" w:themeFillShade="F2"/>
            <w:noWrap/>
            <w:vAlign w:val="bottom"/>
            <w:hideMark/>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sidRPr="00DC2A9E">
              <w:rPr>
                <w:rFonts w:ascii="Times New Roman" w:eastAsia="Times New Roman" w:hAnsi="Times New Roman" w:cs="Times New Roman"/>
                <w:color w:val="000000"/>
                <w:lang w:eastAsia="pl-PL"/>
              </w:rPr>
              <w:t>2017 rok</w:t>
            </w:r>
          </w:p>
        </w:tc>
        <w:tc>
          <w:tcPr>
            <w:tcW w:w="1559" w:type="dxa"/>
            <w:gridSpan w:val="2"/>
            <w:shd w:val="clear" w:color="auto" w:fill="F2F2F2" w:themeFill="background1" w:themeFillShade="F2"/>
            <w:noWrap/>
            <w:vAlign w:val="bottom"/>
            <w:hideMark/>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sidRPr="00DC2A9E">
              <w:rPr>
                <w:rFonts w:ascii="Times New Roman" w:eastAsia="Times New Roman" w:hAnsi="Times New Roman" w:cs="Times New Roman"/>
                <w:color w:val="000000"/>
                <w:lang w:eastAsia="pl-PL"/>
              </w:rPr>
              <w:t>2018 rok</w:t>
            </w:r>
          </w:p>
        </w:tc>
        <w:tc>
          <w:tcPr>
            <w:tcW w:w="1418" w:type="dxa"/>
            <w:gridSpan w:val="2"/>
            <w:shd w:val="clear" w:color="auto" w:fill="F2F2F2" w:themeFill="background1" w:themeFillShade="F2"/>
            <w:noWrap/>
            <w:vAlign w:val="bottom"/>
            <w:hideMark/>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sidRPr="00DC2A9E">
              <w:rPr>
                <w:rFonts w:ascii="Times New Roman" w:eastAsia="Times New Roman" w:hAnsi="Times New Roman" w:cs="Times New Roman"/>
                <w:color w:val="000000"/>
                <w:lang w:eastAsia="pl-PL"/>
              </w:rPr>
              <w:t>2019 rok</w:t>
            </w:r>
          </w:p>
        </w:tc>
        <w:tc>
          <w:tcPr>
            <w:tcW w:w="1276" w:type="dxa"/>
            <w:gridSpan w:val="2"/>
            <w:shd w:val="clear" w:color="auto" w:fill="F2F2F2" w:themeFill="background1" w:themeFillShade="F2"/>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2020 rok</w:t>
            </w:r>
          </w:p>
        </w:tc>
        <w:tc>
          <w:tcPr>
            <w:tcW w:w="1362" w:type="dxa"/>
            <w:gridSpan w:val="2"/>
            <w:shd w:val="clear" w:color="auto" w:fill="F2F2F2" w:themeFill="background1" w:themeFillShade="F2"/>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2021 rok</w:t>
            </w:r>
          </w:p>
        </w:tc>
      </w:tr>
      <w:tr w:rsidR="00D759F9" w:rsidRPr="00DC2A9E" w:rsidTr="00D759F9">
        <w:trPr>
          <w:trHeight w:val="290"/>
        </w:trPr>
        <w:tc>
          <w:tcPr>
            <w:tcW w:w="2689" w:type="dxa"/>
            <w:shd w:val="clear" w:color="auto" w:fill="auto"/>
            <w:noWrap/>
            <w:vAlign w:val="bottom"/>
          </w:tcPr>
          <w:p w:rsidR="00D759F9" w:rsidRDefault="00D759F9" w:rsidP="00D759F9">
            <w:pPr>
              <w:spacing w:after="0" w:line="240" w:lineRule="auto"/>
              <w:rPr>
                <w:rFonts w:ascii="Times New Roman" w:eastAsia="Times New Roman" w:hAnsi="Times New Roman" w:cs="Times New Roman"/>
                <w:color w:val="000000"/>
                <w:lang w:eastAsia="pl-PL"/>
              </w:rPr>
            </w:pPr>
          </w:p>
        </w:tc>
        <w:tc>
          <w:tcPr>
            <w:tcW w:w="708" w:type="dxa"/>
            <w:shd w:val="clear" w:color="auto" w:fill="auto"/>
            <w:noWrap/>
            <w:vAlign w:val="bottom"/>
          </w:tcPr>
          <w:p w:rsidR="00D759F9" w:rsidRPr="006C4B21" w:rsidRDefault="00D759F9" w:rsidP="00D759F9">
            <w:pPr>
              <w:spacing w:after="0" w:line="240" w:lineRule="auto"/>
              <w:jc w:val="both"/>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l.miejsc</w:t>
            </w:r>
            <w:proofErr w:type="spellEnd"/>
          </w:p>
        </w:tc>
        <w:tc>
          <w:tcPr>
            <w:tcW w:w="709" w:type="dxa"/>
            <w:shd w:val="clear" w:color="auto" w:fill="auto"/>
            <w:vAlign w:val="bottom"/>
          </w:tcPr>
          <w:p w:rsidR="00D759F9" w:rsidRPr="006C4B21" w:rsidRDefault="00D759F9" w:rsidP="00D759F9">
            <w:pPr>
              <w:spacing w:after="0" w:line="240" w:lineRule="auto"/>
              <w:jc w:val="center"/>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l.osób</w:t>
            </w:r>
            <w:proofErr w:type="spellEnd"/>
          </w:p>
        </w:tc>
        <w:tc>
          <w:tcPr>
            <w:tcW w:w="779" w:type="dxa"/>
            <w:shd w:val="clear" w:color="auto" w:fill="auto"/>
            <w:noWrap/>
            <w:vAlign w:val="bottom"/>
          </w:tcPr>
          <w:p w:rsidR="00D759F9" w:rsidRPr="006C4B21" w:rsidRDefault="00D759F9" w:rsidP="00D759F9">
            <w:pPr>
              <w:spacing w:after="0" w:line="240" w:lineRule="auto"/>
              <w:jc w:val="center"/>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l.miejsc</w:t>
            </w:r>
            <w:proofErr w:type="spellEnd"/>
          </w:p>
        </w:tc>
        <w:tc>
          <w:tcPr>
            <w:tcW w:w="780" w:type="dxa"/>
            <w:shd w:val="clear" w:color="auto" w:fill="auto"/>
            <w:vAlign w:val="bottom"/>
          </w:tcPr>
          <w:p w:rsidR="00D759F9" w:rsidRPr="006C4B21" w:rsidRDefault="00D759F9" w:rsidP="00D759F9">
            <w:pPr>
              <w:spacing w:after="0" w:line="240" w:lineRule="auto"/>
              <w:jc w:val="center"/>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l.osób</w:t>
            </w:r>
            <w:proofErr w:type="spellEnd"/>
          </w:p>
        </w:tc>
        <w:tc>
          <w:tcPr>
            <w:tcW w:w="709" w:type="dxa"/>
            <w:shd w:val="clear" w:color="auto" w:fill="auto"/>
            <w:noWrap/>
            <w:vAlign w:val="bottom"/>
          </w:tcPr>
          <w:p w:rsidR="00D759F9" w:rsidRPr="006C4B21" w:rsidRDefault="00D759F9" w:rsidP="00D759F9">
            <w:pPr>
              <w:spacing w:after="0" w:line="240" w:lineRule="auto"/>
              <w:jc w:val="center"/>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l.miejsc</w:t>
            </w:r>
            <w:proofErr w:type="spellEnd"/>
          </w:p>
        </w:tc>
        <w:tc>
          <w:tcPr>
            <w:tcW w:w="709" w:type="dxa"/>
            <w:shd w:val="clear" w:color="auto" w:fill="auto"/>
            <w:vAlign w:val="bottom"/>
          </w:tcPr>
          <w:p w:rsidR="00D759F9" w:rsidRPr="006C4B21" w:rsidRDefault="00D759F9" w:rsidP="00D759F9">
            <w:pPr>
              <w:spacing w:after="0" w:line="240" w:lineRule="auto"/>
              <w:jc w:val="center"/>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l.osób</w:t>
            </w:r>
            <w:proofErr w:type="spellEnd"/>
          </w:p>
        </w:tc>
        <w:tc>
          <w:tcPr>
            <w:tcW w:w="638" w:type="dxa"/>
          </w:tcPr>
          <w:p w:rsidR="00D759F9" w:rsidRDefault="00D759F9" w:rsidP="00D759F9">
            <w:pPr>
              <w:spacing w:after="0" w:line="276" w:lineRule="auto"/>
              <w:jc w:val="center"/>
              <w:rPr>
                <w:rFonts w:ascii="Times New Roman" w:eastAsia="Times New Roman" w:hAnsi="Times New Roman" w:cs="Times New Roman"/>
                <w:i/>
                <w:color w:val="000000"/>
                <w:sz w:val="16"/>
                <w:szCs w:val="16"/>
                <w:lang w:eastAsia="pl-PL"/>
              </w:rPr>
            </w:pPr>
          </w:p>
          <w:p w:rsidR="00D759F9" w:rsidRPr="006C4B21" w:rsidRDefault="00D759F9" w:rsidP="00D759F9">
            <w:pPr>
              <w:spacing w:after="0" w:line="276" w:lineRule="auto"/>
              <w:jc w:val="center"/>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l.miejsc</w:t>
            </w:r>
            <w:proofErr w:type="spellEnd"/>
          </w:p>
        </w:tc>
        <w:tc>
          <w:tcPr>
            <w:tcW w:w="638" w:type="dxa"/>
          </w:tcPr>
          <w:p w:rsidR="00D759F9" w:rsidRDefault="00D759F9" w:rsidP="00D759F9">
            <w:pPr>
              <w:spacing w:after="0" w:line="276" w:lineRule="auto"/>
              <w:jc w:val="center"/>
              <w:rPr>
                <w:rFonts w:ascii="Times New Roman" w:eastAsia="Times New Roman" w:hAnsi="Times New Roman" w:cs="Times New Roman"/>
                <w:i/>
                <w:color w:val="000000"/>
                <w:sz w:val="16"/>
                <w:szCs w:val="16"/>
                <w:lang w:eastAsia="pl-PL"/>
              </w:rPr>
            </w:pPr>
          </w:p>
          <w:p w:rsidR="00D759F9" w:rsidRPr="006C4B21" w:rsidRDefault="00D759F9" w:rsidP="00D759F9">
            <w:pPr>
              <w:spacing w:after="0" w:line="276" w:lineRule="auto"/>
              <w:jc w:val="center"/>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l.osób</w:t>
            </w:r>
            <w:proofErr w:type="spellEnd"/>
          </w:p>
        </w:tc>
        <w:tc>
          <w:tcPr>
            <w:tcW w:w="681" w:type="dxa"/>
          </w:tcPr>
          <w:p w:rsidR="00D759F9" w:rsidRDefault="00D759F9" w:rsidP="00D759F9">
            <w:pPr>
              <w:spacing w:after="0" w:line="276" w:lineRule="auto"/>
              <w:jc w:val="center"/>
              <w:rPr>
                <w:rFonts w:ascii="Times New Roman" w:eastAsia="Times New Roman" w:hAnsi="Times New Roman" w:cs="Times New Roman"/>
                <w:i/>
                <w:color w:val="000000"/>
                <w:sz w:val="16"/>
                <w:szCs w:val="16"/>
                <w:lang w:eastAsia="pl-PL"/>
              </w:rPr>
            </w:pPr>
          </w:p>
          <w:p w:rsidR="00D759F9" w:rsidRPr="006C4B21" w:rsidRDefault="00D759F9" w:rsidP="00D759F9">
            <w:pPr>
              <w:spacing w:after="0" w:line="276" w:lineRule="auto"/>
              <w:jc w:val="center"/>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l.miejsc</w:t>
            </w:r>
            <w:proofErr w:type="spellEnd"/>
          </w:p>
        </w:tc>
        <w:tc>
          <w:tcPr>
            <w:tcW w:w="681" w:type="dxa"/>
          </w:tcPr>
          <w:p w:rsidR="00D759F9" w:rsidRDefault="00D759F9" w:rsidP="00D759F9">
            <w:pPr>
              <w:spacing w:after="0" w:line="276" w:lineRule="auto"/>
              <w:jc w:val="center"/>
              <w:rPr>
                <w:rFonts w:ascii="Times New Roman" w:eastAsia="Times New Roman" w:hAnsi="Times New Roman" w:cs="Times New Roman"/>
                <w:i/>
                <w:color w:val="000000"/>
                <w:sz w:val="16"/>
                <w:szCs w:val="16"/>
                <w:lang w:eastAsia="pl-PL"/>
              </w:rPr>
            </w:pPr>
          </w:p>
          <w:p w:rsidR="00D759F9" w:rsidRPr="006C4B21" w:rsidRDefault="00D759F9" w:rsidP="00D759F9">
            <w:pPr>
              <w:spacing w:after="0" w:line="276" w:lineRule="auto"/>
              <w:jc w:val="center"/>
              <w:rPr>
                <w:rFonts w:ascii="Times New Roman" w:eastAsia="Times New Roman" w:hAnsi="Times New Roman" w:cs="Times New Roman"/>
                <w:i/>
                <w:color w:val="000000"/>
                <w:sz w:val="16"/>
                <w:szCs w:val="16"/>
                <w:lang w:eastAsia="pl-PL"/>
              </w:rPr>
            </w:pPr>
            <w:proofErr w:type="spellStart"/>
            <w:r w:rsidRPr="006C4B21">
              <w:rPr>
                <w:rFonts w:ascii="Times New Roman" w:eastAsia="Times New Roman" w:hAnsi="Times New Roman" w:cs="Times New Roman"/>
                <w:i/>
                <w:color w:val="000000"/>
                <w:sz w:val="16"/>
                <w:szCs w:val="16"/>
                <w:lang w:eastAsia="pl-PL"/>
              </w:rPr>
              <w:t>l.osób</w:t>
            </w:r>
            <w:proofErr w:type="spellEnd"/>
          </w:p>
        </w:tc>
      </w:tr>
      <w:tr w:rsidR="00D759F9" w:rsidRPr="00DC2A9E" w:rsidTr="00D759F9">
        <w:trPr>
          <w:trHeight w:val="290"/>
        </w:trPr>
        <w:tc>
          <w:tcPr>
            <w:tcW w:w="2689" w:type="dxa"/>
            <w:shd w:val="clear" w:color="auto" w:fill="D9D9D9" w:themeFill="background1" w:themeFillShade="D9"/>
            <w:noWrap/>
            <w:vAlign w:val="bottom"/>
          </w:tcPr>
          <w:p w:rsidR="00D759F9" w:rsidRPr="000404A6" w:rsidRDefault="00D759F9" w:rsidP="00D759F9">
            <w:pPr>
              <w:spacing w:after="0" w:line="240" w:lineRule="auto"/>
              <w:rPr>
                <w:rFonts w:ascii="Times New Roman" w:eastAsia="Times New Roman" w:hAnsi="Times New Roman" w:cs="Times New Roman"/>
                <w:b/>
                <w:color w:val="000000"/>
                <w:lang w:eastAsia="pl-PL"/>
              </w:rPr>
            </w:pPr>
            <w:r w:rsidRPr="000404A6">
              <w:rPr>
                <w:rFonts w:ascii="Times New Roman" w:eastAsia="Times New Roman" w:hAnsi="Times New Roman" w:cs="Times New Roman"/>
                <w:b/>
                <w:color w:val="000000"/>
                <w:lang w:eastAsia="pl-PL"/>
              </w:rPr>
              <w:t>OŚRODKI WSPARCIA w tym:</w:t>
            </w:r>
          </w:p>
        </w:tc>
        <w:tc>
          <w:tcPr>
            <w:tcW w:w="1417" w:type="dxa"/>
            <w:gridSpan w:val="2"/>
            <w:shd w:val="clear" w:color="auto" w:fill="D9D9D9" w:themeFill="background1" w:themeFillShade="D9"/>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p>
        </w:tc>
        <w:tc>
          <w:tcPr>
            <w:tcW w:w="1559" w:type="dxa"/>
            <w:gridSpan w:val="2"/>
            <w:shd w:val="clear" w:color="auto" w:fill="D9D9D9" w:themeFill="background1" w:themeFillShade="D9"/>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p>
        </w:tc>
        <w:tc>
          <w:tcPr>
            <w:tcW w:w="1418" w:type="dxa"/>
            <w:gridSpan w:val="2"/>
            <w:shd w:val="clear" w:color="auto" w:fill="D9D9D9" w:themeFill="background1" w:themeFillShade="D9"/>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p>
        </w:tc>
        <w:tc>
          <w:tcPr>
            <w:tcW w:w="1276" w:type="dxa"/>
            <w:gridSpan w:val="2"/>
            <w:shd w:val="clear" w:color="auto" w:fill="D9D9D9" w:themeFill="background1" w:themeFillShade="D9"/>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p>
        </w:tc>
        <w:tc>
          <w:tcPr>
            <w:tcW w:w="1362" w:type="dxa"/>
            <w:gridSpan w:val="2"/>
            <w:shd w:val="clear" w:color="auto" w:fill="D9D9D9" w:themeFill="background1" w:themeFillShade="D9"/>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p>
        </w:tc>
      </w:tr>
      <w:tr w:rsidR="00D759F9" w:rsidRPr="00DC2A9E" w:rsidTr="00D759F9">
        <w:trPr>
          <w:trHeight w:val="290"/>
        </w:trPr>
        <w:tc>
          <w:tcPr>
            <w:tcW w:w="2689" w:type="dxa"/>
            <w:shd w:val="clear" w:color="auto" w:fill="auto"/>
            <w:noWrap/>
            <w:vAlign w:val="bottom"/>
          </w:tcPr>
          <w:p w:rsidR="00D759F9" w:rsidRPr="000404A6" w:rsidRDefault="00D759F9" w:rsidP="00D759F9">
            <w:pPr>
              <w:spacing w:after="0" w:line="240" w:lineRule="auto"/>
              <w:rPr>
                <w:rFonts w:ascii="Times New Roman" w:eastAsia="Times New Roman" w:hAnsi="Times New Roman" w:cs="Times New Roman"/>
                <w:color w:val="000000"/>
                <w:sz w:val="16"/>
                <w:szCs w:val="16"/>
                <w:lang w:eastAsia="pl-PL"/>
              </w:rPr>
            </w:pPr>
            <w:r w:rsidRPr="000404A6">
              <w:rPr>
                <w:rFonts w:ascii="Times New Roman" w:eastAsia="Times New Roman" w:hAnsi="Times New Roman" w:cs="Times New Roman"/>
                <w:color w:val="000000"/>
                <w:sz w:val="16"/>
                <w:szCs w:val="16"/>
                <w:lang w:eastAsia="pl-PL"/>
              </w:rPr>
              <w:t>GMINNY ŚRODOWISKOWY DOM SAMOPOMOCY</w:t>
            </w:r>
          </w:p>
        </w:tc>
        <w:tc>
          <w:tcPr>
            <w:tcW w:w="708" w:type="dxa"/>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709" w:type="dxa"/>
            <w:shd w:val="clear" w:color="auto" w:fill="auto"/>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29</w:t>
            </w:r>
          </w:p>
        </w:tc>
        <w:tc>
          <w:tcPr>
            <w:tcW w:w="779" w:type="dxa"/>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780" w:type="dxa"/>
            <w:shd w:val="clear" w:color="auto" w:fill="auto"/>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28</w:t>
            </w:r>
          </w:p>
        </w:tc>
        <w:tc>
          <w:tcPr>
            <w:tcW w:w="709" w:type="dxa"/>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709" w:type="dxa"/>
            <w:shd w:val="clear" w:color="auto" w:fill="auto"/>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31</w:t>
            </w:r>
          </w:p>
        </w:tc>
        <w:tc>
          <w:tcPr>
            <w:tcW w:w="638"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638"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29</w:t>
            </w:r>
          </w:p>
        </w:tc>
        <w:tc>
          <w:tcPr>
            <w:tcW w:w="681"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681"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28</w:t>
            </w:r>
          </w:p>
        </w:tc>
      </w:tr>
      <w:tr w:rsidR="00D759F9" w:rsidRPr="00DC2A9E" w:rsidTr="00D759F9">
        <w:trPr>
          <w:trHeight w:val="290"/>
        </w:trPr>
        <w:tc>
          <w:tcPr>
            <w:tcW w:w="2689" w:type="dxa"/>
            <w:shd w:val="clear" w:color="auto" w:fill="auto"/>
            <w:noWrap/>
            <w:vAlign w:val="bottom"/>
          </w:tcPr>
          <w:p w:rsidR="00D759F9" w:rsidRPr="000404A6" w:rsidRDefault="00D759F9" w:rsidP="00D759F9">
            <w:pPr>
              <w:spacing w:after="0" w:line="240" w:lineRule="auto"/>
              <w:rPr>
                <w:rFonts w:ascii="Times New Roman" w:eastAsia="Times New Roman" w:hAnsi="Times New Roman" w:cs="Times New Roman"/>
                <w:color w:val="000000"/>
                <w:sz w:val="16"/>
                <w:szCs w:val="16"/>
                <w:lang w:eastAsia="pl-PL"/>
              </w:rPr>
            </w:pPr>
            <w:r w:rsidRPr="000404A6">
              <w:rPr>
                <w:rFonts w:ascii="Times New Roman" w:eastAsia="Times New Roman" w:hAnsi="Times New Roman" w:cs="Times New Roman"/>
                <w:color w:val="000000"/>
                <w:sz w:val="16"/>
                <w:szCs w:val="16"/>
                <w:lang w:eastAsia="pl-PL"/>
              </w:rPr>
              <w:t>DZIENNY DOM SENIORA</w:t>
            </w:r>
          </w:p>
        </w:tc>
        <w:tc>
          <w:tcPr>
            <w:tcW w:w="1417" w:type="dxa"/>
            <w:gridSpan w:val="2"/>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X</w:t>
            </w:r>
          </w:p>
        </w:tc>
        <w:tc>
          <w:tcPr>
            <w:tcW w:w="1559" w:type="dxa"/>
            <w:gridSpan w:val="2"/>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X</w:t>
            </w:r>
          </w:p>
        </w:tc>
        <w:tc>
          <w:tcPr>
            <w:tcW w:w="1418" w:type="dxa"/>
            <w:gridSpan w:val="2"/>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X</w:t>
            </w:r>
          </w:p>
        </w:tc>
        <w:tc>
          <w:tcPr>
            <w:tcW w:w="638" w:type="dxa"/>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638" w:type="dxa"/>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w:t>
            </w:r>
          </w:p>
        </w:tc>
        <w:tc>
          <w:tcPr>
            <w:tcW w:w="681" w:type="dxa"/>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681" w:type="dxa"/>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w:t>
            </w:r>
          </w:p>
        </w:tc>
      </w:tr>
      <w:tr w:rsidR="00D759F9" w:rsidRPr="00DC2A9E" w:rsidTr="00D759F9">
        <w:trPr>
          <w:trHeight w:val="290"/>
        </w:trPr>
        <w:tc>
          <w:tcPr>
            <w:tcW w:w="2689" w:type="dxa"/>
            <w:shd w:val="clear" w:color="auto" w:fill="auto"/>
            <w:noWrap/>
            <w:vAlign w:val="bottom"/>
          </w:tcPr>
          <w:p w:rsidR="00D759F9" w:rsidRPr="000404A6" w:rsidRDefault="00D759F9" w:rsidP="00D759F9">
            <w:pPr>
              <w:spacing w:after="0" w:line="240" w:lineRule="auto"/>
              <w:rPr>
                <w:rFonts w:ascii="Times New Roman" w:eastAsia="Times New Roman" w:hAnsi="Times New Roman" w:cs="Times New Roman"/>
                <w:b/>
                <w:color w:val="000000"/>
                <w:lang w:eastAsia="pl-PL"/>
              </w:rPr>
            </w:pPr>
            <w:r w:rsidRPr="000404A6">
              <w:rPr>
                <w:rFonts w:ascii="Times New Roman" w:eastAsia="Times New Roman" w:hAnsi="Times New Roman" w:cs="Times New Roman"/>
                <w:b/>
                <w:color w:val="000000"/>
                <w:lang w:eastAsia="pl-PL"/>
              </w:rPr>
              <w:t>KLUB SAMOPOMOCY</w:t>
            </w:r>
          </w:p>
        </w:tc>
        <w:tc>
          <w:tcPr>
            <w:tcW w:w="708" w:type="dxa"/>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709" w:type="dxa"/>
            <w:shd w:val="clear" w:color="auto" w:fill="auto"/>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150</w:t>
            </w:r>
          </w:p>
        </w:tc>
        <w:tc>
          <w:tcPr>
            <w:tcW w:w="779" w:type="dxa"/>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780" w:type="dxa"/>
            <w:shd w:val="clear" w:color="auto" w:fill="auto"/>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150</w:t>
            </w:r>
          </w:p>
        </w:tc>
        <w:tc>
          <w:tcPr>
            <w:tcW w:w="709" w:type="dxa"/>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709" w:type="dxa"/>
            <w:shd w:val="clear" w:color="auto" w:fill="auto"/>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150</w:t>
            </w:r>
          </w:p>
        </w:tc>
        <w:tc>
          <w:tcPr>
            <w:tcW w:w="638" w:type="dxa"/>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638" w:type="dxa"/>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150</w:t>
            </w:r>
          </w:p>
        </w:tc>
        <w:tc>
          <w:tcPr>
            <w:tcW w:w="681" w:type="dxa"/>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681" w:type="dxa"/>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r>
      <w:tr w:rsidR="00D759F9" w:rsidRPr="00DC2A9E" w:rsidTr="00D759F9">
        <w:trPr>
          <w:trHeight w:val="290"/>
        </w:trPr>
        <w:tc>
          <w:tcPr>
            <w:tcW w:w="2689" w:type="dxa"/>
            <w:shd w:val="clear" w:color="auto" w:fill="auto"/>
            <w:noWrap/>
            <w:vAlign w:val="bottom"/>
          </w:tcPr>
          <w:p w:rsidR="00D759F9" w:rsidRPr="000404A6" w:rsidRDefault="00D759F9" w:rsidP="00D759F9">
            <w:pPr>
              <w:spacing w:after="0" w:line="240" w:lineRule="auto"/>
              <w:rPr>
                <w:rFonts w:ascii="Times New Roman" w:eastAsia="Times New Roman" w:hAnsi="Times New Roman" w:cs="Times New Roman"/>
                <w:b/>
                <w:color w:val="000000"/>
                <w:lang w:eastAsia="pl-PL"/>
              </w:rPr>
            </w:pPr>
            <w:r w:rsidRPr="000404A6">
              <w:rPr>
                <w:rFonts w:ascii="Times New Roman" w:eastAsia="Times New Roman" w:hAnsi="Times New Roman" w:cs="Times New Roman"/>
                <w:b/>
                <w:color w:val="000000"/>
                <w:lang w:eastAsia="pl-PL"/>
              </w:rPr>
              <w:t>MIESZKANIE CHRONIONE</w:t>
            </w:r>
          </w:p>
        </w:tc>
        <w:tc>
          <w:tcPr>
            <w:tcW w:w="1417" w:type="dxa"/>
            <w:gridSpan w:val="2"/>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X</w:t>
            </w:r>
          </w:p>
        </w:tc>
        <w:tc>
          <w:tcPr>
            <w:tcW w:w="1559" w:type="dxa"/>
            <w:gridSpan w:val="2"/>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X</w:t>
            </w:r>
          </w:p>
        </w:tc>
        <w:tc>
          <w:tcPr>
            <w:tcW w:w="709" w:type="dxa"/>
            <w:shd w:val="clear" w:color="auto" w:fill="auto"/>
            <w:noWrap/>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709" w:type="dxa"/>
            <w:shd w:val="clear" w:color="auto" w:fill="auto"/>
            <w:vAlign w:val="bottom"/>
          </w:tcPr>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w:t>
            </w:r>
          </w:p>
        </w:tc>
        <w:tc>
          <w:tcPr>
            <w:tcW w:w="638"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638"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w:t>
            </w:r>
          </w:p>
        </w:tc>
        <w:tc>
          <w:tcPr>
            <w:tcW w:w="681"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681"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Pr="00DC2A9E"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w:t>
            </w:r>
          </w:p>
        </w:tc>
      </w:tr>
    </w:tbl>
    <w:p w:rsidR="00D759F9" w:rsidRDefault="002D2122" w:rsidP="00D759F9">
      <w:pPr>
        <w:spacing w:after="0" w:line="240" w:lineRule="auto"/>
        <w:jc w:val="both"/>
        <w:rPr>
          <w:rStyle w:val="Tytuksiki"/>
          <w:b w:val="0"/>
        </w:rPr>
      </w:pPr>
      <w:r w:rsidRPr="002D2122">
        <w:rPr>
          <w:rStyle w:val="Tytuksiki"/>
          <w:b w:val="0"/>
        </w:rPr>
        <w:t xml:space="preserve">Oprac. na podst. danych </w:t>
      </w:r>
      <w:r>
        <w:rPr>
          <w:rStyle w:val="Tytuksiki"/>
          <w:b w:val="0"/>
        </w:rPr>
        <w:t xml:space="preserve">GOPS Wieprz. </w:t>
      </w:r>
    </w:p>
    <w:p w:rsidR="002D2122" w:rsidRDefault="002D2122" w:rsidP="00D759F9">
      <w:pPr>
        <w:spacing w:after="0" w:line="240" w:lineRule="auto"/>
        <w:jc w:val="both"/>
        <w:rPr>
          <w:rFonts w:cstheme="minorHAnsi"/>
          <w:b/>
          <w:bCs/>
        </w:rPr>
      </w:pPr>
    </w:p>
    <w:p w:rsidR="00D759F9" w:rsidRPr="00D93DEE" w:rsidRDefault="00D759F9" w:rsidP="00D759F9">
      <w:pPr>
        <w:shd w:val="clear" w:color="auto" w:fill="FFFFFF"/>
        <w:spacing w:after="0" w:line="240" w:lineRule="auto"/>
        <w:jc w:val="both"/>
        <w:rPr>
          <w:rFonts w:eastAsia="Times New Roman" w:cstheme="minorHAnsi"/>
          <w:color w:val="000000" w:themeColor="text1"/>
          <w:lang w:eastAsia="pl-PL"/>
        </w:rPr>
      </w:pPr>
      <w:r w:rsidRPr="00D93DEE">
        <w:rPr>
          <w:rFonts w:eastAsia="Times New Roman" w:cstheme="minorHAnsi"/>
          <w:b/>
          <w:color w:val="000000" w:themeColor="text1"/>
          <w:lang w:eastAsia="pl-PL"/>
        </w:rPr>
        <w:t>GMINNY OŚRODEK POMOCY SPOŁECZNEJ</w:t>
      </w:r>
      <w:r w:rsidRPr="00D93DEE">
        <w:rPr>
          <w:rFonts w:eastAsia="Times New Roman" w:cstheme="minorHAnsi"/>
          <w:color w:val="000000" w:themeColor="text1"/>
          <w:lang w:eastAsia="pl-PL"/>
        </w:rPr>
        <w:t xml:space="preserve"> - jest instytucją </w:t>
      </w:r>
      <w:hyperlink r:id="rId42" w:tooltip="Samorząd gminny" w:history="1"/>
      <w:r w:rsidRPr="00D93DEE">
        <w:rPr>
          <w:rFonts w:eastAsia="Times New Roman" w:cstheme="minorHAnsi"/>
          <w:color w:val="000000" w:themeColor="text1"/>
          <w:lang w:eastAsia="pl-PL"/>
        </w:rPr>
        <w:t> świadczącą </w:t>
      </w:r>
      <w:hyperlink r:id="rId43" w:tooltip="Pomoc społeczna" w:history="1">
        <w:r w:rsidRPr="00D93DEE">
          <w:rPr>
            <w:rFonts w:eastAsia="Times New Roman" w:cstheme="minorHAnsi"/>
            <w:color w:val="000000" w:themeColor="text1"/>
            <w:lang w:eastAsia="pl-PL"/>
          </w:rPr>
          <w:t>pomoc społeczną</w:t>
        </w:r>
      </w:hyperlink>
      <w:r w:rsidRPr="00D93DEE">
        <w:rPr>
          <w:rFonts w:eastAsia="Times New Roman" w:cstheme="minorHAnsi"/>
          <w:color w:val="000000" w:themeColor="text1"/>
          <w:lang w:eastAsia="pl-PL"/>
        </w:rPr>
        <w:t xml:space="preserve">, działająca </w:t>
      </w:r>
      <w:r w:rsidR="00D93DEE" w:rsidRPr="00D93DEE">
        <w:rPr>
          <w:rFonts w:eastAsia="Times New Roman" w:cstheme="minorHAnsi"/>
          <w:color w:val="000000" w:themeColor="text1"/>
          <w:lang w:eastAsia="pl-PL"/>
        </w:rPr>
        <w:br/>
      </w:r>
      <w:r w:rsidRPr="00D93DEE">
        <w:rPr>
          <w:rFonts w:eastAsia="Times New Roman" w:cstheme="minorHAnsi"/>
          <w:color w:val="000000" w:themeColor="text1"/>
          <w:lang w:eastAsia="pl-PL"/>
        </w:rPr>
        <w:t xml:space="preserve">w </w:t>
      </w:r>
      <w:hyperlink r:id="rId44" w:tooltip="Lista gmin w Polsce" w:history="1">
        <w:r w:rsidRPr="00D93DEE">
          <w:rPr>
            <w:rFonts w:eastAsia="Times New Roman" w:cstheme="minorHAnsi"/>
            <w:color w:val="000000" w:themeColor="text1"/>
            <w:lang w:eastAsia="pl-PL"/>
          </w:rPr>
          <w:t>gminie</w:t>
        </w:r>
      </w:hyperlink>
      <w:r w:rsidRPr="00D93DEE">
        <w:rPr>
          <w:rFonts w:eastAsia="Times New Roman" w:cstheme="minorHAnsi"/>
          <w:color w:val="000000" w:themeColor="text1"/>
          <w:lang w:eastAsia="pl-PL"/>
        </w:rPr>
        <w:t xml:space="preserve">.  </w:t>
      </w:r>
      <w:r w:rsidRPr="00D93DEE">
        <w:rPr>
          <w:rFonts w:eastAsia="Times New Roman" w:cstheme="minorHAnsi"/>
          <w:color w:val="000000" w:themeColor="text1"/>
          <w:shd w:val="clear" w:color="auto" w:fill="FFFFFF"/>
          <w:lang w:eastAsia="pl-PL"/>
        </w:rPr>
        <w:t>Podstawowym celem </w:t>
      </w:r>
      <w:r w:rsidRPr="00D93DEE">
        <w:rPr>
          <w:rFonts w:eastAsia="Times New Roman" w:cstheme="minorHAnsi"/>
          <w:b/>
          <w:bCs/>
          <w:color w:val="000000" w:themeColor="text1"/>
          <w:shd w:val="clear" w:color="auto" w:fill="FFFFFF"/>
          <w:lang w:eastAsia="pl-PL"/>
        </w:rPr>
        <w:t>Gminnego Ośrodka Pomocy Społecznej w Wieprzu</w:t>
      </w:r>
      <w:r w:rsidRPr="00D93DEE">
        <w:rPr>
          <w:rFonts w:eastAsia="Times New Roman" w:cstheme="minorHAnsi"/>
          <w:color w:val="000000" w:themeColor="text1"/>
          <w:shd w:val="clear" w:color="auto" w:fill="FFFFFF"/>
          <w:lang w:eastAsia="pl-PL"/>
        </w:rPr>
        <w:t> jest wspieranie osób i rodzin w wysiłkach zmierzających do zaspokojenia niezbędnych potrzeb i umożliwienie im życia w warunkach odpowiadających godności człowieka, również umożliwienie osobom i rodzinom przezwyciężania trudnych sytuacji życiowych, których nie są w stanie pokonać wykorzystując własne możliwości, uprawnienia, zasoby i możliwości. GOPS r</w:t>
      </w:r>
      <w:r w:rsidRPr="00D93DEE">
        <w:rPr>
          <w:rFonts w:cstheme="minorHAnsi"/>
          <w:color w:val="000000"/>
          <w:shd w:val="clear" w:color="auto" w:fill="FFFFFF"/>
        </w:rPr>
        <w:t xml:space="preserve">ealizuje zadania wynikające z ustawy z dnia </w:t>
      </w:r>
      <w:r w:rsidR="00D93DEE">
        <w:rPr>
          <w:rFonts w:cstheme="minorHAnsi"/>
          <w:color w:val="000000"/>
          <w:shd w:val="clear" w:color="auto" w:fill="FFFFFF"/>
        </w:rPr>
        <w:br/>
      </w:r>
      <w:r w:rsidRPr="00D93DEE">
        <w:rPr>
          <w:rFonts w:cstheme="minorHAnsi"/>
          <w:color w:val="000000"/>
          <w:shd w:val="clear" w:color="auto" w:fill="FFFFFF"/>
        </w:rPr>
        <w:t>12 marca 2004 r. o pomocy społecznej,  a także innych ustaw, zadania własne oraz zlecone, realizuje programy dofinansowane ze środków budżetu państwa, korzysta ze środków pochodzących z Unii Europejskiej.  Ośrodek zajmuje się w szczególności:</w:t>
      </w:r>
      <w:r w:rsidRPr="00D93DEE">
        <w:rPr>
          <w:rFonts w:cstheme="minorHAnsi"/>
          <w:color w:val="000000"/>
        </w:rPr>
        <w:t xml:space="preserve"> </w:t>
      </w:r>
      <w:r w:rsidRPr="00D93DEE">
        <w:rPr>
          <w:rFonts w:cstheme="minorHAnsi"/>
          <w:color w:val="000000"/>
          <w:shd w:val="clear" w:color="auto" w:fill="FFFFFF"/>
        </w:rPr>
        <w:t>przyznawaniem i wypłacaniem przewidzianych ustawą świadczeń,</w:t>
      </w:r>
      <w:r w:rsidRPr="00D93DEE">
        <w:rPr>
          <w:rFonts w:cstheme="minorHAnsi"/>
          <w:color w:val="000000"/>
        </w:rPr>
        <w:t xml:space="preserve"> realizuje </w:t>
      </w:r>
      <w:r w:rsidRPr="00D93DEE">
        <w:rPr>
          <w:rFonts w:cstheme="minorHAnsi"/>
          <w:color w:val="000000"/>
          <w:shd w:val="clear" w:color="auto" w:fill="FFFFFF"/>
        </w:rPr>
        <w:t>pracę socjalną, prowadzeniem i rozwojem infrastruktury socjalnej,  analizą zjawisk rodzących zapotrzebowanie na świadczenia z pomocy społecznej,</w:t>
      </w:r>
      <w:r w:rsidRPr="00D93DEE">
        <w:rPr>
          <w:rFonts w:cstheme="minorHAnsi"/>
          <w:color w:val="000000"/>
        </w:rPr>
        <w:t xml:space="preserve"> </w:t>
      </w:r>
      <w:r w:rsidRPr="00D93DEE">
        <w:rPr>
          <w:rFonts w:cstheme="minorHAnsi"/>
          <w:color w:val="000000"/>
          <w:shd w:val="clear" w:color="auto" w:fill="FFFFFF"/>
        </w:rPr>
        <w:t>realizacją zadań wynikających z rozeznanych potrzeb społecznych,</w:t>
      </w:r>
      <w:r w:rsidRPr="00D93DEE">
        <w:rPr>
          <w:rFonts w:cstheme="minorHAnsi"/>
          <w:color w:val="000000"/>
        </w:rPr>
        <w:t xml:space="preserve"> </w:t>
      </w:r>
      <w:r w:rsidRPr="00D93DEE">
        <w:rPr>
          <w:rFonts w:cstheme="minorHAnsi"/>
          <w:color w:val="000000"/>
          <w:shd w:val="clear" w:color="auto" w:fill="FFFFFF"/>
        </w:rPr>
        <w:t xml:space="preserve">rozwijaniem nowych form pomocy społecznej </w:t>
      </w:r>
      <w:r w:rsidR="00D93DEE">
        <w:rPr>
          <w:rFonts w:cstheme="minorHAnsi"/>
          <w:color w:val="000000"/>
          <w:shd w:val="clear" w:color="auto" w:fill="FFFFFF"/>
        </w:rPr>
        <w:br/>
      </w:r>
      <w:r w:rsidRPr="00D93DEE">
        <w:rPr>
          <w:rFonts w:cstheme="minorHAnsi"/>
          <w:color w:val="000000"/>
          <w:shd w:val="clear" w:color="auto" w:fill="FFFFFF"/>
        </w:rPr>
        <w:t>i samopomocy w ramach zidentyfikowanych potrzeb. Ośrodek realizuje również świadczenia rodzinne.</w:t>
      </w:r>
    </w:p>
    <w:p w:rsidR="00D759F9" w:rsidRPr="00960AC6" w:rsidRDefault="00D759F9" w:rsidP="00D759F9">
      <w:pPr>
        <w:spacing w:after="0" w:line="240" w:lineRule="auto"/>
        <w:jc w:val="both"/>
        <w:rPr>
          <w:rFonts w:cstheme="minorHAnsi"/>
          <w:b/>
          <w:bCs/>
        </w:rPr>
      </w:pPr>
    </w:p>
    <w:p w:rsidR="00D759F9" w:rsidRPr="00960AC6" w:rsidRDefault="00D759F9" w:rsidP="00D759F9">
      <w:pPr>
        <w:spacing w:after="0" w:line="240" w:lineRule="auto"/>
        <w:jc w:val="both"/>
        <w:rPr>
          <w:rFonts w:cstheme="minorHAnsi"/>
          <w:color w:val="000000"/>
        </w:rPr>
      </w:pPr>
      <w:r w:rsidRPr="00960AC6">
        <w:rPr>
          <w:rFonts w:cstheme="minorHAnsi"/>
          <w:b/>
          <w:bCs/>
        </w:rPr>
        <w:t xml:space="preserve">GMINNY ŚRODOWISKOWY DOM SAMOPOMOCY TYPU B </w:t>
      </w:r>
      <w:r w:rsidRPr="00960AC6">
        <w:rPr>
          <w:rFonts w:cstheme="minorHAnsi"/>
        </w:rPr>
        <w:t xml:space="preserve">– działa od 2004 roku. </w:t>
      </w:r>
      <w:r w:rsidRPr="00960AC6">
        <w:rPr>
          <w:rFonts w:cstheme="minorHAnsi"/>
          <w:color w:val="000000"/>
        </w:rPr>
        <w:t xml:space="preserve">Jest przeznaczony dla 25 osób z niepełnosprawnością intelektualną różnego stopnia, częściowo zaburzonych psychicznie </w:t>
      </w:r>
      <w:r w:rsidR="00D93DEE">
        <w:rPr>
          <w:rFonts w:cstheme="minorHAnsi"/>
          <w:color w:val="000000"/>
        </w:rPr>
        <w:br/>
      </w:r>
      <w:r w:rsidRPr="00960AC6">
        <w:rPr>
          <w:rFonts w:cstheme="minorHAnsi"/>
          <w:color w:val="000000"/>
        </w:rPr>
        <w:t xml:space="preserve">i z innymi sprzężeniami (niepełnosprawność  fizyczna, zespół Downa, porażenie mózgowe, schorzenia neurologiczne,  itp. Zajęcia w Domu prowadzi wykwalifikowana kadra tj. pracownicy socjalni, terapeuci, psycholog, koordynator ds. osób niepełnosprawnych, opiekun. Formy prowadzonej działalności to: trening umiejętności społecznych (kształtowanie i utrwalanie podstawowych zasad działania w sytuacjach dnia codziennego), terapia zajęciowa (prowadzenie zajęć z podopiecznymi, które pomagają w nabywaniu i utrwalaniu zdolności plastycznych, krawieckich, manualnych - wykonywanie różnorodnych prac z gliny, gipsu, a także wyszywanie, haftowanie), poradnictwo psychologiczne -zajęcia indywidualne i grupowe z psychologiem, zajęcia z koordynatorem ds. mediacji i wsparcia, rehabilitantem osób niepełnosprawnych intelektualnie, zajęcia edukacyjno-relaksacyjne (muzykoterapia, gry, zabawy edukacyjne), wyjazdy do kina, wycieczki krajoznawcze, udział </w:t>
      </w:r>
      <w:r w:rsidR="00D93DEE">
        <w:rPr>
          <w:rFonts w:cstheme="minorHAnsi"/>
          <w:color w:val="000000"/>
        </w:rPr>
        <w:br/>
      </w:r>
      <w:r w:rsidRPr="00960AC6">
        <w:rPr>
          <w:rFonts w:cstheme="minorHAnsi"/>
          <w:color w:val="000000"/>
        </w:rPr>
        <w:t>w imprezach kulturalnych odbywających się na terenie gminy, wyjścia do restauracji z okazji Świąt Wielkanocnych czy Bożego Narodzenia, cykliczne spotkania w Bibliotece Publicznej w Wieprzu, kontynuacja dobrej współpracy z rodzinami podopiecznych,  opiekunami, kuratorami, placówkami pomocowymi, utrwalanie w świadomości społecznej dobrego  wizerunku osób niepełnosprawnych intelektualnie.</w:t>
      </w:r>
    </w:p>
    <w:p w:rsidR="00D759F9" w:rsidRPr="00960AC6" w:rsidRDefault="00D759F9" w:rsidP="00D759F9">
      <w:pPr>
        <w:spacing w:after="0" w:line="240" w:lineRule="auto"/>
        <w:jc w:val="both"/>
        <w:rPr>
          <w:rFonts w:cstheme="minorHAnsi"/>
          <w:b/>
          <w:bCs/>
        </w:rPr>
      </w:pPr>
    </w:p>
    <w:p w:rsidR="00D759F9" w:rsidRPr="00960AC6" w:rsidRDefault="00D759F9" w:rsidP="00D759F9">
      <w:pPr>
        <w:spacing w:after="0" w:line="240" w:lineRule="auto"/>
        <w:jc w:val="both"/>
        <w:rPr>
          <w:rFonts w:cstheme="minorHAnsi"/>
          <w:b/>
          <w:bCs/>
        </w:rPr>
      </w:pPr>
      <w:r w:rsidRPr="00960AC6">
        <w:rPr>
          <w:rFonts w:cstheme="minorHAnsi"/>
          <w:b/>
          <w:bCs/>
        </w:rPr>
        <w:t xml:space="preserve">KLUB SAMOPOMOCY - SENIOR + – </w:t>
      </w:r>
      <w:r w:rsidRPr="00960AC6">
        <w:rPr>
          <w:rFonts w:cstheme="minorHAnsi"/>
        </w:rPr>
        <w:t xml:space="preserve">to klub samopomocy finansowany z Małopolskiego Urzędu Wojewódzkiego w ramach Programu Senior + . W Gminie Wieprz funkcjonuje on w 5 miejscowościach: Wieprz, Frydrychowice, Przybradz, Nidek i Gierałtowice.  Celem Klubu jest zwiększenie aktywnego uczestnictwa w życiu społecznym osób starszych, w wieku 60+. </w:t>
      </w:r>
    </w:p>
    <w:p w:rsidR="00D759F9" w:rsidRPr="00960AC6" w:rsidRDefault="00D759F9" w:rsidP="00D759F9">
      <w:pPr>
        <w:autoSpaceDE w:val="0"/>
        <w:autoSpaceDN w:val="0"/>
        <w:adjustRightInd w:val="0"/>
        <w:spacing w:after="0" w:line="240" w:lineRule="auto"/>
        <w:jc w:val="both"/>
        <w:rPr>
          <w:rFonts w:cstheme="minorHAnsi"/>
          <w:b/>
          <w:bCs/>
        </w:rPr>
      </w:pPr>
    </w:p>
    <w:p w:rsidR="00D759F9" w:rsidRPr="00960AC6" w:rsidRDefault="00D759F9" w:rsidP="00D759F9">
      <w:pPr>
        <w:autoSpaceDE w:val="0"/>
        <w:autoSpaceDN w:val="0"/>
        <w:adjustRightInd w:val="0"/>
        <w:spacing w:after="0" w:line="240" w:lineRule="auto"/>
        <w:jc w:val="both"/>
        <w:rPr>
          <w:rFonts w:cstheme="minorHAnsi"/>
          <w:b/>
          <w:bCs/>
        </w:rPr>
      </w:pPr>
      <w:r w:rsidRPr="00960AC6">
        <w:rPr>
          <w:rFonts w:cstheme="minorHAnsi"/>
          <w:b/>
          <w:bCs/>
        </w:rPr>
        <w:t xml:space="preserve">DZIENNY DOM SENIORA W WIEPRZU - </w:t>
      </w:r>
      <w:r w:rsidRPr="00960AC6">
        <w:rPr>
          <w:rFonts w:cstheme="minorHAnsi"/>
        </w:rPr>
        <w:t>Dom przeznaczony dla 20 osób, funkcjonujący od stycznia 2020 roku. Dzienny Dom Seniora jest placówką prowadzoną przez</w:t>
      </w:r>
      <w:r w:rsidRPr="00960AC6">
        <w:rPr>
          <w:rFonts w:cstheme="minorHAnsi"/>
          <w:b/>
          <w:bCs/>
        </w:rPr>
        <w:t xml:space="preserve"> </w:t>
      </w:r>
      <w:r w:rsidRPr="00960AC6">
        <w:rPr>
          <w:rFonts w:cstheme="minorHAnsi"/>
        </w:rPr>
        <w:t xml:space="preserve">Stowarzyszenie Pomocy Bezrobotnym </w:t>
      </w:r>
      <w:r w:rsidR="00D93DEE">
        <w:rPr>
          <w:rFonts w:cstheme="minorHAnsi"/>
        </w:rPr>
        <w:br/>
      </w:r>
      <w:r w:rsidRPr="00960AC6">
        <w:rPr>
          <w:rFonts w:cstheme="minorHAnsi"/>
        </w:rPr>
        <w:t>i Ich Rodzinom Nadzieja z siedzibą w Wieprzu. Realizacja projektu pozwala zapewnić dzienną opiekę</w:t>
      </w:r>
      <w:r w:rsidR="00D93DEE">
        <w:rPr>
          <w:rFonts w:cstheme="minorHAnsi"/>
        </w:rPr>
        <w:br/>
      </w:r>
      <w:r w:rsidRPr="00960AC6">
        <w:rPr>
          <w:rFonts w:cstheme="minorHAnsi"/>
        </w:rPr>
        <w:t xml:space="preserve"> i aktywizację dla osób powyżej 60 roku życia, które spełniają kryteria formalne udziału we wsparciu. Przyczynia się to do polepszania funkcjonowania osób starszych i ich rodzin. Placówka zapewnia wsparcie, które umożliwia pozostawanie osób starszych jak najdłużej w ich miejscu zamieszkania </w:t>
      </w:r>
      <w:r w:rsidR="00D93DEE">
        <w:rPr>
          <w:rFonts w:cstheme="minorHAnsi"/>
        </w:rPr>
        <w:br/>
      </w:r>
      <w:r w:rsidRPr="00960AC6">
        <w:rPr>
          <w:rFonts w:cstheme="minorHAnsi"/>
        </w:rPr>
        <w:t>i stanowi istotne wsparcie w codziennym funkcjonowaniu, a także funkcjonowaniu ich rodzin. Pozwala pracującym opiekunom rodzinnym na realizację pracy zawodowej, a niepracującym z powodu konieczności opieki nad członkiem rodziny, może pozwolić na uaktywnienie zawodowe. Opieka nad osobami starszymi dostosowana jest w każdym wymiarze do ich potrzeb. Prowadzi do ograniczenia wykluczenia społecznego oraz do poprawy stanu zdrowia. Świadczenia są prowadzone w zakresie usług opiekuńczo-pielęgnacyjnych (pomoc w podstawowych czynnościach życiowych oraz opieka higieniczna, pielęgnacja), usług aktywizująco-usprawniających (poprawa pamięci, rozwijanie zainteresowań uczestników, wyrabianie nowego spojrzenia na świat, zajęcia poprawiające sprawność fizyczną i ruchową, poczucia rytmu i harmonii itd.), usług wspomagających (udzielanie informacji, edukacji, wsparcia i poradnictwa, zarówno dla uczestników, jak i ich rodzin. pomoc  w załatwianiu wizyt u lekarza, współpraca ze służbami medycznymi).</w:t>
      </w:r>
    </w:p>
    <w:p w:rsidR="00D759F9" w:rsidRPr="00960AC6" w:rsidRDefault="00D759F9" w:rsidP="00D759F9">
      <w:pPr>
        <w:autoSpaceDE w:val="0"/>
        <w:autoSpaceDN w:val="0"/>
        <w:adjustRightInd w:val="0"/>
        <w:spacing w:after="0" w:line="240" w:lineRule="auto"/>
        <w:rPr>
          <w:rFonts w:cstheme="minorHAnsi"/>
          <w:b/>
          <w:bCs/>
        </w:rPr>
      </w:pPr>
    </w:p>
    <w:p w:rsidR="00D759F9" w:rsidRPr="00960AC6" w:rsidRDefault="00D759F9" w:rsidP="00D759F9">
      <w:pPr>
        <w:spacing w:after="0" w:line="240" w:lineRule="auto"/>
        <w:jc w:val="both"/>
        <w:rPr>
          <w:rStyle w:val="Pogrubienie"/>
          <w:rFonts w:cstheme="minorHAnsi"/>
          <w:b w:val="0"/>
          <w:bCs w:val="0"/>
        </w:rPr>
      </w:pPr>
      <w:r w:rsidRPr="00960AC6">
        <w:rPr>
          <w:rFonts w:cstheme="minorHAnsi"/>
          <w:b/>
          <w:bCs/>
        </w:rPr>
        <w:t xml:space="preserve">MIESZKANIE CHRONIONE – </w:t>
      </w:r>
      <w:r w:rsidRPr="00960AC6">
        <w:rPr>
          <w:rFonts w:cstheme="minorHAnsi"/>
        </w:rPr>
        <w:t xml:space="preserve">działa od 2019 roku, jest to mieszkanie </w:t>
      </w:r>
      <w:r w:rsidRPr="00960AC6">
        <w:rPr>
          <w:rFonts w:eastAsia="Times New Roman" w:cstheme="minorHAnsi"/>
          <w:lang w:eastAsia="pl-PL"/>
        </w:rPr>
        <w:t xml:space="preserve">wspomagane dla osób </w:t>
      </w:r>
      <w:r w:rsidR="00D93DEE">
        <w:rPr>
          <w:rFonts w:eastAsia="Times New Roman" w:cstheme="minorHAnsi"/>
          <w:lang w:eastAsia="pl-PL"/>
        </w:rPr>
        <w:br/>
      </w:r>
      <w:r w:rsidRPr="00960AC6">
        <w:rPr>
          <w:rFonts w:eastAsia="Times New Roman" w:cstheme="minorHAnsi"/>
          <w:lang w:eastAsia="pl-PL"/>
        </w:rPr>
        <w:t xml:space="preserve">z niepełnosprawnościami sprzężonymi, </w:t>
      </w:r>
      <w:r w:rsidRPr="00960AC6">
        <w:rPr>
          <w:rFonts w:cstheme="minorHAnsi"/>
        </w:rPr>
        <w:t xml:space="preserve">tym co najmniej osoby z niepełnosprawnością fizyczną </w:t>
      </w:r>
      <w:r w:rsidR="00D93DEE">
        <w:rPr>
          <w:rFonts w:cstheme="minorHAnsi"/>
        </w:rPr>
        <w:br/>
      </w:r>
      <w:r w:rsidRPr="00960AC6">
        <w:rPr>
          <w:rFonts w:cstheme="minorHAnsi"/>
        </w:rPr>
        <w:t xml:space="preserve">i intelektualną, osoby głuchoniewidome, osoby niewidome z niepełnosprawnością fizyczną oraz osoby chorujące psychicznie z niepełnosprawnością fizyczną, ich rodziny oraz otoczenie. Wsparcie świadczone jest przez specjalistów jak m.in. pracownik socjalny, psycholog, doradca zawodowy, tłumacz języka migowego, trener, koordynator mieszkalnictwa wspomaganego.  Zadanie realizowane jest w ramach projektu pn. </w:t>
      </w:r>
      <w:r w:rsidRPr="00960AC6">
        <w:rPr>
          <w:rFonts w:cstheme="minorHAnsi"/>
          <w:b/>
        </w:rPr>
        <w:t>„</w:t>
      </w:r>
      <w:r w:rsidRPr="00960AC6">
        <w:rPr>
          <w:rStyle w:val="Pogrubienie"/>
          <w:rFonts w:cstheme="minorHAnsi"/>
          <w:b w:val="0"/>
          <w:color w:val="000000"/>
          <w:shd w:val="clear" w:color="auto" w:fill="FFFFFF"/>
        </w:rPr>
        <w:t>Sami –Dzielni! Nowe standardy mieszkalnictwa wspomaganego dla osób z niepełnosprawnościami sprzężonymi” współfinansowanego ze środków Unii Europejskiej.</w:t>
      </w:r>
    </w:p>
    <w:p w:rsidR="00D759F9" w:rsidRPr="00960AC6" w:rsidRDefault="00D759F9" w:rsidP="00D759F9">
      <w:pPr>
        <w:autoSpaceDE w:val="0"/>
        <w:autoSpaceDN w:val="0"/>
        <w:adjustRightInd w:val="0"/>
        <w:spacing w:after="0" w:line="240" w:lineRule="auto"/>
        <w:jc w:val="both"/>
        <w:rPr>
          <w:rFonts w:cstheme="minorHAnsi"/>
          <w:b/>
          <w:bCs/>
        </w:rPr>
      </w:pPr>
    </w:p>
    <w:p w:rsidR="00D759F9" w:rsidRPr="00960AC6" w:rsidRDefault="00D759F9" w:rsidP="00D759F9">
      <w:pPr>
        <w:pStyle w:val="Standard"/>
        <w:spacing w:before="0" w:after="0" w:line="240" w:lineRule="auto"/>
        <w:jc w:val="both"/>
        <w:rPr>
          <w:rFonts w:asciiTheme="minorHAnsi" w:hAnsiTheme="minorHAnsi" w:cstheme="minorHAnsi"/>
          <w:sz w:val="22"/>
          <w:szCs w:val="22"/>
          <w:lang w:val="pl-PL"/>
        </w:rPr>
      </w:pPr>
    </w:p>
    <w:p w:rsidR="00D759F9" w:rsidRPr="00960AC6" w:rsidRDefault="00D759F9" w:rsidP="00D759F9">
      <w:pPr>
        <w:autoSpaceDE w:val="0"/>
        <w:autoSpaceDN w:val="0"/>
        <w:adjustRightInd w:val="0"/>
        <w:spacing w:after="0" w:line="240" w:lineRule="auto"/>
        <w:jc w:val="both"/>
        <w:rPr>
          <w:rFonts w:cstheme="minorHAnsi"/>
          <w:b/>
          <w:bCs/>
        </w:rPr>
      </w:pPr>
      <w:r w:rsidRPr="00960AC6">
        <w:rPr>
          <w:rFonts w:cstheme="minorHAnsi"/>
          <w:b/>
          <w:bCs/>
        </w:rPr>
        <w:t xml:space="preserve">CENTRUM INTEGRACJI SPOŁECZNEJ  W WIEPRZU - </w:t>
      </w:r>
      <w:r w:rsidRPr="00960AC6">
        <w:rPr>
          <w:rFonts w:cstheme="minorHAnsi"/>
        </w:rPr>
        <w:t xml:space="preserve">prowadzone przez </w:t>
      </w:r>
      <w:r w:rsidRPr="00960AC6">
        <w:rPr>
          <w:rFonts w:cstheme="minorHAnsi"/>
          <w:color w:val="050505"/>
          <w:shd w:val="clear" w:color="auto" w:fill="FFFFFF"/>
        </w:rPr>
        <w:t xml:space="preserve">Stowarzyszenie Pomocy Bezrobotnym i Ich Rodzinom „Nadzieja”. Działalność CIS opiera się na reintegracji społecznej </w:t>
      </w:r>
      <w:r w:rsidR="00D93DEE">
        <w:rPr>
          <w:rFonts w:cstheme="minorHAnsi"/>
          <w:color w:val="050505"/>
          <w:shd w:val="clear" w:color="auto" w:fill="FFFFFF"/>
        </w:rPr>
        <w:br/>
      </w:r>
      <w:r w:rsidRPr="00960AC6">
        <w:rPr>
          <w:rFonts w:cstheme="minorHAnsi"/>
          <w:color w:val="050505"/>
          <w:shd w:val="clear" w:color="auto" w:fill="FFFFFF"/>
        </w:rPr>
        <w:t xml:space="preserve">i zawodowej osób w trudnej sytuacji. </w:t>
      </w:r>
      <w:r w:rsidRPr="00960AC6">
        <w:rPr>
          <w:rFonts w:cstheme="minorHAnsi"/>
        </w:rPr>
        <w:t xml:space="preserve">Centrum pomaga w aktywizacji zawodowej i przeciwdziała społecznemu wykluczeniu osobom dotkniętym wykluczeniem społecznym poprzez szkolenia zawodowe, warsztaty poruszania się po rynku pracy, szkolenia komputerowe, wsparcie psychologa </w:t>
      </w:r>
      <w:r w:rsidR="00D93DEE">
        <w:rPr>
          <w:rFonts w:cstheme="minorHAnsi"/>
        </w:rPr>
        <w:br/>
      </w:r>
      <w:r w:rsidRPr="00960AC6">
        <w:rPr>
          <w:rFonts w:cstheme="minorHAnsi"/>
        </w:rPr>
        <w:t xml:space="preserve">i pracownika socjalnego i doradcy zawodowego. </w:t>
      </w:r>
    </w:p>
    <w:p w:rsidR="00D759F9" w:rsidRPr="00960AC6" w:rsidRDefault="00D759F9" w:rsidP="00D759F9">
      <w:pPr>
        <w:pStyle w:val="Default"/>
        <w:jc w:val="both"/>
        <w:rPr>
          <w:rFonts w:ascii="Times New Roman" w:hAnsi="Times New Roman" w:cs="Times New Roman"/>
          <w:b/>
          <w:color w:val="auto"/>
          <w:sz w:val="22"/>
          <w:szCs w:val="22"/>
          <w:lang w:eastAsia="pl-PL"/>
        </w:rPr>
      </w:pPr>
    </w:p>
    <w:p w:rsidR="00D759F9" w:rsidRPr="00960AC6" w:rsidRDefault="00D93DEE" w:rsidP="00D93DEE">
      <w:pPr>
        <w:pStyle w:val="Nagwek3"/>
        <w:rPr>
          <w:rFonts w:asciiTheme="minorHAnsi" w:hAnsiTheme="minorHAnsi"/>
        </w:rPr>
      </w:pPr>
      <w:bookmarkStart w:id="59" w:name="_Toc126079140"/>
      <w:r>
        <w:rPr>
          <w:lang w:eastAsia="pl-PL"/>
        </w:rPr>
        <w:t xml:space="preserve">2.25.2. </w:t>
      </w:r>
      <w:r w:rsidR="00F5475F">
        <w:rPr>
          <w:lang w:eastAsia="pl-PL"/>
        </w:rPr>
        <w:t>Powody przyznawania pomocy społecznej w</w:t>
      </w:r>
      <w:r w:rsidR="00D759F9" w:rsidRPr="00960AC6">
        <w:t xml:space="preserve"> </w:t>
      </w:r>
      <w:r w:rsidR="00F5475F">
        <w:rPr>
          <w:rFonts w:eastAsia="Times New Roman"/>
          <w:lang w:eastAsia="pl-PL"/>
        </w:rPr>
        <w:t>Gminie Wieprz latach</w:t>
      </w:r>
      <w:r w:rsidR="00D759F9" w:rsidRPr="00960AC6">
        <w:rPr>
          <w:rFonts w:eastAsia="Times New Roman"/>
          <w:lang w:eastAsia="pl-PL"/>
        </w:rPr>
        <w:t xml:space="preserve"> 2017-2021</w:t>
      </w:r>
      <w:r w:rsidR="00F5475F">
        <w:rPr>
          <w:rFonts w:eastAsia="Times New Roman"/>
          <w:lang w:eastAsia="pl-PL"/>
        </w:rPr>
        <w:t>.</w:t>
      </w:r>
      <w:bookmarkEnd w:id="59"/>
    </w:p>
    <w:p w:rsidR="00D759F9" w:rsidRPr="00960AC6" w:rsidRDefault="00D759F9" w:rsidP="00D759F9">
      <w:pPr>
        <w:pStyle w:val="Default"/>
        <w:jc w:val="both"/>
        <w:rPr>
          <w:rFonts w:asciiTheme="minorHAnsi" w:hAnsiTheme="minorHAnsi" w:cs="Times New Roman"/>
          <w:sz w:val="22"/>
          <w:szCs w:val="22"/>
        </w:rPr>
      </w:pPr>
    </w:p>
    <w:p w:rsidR="00D759F9" w:rsidRPr="00960AC6" w:rsidRDefault="00D759F9" w:rsidP="00D759F9">
      <w:pPr>
        <w:pStyle w:val="Default"/>
        <w:jc w:val="both"/>
        <w:rPr>
          <w:rFonts w:asciiTheme="minorHAnsi" w:hAnsiTheme="minorHAnsi" w:cs="Times New Roman"/>
          <w:sz w:val="22"/>
          <w:szCs w:val="22"/>
        </w:rPr>
      </w:pPr>
      <w:r w:rsidRPr="00960AC6">
        <w:rPr>
          <w:rFonts w:asciiTheme="minorHAnsi" w:hAnsiTheme="minorHAnsi" w:cs="Times New Roman"/>
          <w:sz w:val="22"/>
          <w:szCs w:val="22"/>
        </w:rPr>
        <w:t>Jednym z elementów przeprowadzonej diagnozy była próba określenia, w jakim stopniu odnotowane w ustawie o pomocy społecznej dysfunkcje i problemy społeczne dotykały mieszkańców Gminy Wieprz. Dominującą przyczyną przyznawania pomocy była długotrwała lub ciężka choroba (50,62% ogółu korzystających rodzin). W czasookresie 2017-2021 odsetek rodzin w tym problemem rośnie. W dalszej kolejności rodziny borykały się z ubóstwem (77%, tendencja malejąca), niepełnosprawnością (nieco ponad 40%) i potrzebą ochrony macierzyństwa (27,16%). Powodem udzielanej pomocy była także bezradność w sprawach opiekuńczo – wychowawczych, która dotknęła nieco ponad 8% rodzin. Rodziny potrzebowały pomocy i wsparcia również ze względu na występujący alkoholizm jednego z członków rodziny, bezdomność, trudności w przystosowaniu do życia po zwolnieniu z zakładu karnego, przemoc w rodzinie, klęska żywiołowa czy zdarzenie losowe.</w:t>
      </w:r>
    </w:p>
    <w:p w:rsidR="00D759F9" w:rsidRDefault="00D759F9" w:rsidP="00D759F9">
      <w:pPr>
        <w:pStyle w:val="Default"/>
        <w:jc w:val="both"/>
        <w:rPr>
          <w:rFonts w:asciiTheme="minorHAnsi" w:hAnsiTheme="minorHAnsi" w:cs="Times New Roman"/>
          <w:sz w:val="22"/>
          <w:szCs w:val="22"/>
        </w:rPr>
      </w:pPr>
    </w:p>
    <w:p w:rsidR="00D759F9" w:rsidRDefault="00D759F9" w:rsidP="00D759F9">
      <w:pPr>
        <w:pStyle w:val="Default"/>
        <w:jc w:val="both"/>
        <w:rPr>
          <w:rFonts w:asciiTheme="minorHAnsi" w:hAnsiTheme="minorHAnsi" w:cs="Times New Roman"/>
          <w:sz w:val="22"/>
          <w:szCs w:val="22"/>
        </w:rPr>
      </w:pPr>
    </w:p>
    <w:p w:rsidR="002D2122" w:rsidRDefault="002D2122" w:rsidP="00D759F9">
      <w:pPr>
        <w:pStyle w:val="Default"/>
        <w:jc w:val="both"/>
        <w:rPr>
          <w:rFonts w:asciiTheme="minorHAnsi" w:hAnsiTheme="minorHAnsi" w:cs="Times New Roman"/>
          <w:sz w:val="22"/>
          <w:szCs w:val="22"/>
        </w:rPr>
      </w:pPr>
    </w:p>
    <w:p w:rsidR="00D759F9" w:rsidRDefault="00D759F9" w:rsidP="00D759F9">
      <w:pPr>
        <w:pStyle w:val="Legenda"/>
        <w:spacing w:before="0" w:after="0" w:line="240" w:lineRule="auto"/>
        <w:jc w:val="center"/>
        <w:rPr>
          <w:rFonts w:ascii="Times New Roman" w:eastAsia="Times New Roman" w:hAnsi="Times New Roman" w:cs="Times New Roman"/>
          <w:color w:val="auto"/>
          <w:sz w:val="20"/>
          <w:szCs w:val="20"/>
          <w:lang w:eastAsia="pl-PL"/>
        </w:rPr>
      </w:pPr>
      <w:bookmarkStart w:id="60" w:name="_Toc498083405"/>
      <w:bookmarkStart w:id="61" w:name="_Toc503524073"/>
      <w:bookmarkStart w:id="62" w:name="_Toc60900844"/>
      <w:r w:rsidRPr="0082196F">
        <w:rPr>
          <w:rFonts w:ascii="Times New Roman" w:hAnsi="Times New Roman" w:cs="Times New Roman"/>
          <w:color w:val="auto"/>
          <w:sz w:val="20"/>
          <w:szCs w:val="20"/>
        </w:rPr>
        <w:lastRenderedPageBreak/>
        <w:t xml:space="preserve">TABELA </w:t>
      </w:r>
      <w:r w:rsidR="002D2122">
        <w:rPr>
          <w:rFonts w:ascii="Times New Roman" w:hAnsi="Times New Roman" w:cs="Times New Roman"/>
          <w:color w:val="auto"/>
          <w:sz w:val="20"/>
          <w:szCs w:val="20"/>
        </w:rPr>
        <w:t xml:space="preserve">nr 27. </w:t>
      </w:r>
      <w:r w:rsidRPr="0082196F">
        <w:rPr>
          <w:rFonts w:ascii="Times New Roman" w:hAnsi="Times New Roman" w:cs="Times New Roman"/>
          <w:color w:val="auto"/>
          <w:sz w:val="20"/>
          <w:szCs w:val="20"/>
          <w:lang w:eastAsia="pl-PL"/>
        </w:rPr>
        <w:t xml:space="preserve">POWODY PRZYZNANIA POMOCY SPOŁECZNEJ </w:t>
      </w:r>
      <w:r w:rsidRPr="0082196F">
        <w:rPr>
          <w:rFonts w:ascii="Times New Roman" w:hAnsi="Times New Roman" w:cs="Times New Roman"/>
          <w:color w:val="auto"/>
          <w:sz w:val="20"/>
          <w:szCs w:val="20"/>
        </w:rPr>
        <w:t xml:space="preserve">W </w:t>
      </w:r>
      <w:r w:rsidRPr="0082196F">
        <w:rPr>
          <w:rFonts w:ascii="Times New Roman" w:eastAsia="Times New Roman" w:hAnsi="Times New Roman" w:cs="Times New Roman"/>
          <w:color w:val="auto"/>
          <w:sz w:val="20"/>
          <w:szCs w:val="20"/>
          <w:lang w:eastAsia="pl-PL"/>
        </w:rPr>
        <w:t xml:space="preserve">GMINIE </w:t>
      </w:r>
      <w:bookmarkEnd w:id="60"/>
      <w:bookmarkEnd w:id="61"/>
      <w:r w:rsidRPr="0082196F">
        <w:rPr>
          <w:rFonts w:ascii="Times New Roman" w:eastAsia="Times New Roman" w:hAnsi="Times New Roman" w:cs="Times New Roman"/>
          <w:color w:val="auto"/>
          <w:sz w:val="20"/>
          <w:szCs w:val="20"/>
          <w:lang w:eastAsia="pl-PL"/>
        </w:rPr>
        <w:t>WIEPRZ                                          W LATACH 2017-20</w:t>
      </w:r>
      <w:bookmarkEnd w:id="62"/>
      <w:r w:rsidRPr="0082196F">
        <w:rPr>
          <w:rFonts w:ascii="Times New Roman" w:eastAsia="Times New Roman" w:hAnsi="Times New Roman" w:cs="Times New Roman"/>
          <w:color w:val="auto"/>
          <w:sz w:val="20"/>
          <w:szCs w:val="20"/>
          <w:lang w:eastAsia="pl-PL"/>
        </w:rPr>
        <w:t>21</w:t>
      </w:r>
    </w:p>
    <w:p w:rsidR="00D759F9" w:rsidRPr="0082196F" w:rsidRDefault="00D759F9" w:rsidP="00D759F9">
      <w:pPr>
        <w:spacing w:after="0" w:line="240" w:lineRule="auto"/>
        <w:rPr>
          <w:lang w:eastAsia="pl-PL" w:bidi="hi-IN"/>
        </w:rPr>
      </w:pPr>
    </w:p>
    <w:tbl>
      <w:tblPr>
        <w:tblW w:w="9667"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70" w:type="dxa"/>
          <w:right w:w="70" w:type="dxa"/>
        </w:tblCellMar>
        <w:tblLook w:val="04A0" w:firstRow="1" w:lastRow="0" w:firstColumn="1" w:lastColumn="0" w:noHBand="0" w:noVBand="1"/>
      </w:tblPr>
      <w:tblGrid>
        <w:gridCol w:w="2992"/>
        <w:gridCol w:w="703"/>
        <w:gridCol w:w="635"/>
        <w:gridCol w:w="703"/>
        <w:gridCol w:w="638"/>
        <w:gridCol w:w="708"/>
        <w:gridCol w:w="540"/>
        <w:gridCol w:w="703"/>
        <w:gridCol w:w="635"/>
        <w:gridCol w:w="703"/>
        <w:gridCol w:w="707"/>
      </w:tblGrid>
      <w:tr w:rsidR="00D759F9" w:rsidRPr="005B6D8A" w:rsidTr="002D2122">
        <w:trPr>
          <w:trHeight w:val="300"/>
          <w:jc w:val="center"/>
        </w:trPr>
        <w:tc>
          <w:tcPr>
            <w:tcW w:w="2992" w:type="dxa"/>
            <w:shd w:val="clear" w:color="auto" w:fill="F2F2F2" w:themeFill="background1" w:themeFillShade="F2"/>
            <w:noWrap/>
            <w:vAlign w:val="bottom"/>
            <w:hideMark/>
          </w:tcPr>
          <w:p w:rsidR="00D759F9" w:rsidRPr="005B6D8A" w:rsidRDefault="00D759F9" w:rsidP="00D759F9">
            <w:pPr>
              <w:spacing w:after="0" w:line="240" w:lineRule="auto"/>
              <w:rPr>
                <w:rFonts w:ascii="Times New Roman" w:eastAsia="Times New Roman" w:hAnsi="Times New Roman" w:cs="Times New Roman"/>
                <w:lang w:eastAsia="pl-PL"/>
              </w:rPr>
            </w:pPr>
          </w:p>
        </w:tc>
        <w:tc>
          <w:tcPr>
            <w:tcW w:w="1338" w:type="dxa"/>
            <w:gridSpan w:val="2"/>
            <w:shd w:val="clear" w:color="auto" w:fill="F2F2F2" w:themeFill="background1" w:themeFillShade="F2"/>
            <w:noWrap/>
            <w:vAlign w:val="bottom"/>
            <w:hideMark/>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2017 rok</w:t>
            </w:r>
          </w:p>
        </w:tc>
        <w:tc>
          <w:tcPr>
            <w:tcW w:w="1341" w:type="dxa"/>
            <w:gridSpan w:val="2"/>
            <w:shd w:val="clear" w:color="auto" w:fill="F2F2F2" w:themeFill="background1" w:themeFillShade="F2"/>
            <w:noWrap/>
            <w:vAlign w:val="bottom"/>
            <w:hideMark/>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2018 rok</w:t>
            </w:r>
          </w:p>
        </w:tc>
        <w:tc>
          <w:tcPr>
            <w:tcW w:w="1248" w:type="dxa"/>
            <w:gridSpan w:val="2"/>
            <w:shd w:val="clear" w:color="auto" w:fill="F2F2F2" w:themeFill="background1" w:themeFillShade="F2"/>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2019 rok</w:t>
            </w:r>
          </w:p>
        </w:tc>
        <w:tc>
          <w:tcPr>
            <w:tcW w:w="1338" w:type="dxa"/>
            <w:gridSpan w:val="2"/>
            <w:shd w:val="clear" w:color="auto" w:fill="F2F2F2" w:themeFill="background1" w:themeFillShade="F2"/>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2020 rok</w:t>
            </w:r>
          </w:p>
        </w:tc>
        <w:tc>
          <w:tcPr>
            <w:tcW w:w="1410" w:type="dxa"/>
            <w:gridSpan w:val="2"/>
            <w:shd w:val="clear" w:color="auto" w:fill="F2F2F2" w:themeFill="background1" w:themeFillShade="F2"/>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2021 rok</w:t>
            </w:r>
          </w:p>
        </w:tc>
      </w:tr>
      <w:tr w:rsidR="00D759F9" w:rsidRPr="005B6D8A" w:rsidTr="002D2122">
        <w:trPr>
          <w:trHeight w:val="310"/>
          <w:jc w:val="center"/>
        </w:trPr>
        <w:tc>
          <w:tcPr>
            <w:tcW w:w="2992" w:type="dxa"/>
            <w:shd w:val="clear" w:color="auto" w:fill="F2F2F2" w:themeFill="background1" w:themeFillShade="F2"/>
            <w:vAlign w:val="center"/>
          </w:tcPr>
          <w:p w:rsidR="00D759F9" w:rsidRPr="005B6D8A" w:rsidRDefault="00D759F9" w:rsidP="00D759F9">
            <w:pPr>
              <w:spacing w:after="0" w:line="240" w:lineRule="auto"/>
              <w:rPr>
                <w:rFonts w:ascii="Times New Roman" w:eastAsia="Times New Roman" w:hAnsi="Times New Roman" w:cs="Times New Roman"/>
                <w:lang w:eastAsia="pl-PL"/>
              </w:rPr>
            </w:pPr>
          </w:p>
        </w:tc>
        <w:tc>
          <w:tcPr>
            <w:tcW w:w="703"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L. rodzin</w:t>
            </w:r>
          </w:p>
        </w:tc>
        <w:tc>
          <w:tcPr>
            <w:tcW w:w="635"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w:t>
            </w:r>
          </w:p>
        </w:tc>
        <w:tc>
          <w:tcPr>
            <w:tcW w:w="703"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L. rodzin</w:t>
            </w:r>
          </w:p>
        </w:tc>
        <w:tc>
          <w:tcPr>
            <w:tcW w:w="638"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w:t>
            </w:r>
          </w:p>
        </w:tc>
        <w:tc>
          <w:tcPr>
            <w:tcW w:w="708"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L. rodzin</w:t>
            </w:r>
          </w:p>
        </w:tc>
        <w:tc>
          <w:tcPr>
            <w:tcW w:w="540"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w:t>
            </w:r>
          </w:p>
        </w:tc>
        <w:tc>
          <w:tcPr>
            <w:tcW w:w="703"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L. rodzin</w:t>
            </w:r>
          </w:p>
        </w:tc>
        <w:tc>
          <w:tcPr>
            <w:tcW w:w="635"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w:t>
            </w:r>
          </w:p>
        </w:tc>
        <w:tc>
          <w:tcPr>
            <w:tcW w:w="703"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L. rodzin</w:t>
            </w:r>
          </w:p>
        </w:tc>
        <w:tc>
          <w:tcPr>
            <w:tcW w:w="707" w:type="dxa"/>
            <w:shd w:val="clear" w:color="auto" w:fill="F2F2F2" w:themeFill="background1" w:themeFillShade="F2"/>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sidRPr="005B6D8A">
              <w:rPr>
                <w:rFonts w:ascii="Times New Roman" w:eastAsia="Times New Roman" w:hAnsi="Times New Roman" w:cs="Times New Roman"/>
                <w:color w:val="000000"/>
                <w:lang w:eastAsia="pl-PL"/>
              </w:rPr>
              <w:t>%</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UBÓSTWO</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105</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49,5</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90</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48,1</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82</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43,2</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86</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52,12</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77</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47,53</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SIEROCTWO</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BEZDOMNOŚĆ</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0,9</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0,5</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1,21</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0,62</w:t>
            </w:r>
          </w:p>
        </w:tc>
      </w:tr>
      <w:tr w:rsidR="00D759F9" w:rsidRPr="005B6D8A" w:rsidTr="002D2122">
        <w:trPr>
          <w:trHeight w:val="265"/>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POTRZEBA OCHRONY MACIERZYŃSTWA</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62</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29,2</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52</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27,8</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49</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25,8</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42</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25,45</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44</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27,16</w:t>
            </w:r>
          </w:p>
        </w:tc>
      </w:tr>
      <w:tr w:rsidR="00D759F9" w:rsidRPr="005B6D8A" w:rsidTr="002D2122">
        <w:trPr>
          <w:trHeight w:val="387"/>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W TYM:</w:t>
            </w:r>
            <w:r>
              <w:rPr>
                <w:rFonts w:ascii="Times New Roman" w:eastAsia="Times New Roman" w:hAnsi="Times New Roman" w:cs="Times New Roman"/>
                <w:lang w:eastAsia="pl-PL"/>
              </w:rPr>
              <w:t xml:space="preserve"> </w:t>
            </w:r>
            <w:r w:rsidRPr="005B6D8A">
              <w:rPr>
                <w:rFonts w:ascii="Times New Roman" w:eastAsia="Times New Roman" w:hAnsi="Times New Roman" w:cs="Times New Roman"/>
                <w:lang w:eastAsia="pl-PL"/>
              </w:rPr>
              <w:t>WIELODZIETNOŚĆ</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48</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22,6</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34</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18,2</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33</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17,4</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29</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17,58</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26</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16,05</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BEZROBOCIE</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52</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24,5</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39</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20,9</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42</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22,1</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51</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30,91</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38</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23,46</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NIEPEŁNOSPRAWNOŚĆ</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81</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38,2</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70</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37,4</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74</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38,9</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64</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37,79</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69</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42,59</w:t>
            </w:r>
          </w:p>
        </w:tc>
      </w:tr>
      <w:tr w:rsidR="00D759F9" w:rsidRPr="005B6D8A" w:rsidTr="002D2122">
        <w:trPr>
          <w:trHeight w:val="369"/>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DŁUGOTRWAŁA LUB CIĘŻKA CHOROBA</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83</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39,2</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85</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45,5</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101</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53,2</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81</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49,09</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82</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50,62</w:t>
            </w:r>
          </w:p>
        </w:tc>
      </w:tr>
      <w:tr w:rsidR="00D759F9" w:rsidRPr="005B6D8A" w:rsidTr="002D2122">
        <w:trPr>
          <w:trHeight w:val="112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BEZRADNOŚĆ W SPRAWACH OPIEK.-WYCHOWAWCZYCH I PROWADZENIA GOSPODARSTWA DOMOWEGO - OGÓŁEM</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15</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7,1</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22</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11,8</w:t>
            </w:r>
          </w:p>
        </w:tc>
        <w:tc>
          <w:tcPr>
            <w:tcW w:w="708" w:type="dxa"/>
          </w:tcPr>
          <w:p w:rsidR="00D759F9" w:rsidRDefault="00D759F9" w:rsidP="00D759F9">
            <w:pPr>
              <w:spacing w:after="0" w:line="240" w:lineRule="auto"/>
              <w:jc w:val="center"/>
              <w:rPr>
                <w:rFonts w:ascii="Times New Roman" w:eastAsia="Times New Roman" w:hAnsi="Times New Roman" w:cs="Times New Roman"/>
                <w:b/>
                <w:color w:val="000000"/>
                <w:lang w:eastAsia="pl-PL"/>
              </w:rPr>
            </w:pPr>
          </w:p>
          <w:p w:rsidR="00D759F9" w:rsidRDefault="00D759F9" w:rsidP="00D759F9">
            <w:pPr>
              <w:spacing w:after="0" w:line="240" w:lineRule="auto"/>
              <w:jc w:val="center"/>
              <w:rPr>
                <w:rFonts w:ascii="Times New Roman" w:eastAsia="Times New Roman" w:hAnsi="Times New Roman" w:cs="Times New Roman"/>
                <w:b/>
                <w:color w:val="000000"/>
                <w:lang w:eastAsia="pl-PL"/>
              </w:rPr>
            </w:pPr>
          </w:p>
          <w:p w:rsidR="00D759F9" w:rsidRDefault="00D759F9" w:rsidP="00D759F9">
            <w:pPr>
              <w:spacing w:after="0" w:line="240" w:lineRule="auto"/>
              <w:jc w:val="center"/>
              <w:rPr>
                <w:rFonts w:ascii="Times New Roman" w:eastAsia="Times New Roman" w:hAnsi="Times New Roman" w:cs="Times New Roman"/>
                <w:b/>
                <w:color w:val="000000"/>
                <w:lang w:eastAsia="pl-PL"/>
              </w:rPr>
            </w:pPr>
          </w:p>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18</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Default="00D759F9" w:rsidP="00D759F9">
            <w:pPr>
              <w:spacing w:after="0" w:line="240" w:lineRule="auto"/>
              <w:jc w:val="center"/>
              <w:rPr>
                <w:rFonts w:ascii="Times New Roman" w:eastAsia="Times New Roman" w:hAnsi="Times New Roman" w:cs="Times New Roman"/>
                <w:color w:val="000000"/>
                <w:lang w:eastAsia="pl-PL"/>
              </w:rPr>
            </w:pPr>
          </w:p>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9,5</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17</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10,30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13</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8,02</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W TYM: RODZINY NIEPEŁNE</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0,5</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0,5</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1,82</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1,23</w:t>
            </w:r>
          </w:p>
        </w:tc>
      </w:tr>
      <w:tr w:rsidR="00D759F9" w:rsidRPr="005B6D8A" w:rsidTr="002D2122">
        <w:trPr>
          <w:trHeight w:val="240"/>
          <w:jc w:val="center"/>
        </w:trPr>
        <w:tc>
          <w:tcPr>
            <w:tcW w:w="2992" w:type="dxa"/>
            <w:shd w:val="clear" w:color="auto" w:fill="auto"/>
            <w:vAlign w:val="bottom"/>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W TYM: RODZINY WIELODZIETNE</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0,5</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0,5</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0,61</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PRZEMOC W RODZINIE</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0,5</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1,21</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1,23</w:t>
            </w:r>
          </w:p>
        </w:tc>
      </w:tr>
      <w:tr w:rsidR="00D759F9" w:rsidRPr="005B6D8A" w:rsidTr="002D2122">
        <w:trPr>
          <w:trHeight w:val="58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POTRZEBA OCHRONY OFIAR HANDLU LUDŹMI</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ALKOHOLIZM</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21</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9,9</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17</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9,1</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16</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8,4</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16</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9,70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14</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8,64</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NARKOMANIA</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r>
      <w:tr w:rsidR="00D759F9" w:rsidRPr="005B6D8A" w:rsidTr="002D2122">
        <w:trPr>
          <w:trHeight w:val="72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 xml:space="preserve">TRUDNOŚCI W PRZYSTOSOWANIU DO ŻYCIA PO ZWOLNIENIU Z ZAKŁADU </w:t>
            </w:r>
            <w:r>
              <w:rPr>
                <w:rFonts w:ascii="Times New Roman" w:eastAsia="Times New Roman" w:hAnsi="Times New Roman" w:cs="Times New Roman"/>
                <w:lang w:eastAsia="pl-PL"/>
              </w:rPr>
              <w:t xml:space="preserve">    </w:t>
            </w:r>
            <w:r w:rsidRPr="005B6D8A">
              <w:rPr>
                <w:rFonts w:ascii="Times New Roman" w:eastAsia="Times New Roman" w:hAnsi="Times New Roman" w:cs="Times New Roman"/>
                <w:lang w:eastAsia="pl-PL"/>
              </w:rPr>
              <w:t>KARNEGO</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4</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2,1</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2</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4</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2,42</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1,85</w:t>
            </w:r>
          </w:p>
        </w:tc>
      </w:tr>
      <w:tr w:rsidR="00D759F9" w:rsidRPr="005B6D8A" w:rsidTr="002D2122">
        <w:trPr>
          <w:trHeight w:val="1116"/>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 xml:space="preserve">TRUDNOŚCI W INTEGRACJI OSÓB, KTÓRE OTRZYMAŁY STATUS UCHODŹCY, OCHRONĘ UZUPEŁNIAJĄCĄ </w:t>
            </w:r>
            <w:r w:rsidRPr="005B6D8A">
              <w:rPr>
                <w:rFonts w:ascii="Times New Roman" w:eastAsia="Times New Roman" w:hAnsi="Times New Roman" w:cs="Times New Roman"/>
                <w:lang w:eastAsia="pl-PL"/>
              </w:rPr>
              <w:br/>
              <w:t>LUB ZEZWOLENIE NA POBYT CZASOWY</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ZDARZENIE LOSOWE</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0,5</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8</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4,2</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3</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1,82</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0,62</w:t>
            </w:r>
          </w:p>
        </w:tc>
      </w:tr>
      <w:tr w:rsidR="00D759F9" w:rsidRPr="005B6D8A" w:rsidTr="002D2122">
        <w:trPr>
          <w:trHeight w:val="31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SYTUACJA KRYZYSOWA</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1</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0,62</w:t>
            </w:r>
          </w:p>
        </w:tc>
      </w:tr>
      <w:tr w:rsidR="00D759F9" w:rsidRPr="005B6D8A" w:rsidTr="002D2122">
        <w:trPr>
          <w:trHeight w:val="580"/>
          <w:jc w:val="center"/>
        </w:trPr>
        <w:tc>
          <w:tcPr>
            <w:tcW w:w="2992" w:type="dxa"/>
            <w:shd w:val="clear" w:color="auto" w:fill="auto"/>
            <w:vAlign w:val="center"/>
            <w:hideMark/>
          </w:tcPr>
          <w:p w:rsidR="00D759F9" w:rsidRPr="005B6D8A" w:rsidRDefault="00D759F9" w:rsidP="00D759F9">
            <w:pPr>
              <w:spacing w:after="0" w:line="240" w:lineRule="auto"/>
              <w:rPr>
                <w:rFonts w:ascii="Times New Roman" w:eastAsia="Times New Roman" w:hAnsi="Times New Roman" w:cs="Times New Roman"/>
                <w:lang w:eastAsia="pl-PL"/>
              </w:rPr>
            </w:pPr>
            <w:r w:rsidRPr="005B6D8A">
              <w:rPr>
                <w:rFonts w:ascii="Times New Roman" w:eastAsia="Times New Roman" w:hAnsi="Times New Roman" w:cs="Times New Roman"/>
                <w:lang w:eastAsia="pl-PL"/>
              </w:rPr>
              <w:t>KLĘSKA ŻYWIOŁOWA LUB EKOLOGICZNA</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shd w:val="clear" w:color="auto" w:fill="auto"/>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8" w:type="dxa"/>
            <w:shd w:val="clear" w:color="auto" w:fill="auto"/>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8" w:type="dxa"/>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6</w:t>
            </w:r>
          </w:p>
        </w:tc>
        <w:tc>
          <w:tcPr>
            <w:tcW w:w="54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3,2</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635"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c>
          <w:tcPr>
            <w:tcW w:w="703" w:type="dxa"/>
            <w:vAlign w:val="center"/>
          </w:tcPr>
          <w:p w:rsidR="00D759F9" w:rsidRPr="00306E81" w:rsidRDefault="00D759F9" w:rsidP="00D759F9">
            <w:pPr>
              <w:spacing w:after="0" w:line="240" w:lineRule="auto"/>
              <w:jc w:val="center"/>
              <w:rPr>
                <w:rFonts w:ascii="Times New Roman" w:eastAsia="Times New Roman" w:hAnsi="Times New Roman" w:cs="Times New Roman"/>
                <w:b/>
                <w:color w:val="000000"/>
                <w:lang w:eastAsia="pl-PL"/>
              </w:rPr>
            </w:pPr>
            <w:r w:rsidRPr="00306E81">
              <w:rPr>
                <w:rFonts w:ascii="Times New Roman" w:eastAsia="Times New Roman" w:hAnsi="Times New Roman" w:cs="Times New Roman"/>
                <w:b/>
                <w:color w:val="000000"/>
                <w:lang w:eastAsia="pl-PL"/>
              </w:rPr>
              <w:t>0</w:t>
            </w:r>
          </w:p>
        </w:tc>
        <w:tc>
          <w:tcPr>
            <w:tcW w:w="707" w:type="dxa"/>
            <w:vAlign w:val="center"/>
          </w:tcPr>
          <w:p w:rsidR="00D759F9" w:rsidRPr="005B6D8A"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w:t>
            </w:r>
          </w:p>
        </w:tc>
      </w:tr>
    </w:tbl>
    <w:p w:rsidR="00D759F9" w:rsidRPr="00E21094" w:rsidRDefault="00D759F9" w:rsidP="00D759F9">
      <w:pPr>
        <w:pStyle w:val="Standard"/>
        <w:spacing w:line="360" w:lineRule="auto"/>
        <w:jc w:val="center"/>
        <w:rPr>
          <w:rFonts w:ascii="Times New Roman" w:hAnsi="Times New Roman" w:cs="Times New Roman"/>
          <w:i/>
          <w:lang w:val="pl-PL"/>
        </w:rPr>
      </w:pPr>
      <w:r w:rsidRPr="00E21094">
        <w:rPr>
          <w:rFonts w:ascii="Times New Roman" w:hAnsi="Times New Roman" w:cs="Times New Roman"/>
          <w:i/>
          <w:lang w:val="pl-PL"/>
        </w:rPr>
        <w:t>Źródło: opracowanie własne na podstawie danych</w:t>
      </w:r>
      <w:r>
        <w:rPr>
          <w:rFonts w:ascii="Times New Roman" w:hAnsi="Times New Roman" w:cs="Times New Roman"/>
          <w:i/>
          <w:lang w:val="pl-PL"/>
        </w:rPr>
        <w:t xml:space="preserve"> GOPS</w:t>
      </w:r>
    </w:p>
    <w:p w:rsidR="00D759F9" w:rsidRDefault="00D759F9" w:rsidP="00D759F9">
      <w:pPr>
        <w:pStyle w:val="Default"/>
        <w:jc w:val="both"/>
        <w:rPr>
          <w:rFonts w:asciiTheme="minorHAnsi" w:hAnsiTheme="minorHAnsi" w:cs="Times New Roman"/>
          <w:sz w:val="22"/>
          <w:szCs w:val="22"/>
        </w:rPr>
      </w:pPr>
    </w:p>
    <w:p w:rsidR="00D759F9" w:rsidRPr="000D5034" w:rsidRDefault="00D93DEE" w:rsidP="00D93DEE">
      <w:pPr>
        <w:pStyle w:val="Nagwek3"/>
      </w:pPr>
      <w:bookmarkStart w:id="63" w:name="_Toc126079141"/>
      <w:r>
        <w:lastRenderedPageBreak/>
        <w:t xml:space="preserve">2.25.3. </w:t>
      </w:r>
      <w:r w:rsidR="00F5475F" w:rsidRPr="000D5034">
        <w:t xml:space="preserve">Świadczenia przyznane w ramach programu </w:t>
      </w:r>
      <w:r w:rsidR="00D759F9" w:rsidRPr="000D5034">
        <w:t>„</w:t>
      </w:r>
      <w:r w:rsidR="00F5475F">
        <w:t>P</w:t>
      </w:r>
      <w:r w:rsidR="00F5475F" w:rsidRPr="000D5034">
        <w:t>omoc państwa</w:t>
      </w:r>
      <w:r w:rsidR="00D759F9">
        <w:t xml:space="preserve"> </w:t>
      </w:r>
      <w:r w:rsidR="00F5475F" w:rsidRPr="000D5034">
        <w:t>w zakresie dożywiania</w:t>
      </w:r>
      <w:r w:rsidR="00F5475F">
        <w:t>” oraz</w:t>
      </w:r>
      <w:r w:rsidR="00D759F9" w:rsidRPr="000D5034">
        <w:t xml:space="preserve"> „</w:t>
      </w:r>
      <w:r w:rsidR="00F5475F">
        <w:t>P</w:t>
      </w:r>
      <w:r w:rsidR="00F5475F" w:rsidRPr="000D5034">
        <w:t>osiłek w szkole lub w domu</w:t>
      </w:r>
      <w:r w:rsidR="00D759F9" w:rsidRPr="000D5034">
        <w:t>”</w:t>
      </w:r>
      <w:r>
        <w:t>.</w:t>
      </w:r>
      <w:bookmarkEnd w:id="63"/>
    </w:p>
    <w:p w:rsidR="00D759F9" w:rsidRPr="00967B3E" w:rsidRDefault="00D759F9" w:rsidP="00D759F9">
      <w:pPr>
        <w:pStyle w:val="Default"/>
        <w:jc w:val="both"/>
        <w:rPr>
          <w:rFonts w:asciiTheme="minorHAnsi" w:hAnsiTheme="minorHAnsi" w:cs="Times New Roman"/>
          <w:sz w:val="22"/>
          <w:szCs w:val="22"/>
        </w:rPr>
      </w:pPr>
    </w:p>
    <w:p w:rsidR="00D759F9" w:rsidRDefault="00D759F9" w:rsidP="00D759F9">
      <w:pPr>
        <w:pStyle w:val="Default"/>
        <w:jc w:val="both"/>
        <w:rPr>
          <w:rFonts w:asciiTheme="minorHAnsi" w:hAnsiTheme="minorHAnsi" w:cs="Times New Roman"/>
          <w:sz w:val="22"/>
          <w:szCs w:val="22"/>
        </w:rPr>
      </w:pPr>
      <w:r w:rsidRPr="00967B3E">
        <w:rPr>
          <w:rFonts w:asciiTheme="minorHAnsi" w:hAnsiTheme="minorHAnsi" w:cs="Times New Roman"/>
          <w:sz w:val="22"/>
          <w:szCs w:val="22"/>
        </w:rPr>
        <w:t xml:space="preserve">Wieloletni program rządowy „Pomoc państwa w zakresie dożywiania”, jest programem wspierania finansowego gmin w zakresie realizacji zadań własnych o charakterze obowiązkowym określonych </w:t>
      </w:r>
      <w:r>
        <w:rPr>
          <w:rFonts w:asciiTheme="minorHAnsi" w:hAnsiTheme="minorHAnsi" w:cs="Times New Roman"/>
          <w:sz w:val="22"/>
          <w:szCs w:val="22"/>
        </w:rPr>
        <w:br/>
      </w:r>
      <w:r w:rsidRPr="00967B3E">
        <w:rPr>
          <w:rFonts w:asciiTheme="minorHAnsi" w:hAnsiTheme="minorHAnsi" w:cs="Times New Roman"/>
          <w:sz w:val="22"/>
          <w:szCs w:val="22"/>
        </w:rPr>
        <w:t>w art. 17 ust. 1 pkt 3 i pkt 14 ustawy z dnia 12 marca 2004 roku o pomocy społecznej.</w:t>
      </w:r>
      <w:r>
        <w:rPr>
          <w:rFonts w:asciiTheme="minorHAnsi" w:hAnsiTheme="minorHAnsi" w:cs="Times New Roman"/>
          <w:sz w:val="22"/>
          <w:szCs w:val="22"/>
        </w:rPr>
        <w:t xml:space="preserve"> </w:t>
      </w:r>
      <w:r w:rsidRPr="00967B3E">
        <w:rPr>
          <w:rFonts w:asciiTheme="minorHAnsi" w:hAnsiTheme="minorHAnsi" w:cs="Times New Roman"/>
          <w:sz w:val="22"/>
          <w:szCs w:val="22"/>
        </w:rPr>
        <w:t>Strategicznym celem Programu jest ograniczenie zjawiska niedożywienia dzieci i młodzieży</w:t>
      </w:r>
      <w:r>
        <w:rPr>
          <w:rFonts w:asciiTheme="minorHAnsi" w:hAnsiTheme="minorHAnsi" w:cs="Times New Roman"/>
          <w:sz w:val="22"/>
          <w:szCs w:val="22"/>
        </w:rPr>
        <w:t xml:space="preserve"> </w:t>
      </w:r>
      <w:r w:rsidRPr="00967B3E">
        <w:rPr>
          <w:rFonts w:asciiTheme="minorHAnsi" w:hAnsiTheme="minorHAnsi" w:cs="Times New Roman"/>
          <w:sz w:val="22"/>
          <w:szCs w:val="22"/>
        </w:rPr>
        <w:t xml:space="preserve">z rodzin </w:t>
      </w:r>
      <w:r>
        <w:rPr>
          <w:rFonts w:asciiTheme="minorHAnsi" w:hAnsiTheme="minorHAnsi" w:cs="Times New Roman"/>
          <w:sz w:val="22"/>
          <w:szCs w:val="22"/>
        </w:rPr>
        <w:br/>
      </w:r>
      <w:r w:rsidRPr="00967B3E">
        <w:rPr>
          <w:rFonts w:asciiTheme="minorHAnsi" w:hAnsiTheme="minorHAnsi" w:cs="Times New Roman"/>
          <w:sz w:val="22"/>
          <w:szCs w:val="22"/>
        </w:rPr>
        <w:t>o niskich dochodach lub znajdujących się w trudnej sytuacji, ze szczególnym uwzględnieniem uczniów z terenów objętych wysokim poziomem bezrobocia i ze środowisk wiejskich</w:t>
      </w:r>
      <w:r>
        <w:rPr>
          <w:rFonts w:asciiTheme="minorHAnsi" w:hAnsiTheme="minorHAnsi" w:cs="Times New Roman"/>
          <w:sz w:val="22"/>
          <w:szCs w:val="22"/>
        </w:rPr>
        <w:t xml:space="preserve"> </w:t>
      </w:r>
      <w:r w:rsidRPr="00967B3E">
        <w:rPr>
          <w:rFonts w:asciiTheme="minorHAnsi" w:hAnsiTheme="minorHAnsi" w:cs="Times New Roman"/>
          <w:sz w:val="22"/>
          <w:szCs w:val="22"/>
        </w:rPr>
        <w:t xml:space="preserve">oraz osób dorosłych, </w:t>
      </w:r>
      <w:r>
        <w:rPr>
          <w:rFonts w:asciiTheme="minorHAnsi" w:hAnsiTheme="minorHAnsi" w:cs="Times New Roman"/>
          <w:sz w:val="22"/>
          <w:szCs w:val="22"/>
        </w:rPr>
        <w:br/>
      </w:r>
      <w:r w:rsidRPr="00967B3E">
        <w:rPr>
          <w:rFonts w:asciiTheme="minorHAnsi" w:hAnsiTheme="minorHAnsi" w:cs="Times New Roman"/>
          <w:sz w:val="22"/>
          <w:szCs w:val="22"/>
        </w:rPr>
        <w:t>w szczególności osób samotnych, w podeszłym wieku, chorych lub osób</w:t>
      </w:r>
      <w:r>
        <w:rPr>
          <w:rFonts w:asciiTheme="minorHAnsi" w:hAnsiTheme="minorHAnsi" w:cs="Times New Roman"/>
          <w:sz w:val="22"/>
          <w:szCs w:val="22"/>
        </w:rPr>
        <w:t xml:space="preserve"> </w:t>
      </w:r>
      <w:r w:rsidRPr="00967B3E">
        <w:rPr>
          <w:rFonts w:asciiTheme="minorHAnsi" w:hAnsiTheme="minorHAnsi" w:cs="Times New Roman"/>
          <w:sz w:val="22"/>
          <w:szCs w:val="22"/>
        </w:rPr>
        <w:t>niepełnosprawnych.</w:t>
      </w:r>
    </w:p>
    <w:p w:rsidR="00D759F9" w:rsidRPr="00967B3E" w:rsidRDefault="00D759F9" w:rsidP="00D759F9">
      <w:pPr>
        <w:pStyle w:val="Default"/>
        <w:jc w:val="both"/>
        <w:rPr>
          <w:rFonts w:asciiTheme="minorHAnsi" w:hAnsiTheme="minorHAnsi" w:cs="Times New Roman"/>
          <w:sz w:val="22"/>
          <w:szCs w:val="22"/>
        </w:rPr>
      </w:pPr>
    </w:p>
    <w:p w:rsidR="00D759F9" w:rsidRDefault="00D759F9" w:rsidP="00D759F9">
      <w:pPr>
        <w:pStyle w:val="Default"/>
        <w:jc w:val="both"/>
        <w:rPr>
          <w:rFonts w:asciiTheme="minorHAnsi" w:hAnsiTheme="minorHAnsi" w:cs="Times New Roman"/>
          <w:sz w:val="22"/>
          <w:szCs w:val="22"/>
        </w:rPr>
      </w:pPr>
      <w:r w:rsidRPr="00967B3E">
        <w:rPr>
          <w:rFonts w:asciiTheme="minorHAnsi" w:hAnsiTheme="minorHAnsi" w:cs="Times New Roman"/>
          <w:sz w:val="22"/>
          <w:szCs w:val="22"/>
        </w:rPr>
        <w:t>Dane statystyczne wskazały, że liczba osób objęta Programem dożywiania w 2017 roku wyniosła</w:t>
      </w:r>
      <w:r>
        <w:rPr>
          <w:rFonts w:asciiTheme="minorHAnsi" w:hAnsiTheme="minorHAnsi" w:cs="Times New Roman"/>
          <w:sz w:val="22"/>
          <w:szCs w:val="22"/>
        </w:rPr>
        <w:t xml:space="preserve"> </w:t>
      </w:r>
      <w:r w:rsidRPr="00967B3E">
        <w:rPr>
          <w:rFonts w:asciiTheme="minorHAnsi" w:hAnsiTheme="minorHAnsi" w:cs="Times New Roman"/>
          <w:sz w:val="22"/>
          <w:szCs w:val="22"/>
        </w:rPr>
        <w:t>315 osób, w tym 52 dzieci do czasu rozpoczęcia nauki w szkole podstawowej, 144 uczniów do</w:t>
      </w:r>
      <w:r>
        <w:rPr>
          <w:rFonts w:asciiTheme="minorHAnsi" w:hAnsiTheme="minorHAnsi" w:cs="Times New Roman"/>
          <w:sz w:val="22"/>
          <w:szCs w:val="22"/>
        </w:rPr>
        <w:t xml:space="preserve"> </w:t>
      </w:r>
      <w:r w:rsidRPr="00967B3E">
        <w:rPr>
          <w:rFonts w:asciiTheme="minorHAnsi" w:hAnsiTheme="minorHAnsi" w:cs="Times New Roman"/>
          <w:sz w:val="22"/>
          <w:szCs w:val="22"/>
        </w:rPr>
        <w:t>czasu uko</w:t>
      </w:r>
      <w:r w:rsidR="004F13E6">
        <w:rPr>
          <w:rFonts w:asciiTheme="minorHAnsi" w:hAnsiTheme="minorHAnsi" w:cs="Times New Roman"/>
          <w:sz w:val="22"/>
          <w:szCs w:val="22"/>
        </w:rPr>
        <w:t>ńczenia szkoły ponadpodstawowej</w:t>
      </w:r>
      <w:r w:rsidRPr="00967B3E">
        <w:rPr>
          <w:rFonts w:asciiTheme="minorHAnsi" w:hAnsiTheme="minorHAnsi" w:cs="Times New Roman"/>
          <w:sz w:val="22"/>
          <w:szCs w:val="22"/>
        </w:rPr>
        <w:t xml:space="preserve"> oraz 137 osób otrzymujących pomoc na podstawie</w:t>
      </w:r>
      <w:r>
        <w:rPr>
          <w:rFonts w:asciiTheme="minorHAnsi" w:hAnsiTheme="minorHAnsi" w:cs="Times New Roman"/>
          <w:sz w:val="22"/>
          <w:szCs w:val="22"/>
        </w:rPr>
        <w:t xml:space="preserve"> </w:t>
      </w:r>
      <w:r w:rsidRPr="00967B3E">
        <w:rPr>
          <w:rFonts w:asciiTheme="minorHAnsi" w:hAnsiTheme="minorHAnsi" w:cs="Times New Roman"/>
          <w:sz w:val="22"/>
          <w:szCs w:val="22"/>
        </w:rPr>
        <w:t xml:space="preserve">art.7 ustawy o pomocy społecznej. W </w:t>
      </w:r>
      <w:r>
        <w:rPr>
          <w:rFonts w:asciiTheme="minorHAnsi" w:hAnsiTheme="minorHAnsi" w:cs="Times New Roman"/>
          <w:sz w:val="22"/>
          <w:szCs w:val="22"/>
        </w:rPr>
        <w:t xml:space="preserve">ostatnim roku analizy </w:t>
      </w:r>
      <w:r w:rsidRPr="00967B3E">
        <w:rPr>
          <w:rFonts w:asciiTheme="minorHAnsi" w:hAnsiTheme="minorHAnsi" w:cs="Times New Roman"/>
          <w:sz w:val="22"/>
          <w:szCs w:val="22"/>
        </w:rPr>
        <w:t xml:space="preserve">liczba osób korzystających z Programu </w:t>
      </w:r>
      <w:r>
        <w:rPr>
          <w:rFonts w:asciiTheme="minorHAnsi" w:hAnsiTheme="minorHAnsi" w:cs="Times New Roman"/>
          <w:sz w:val="22"/>
          <w:szCs w:val="22"/>
        </w:rPr>
        <w:t xml:space="preserve">uległa zmniejszeniu. </w:t>
      </w:r>
    </w:p>
    <w:p w:rsidR="00D759F9" w:rsidRPr="00967B3E" w:rsidRDefault="00D759F9" w:rsidP="00D759F9">
      <w:pPr>
        <w:pStyle w:val="Default"/>
        <w:jc w:val="both"/>
        <w:rPr>
          <w:rFonts w:asciiTheme="minorHAnsi" w:hAnsiTheme="minorHAnsi" w:cs="Times New Roman"/>
          <w:sz w:val="22"/>
          <w:szCs w:val="22"/>
        </w:rPr>
      </w:pPr>
    </w:p>
    <w:p w:rsidR="00D759F9" w:rsidRDefault="00D759F9" w:rsidP="00D759F9">
      <w:pPr>
        <w:pStyle w:val="Default"/>
        <w:jc w:val="both"/>
        <w:rPr>
          <w:rFonts w:asciiTheme="minorHAnsi" w:hAnsiTheme="minorHAnsi" w:cs="Times New Roman"/>
          <w:sz w:val="22"/>
          <w:szCs w:val="22"/>
        </w:rPr>
      </w:pPr>
      <w:r w:rsidRPr="00967B3E">
        <w:rPr>
          <w:rFonts w:asciiTheme="minorHAnsi" w:hAnsiTheme="minorHAnsi" w:cs="Times New Roman"/>
          <w:sz w:val="22"/>
          <w:szCs w:val="22"/>
        </w:rPr>
        <w:t>W 2019 roku ustanowiono Program „Posiłek w szkole i w domu”. Program zapewnia pomoc</w:t>
      </w:r>
      <w:r>
        <w:rPr>
          <w:rFonts w:asciiTheme="minorHAnsi" w:hAnsiTheme="minorHAnsi" w:cs="Times New Roman"/>
          <w:sz w:val="22"/>
          <w:szCs w:val="22"/>
        </w:rPr>
        <w:t xml:space="preserve"> </w:t>
      </w:r>
      <w:r w:rsidRPr="00967B3E">
        <w:rPr>
          <w:rFonts w:asciiTheme="minorHAnsi" w:hAnsiTheme="minorHAnsi" w:cs="Times New Roman"/>
          <w:sz w:val="22"/>
          <w:szCs w:val="22"/>
        </w:rPr>
        <w:t>zarówno osobom starszym, niepełnosprawnym, o niskich dochodach, jak i dzieciom, które</w:t>
      </w:r>
      <w:r>
        <w:rPr>
          <w:rFonts w:asciiTheme="minorHAnsi" w:hAnsiTheme="minorHAnsi" w:cs="Times New Roman"/>
          <w:sz w:val="22"/>
          <w:szCs w:val="22"/>
        </w:rPr>
        <w:t xml:space="preserve"> </w:t>
      </w:r>
      <w:r w:rsidRPr="00967B3E">
        <w:rPr>
          <w:rFonts w:asciiTheme="minorHAnsi" w:hAnsiTheme="minorHAnsi" w:cs="Times New Roman"/>
          <w:sz w:val="22"/>
          <w:szCs w:val="22"/>
        </w:rPr>
        <w:t xml:space="preserve">wychowują się </w:t>
      </w:r>
      <w:r>
        <w:rPr>
          <w:rFonts w:asciiTheme="minorHAnsi" w:hAnsiTheme="minorHAnsi" w:cs="Times New Roman"/>
          <w:sz w:val="22"/>
          <w:szCs w:val="22"/>
        </w:rPr>
        <w:br/>
      </w:r>
      <w:r w:rsidRPr="00967B3E">
        <w:rPr>
          <w:rFonts w:asciiTheme="minorHAnsi" w:hAnsiTheme="minorHAnsi" w:cs="Times New Roman"/>
          <w:sz w:val="22"/>
          <w:szCs w:val="22"/>
        </w:rPr>
        <w:t>w rodzinach znajdujących się w trudnej sytuacji. Program przewiduje wsparcie</w:t>
      </w:r>
      <w:r>
        <w:rPr>
          <w:rFonts w:asciiTheme="minorHAnsi" w:hAnsiTheme="minorHAnsi" w:cs="Times New Roman"/>
          <w:sz w:val="22"/>
          <w:szCs w:val="22"/>
        </w:rPr>
        <w:t xml:space="preserve"> f</w:t>
      </w:r>
      <w:r w:rsidRPr="00967B3E">
        <w:rPr>
          <w:rFonts w:asciiTheme="minorHAnsi" w:hAnsiTheme="minorHAnsi" w:cs="Times New Roman"/>
          <w:sz w:val="22"/>
          <w:szCs w:val="22"/>
        </w:rPr>
        <w:t xml:space="preserve">inansowe gmin </w:t>
      </w:r>
      <w:r>
        <w:rPr>
          <w:rFonts w:asciiTheme="minorHAnsi" w:hAnsiTheme="minorHAnsi" w:cs="Times New Roman"/>
          <w:sz w:val="22"/>
          <w:szCs w:val="22"/>
        </w:rPr>
        <w:br/>
      </w:r>
      <w:r w:rsidRPr="00967B3E">
        <w:rPr>
          <w:rFonts w:asciiTheme="minorHAnsi" w:hAnsiTheme="minorHAnsi" w:cs="Times New Roman"/>
          <w:sz w:val="22"/>
          <w:szCs w:val="22"/>
        </w:rPr>
        <w:t>w udzieleniu pomocy w formie posiłku, świadczenia pieniężnego w postaci</w:t>
      </w:r>
      <w:r>
        <w:rPr>
          <w:rFonts w:asciiTheme="minorHAnsi" w:hAnsiTheme="minorHAnsi" w:cs="Times New Roman"/>
          <w:sz w:val="22"/>
          <w:szCs w:val="22"/>
        </w:rPr>
        <w:t xml:space="preserve"> </w:t>
      </w:r>
      <w:r w:rsidRPr="00967B3E">
        <w:rPr>
          <w:rFonts w:asciiTheme="minorHAnsi" w:hAnsiTheme="minorHAnsi" w:cs="Times New Roman"/>
          <w:sz w:val="22"/>
          <w:szCs w:val="22"/>
        </w:rPr>
        <w:t>zasiłku celowego na zakup posiłku lub żywności oraz świadczenia rzeczowego w postaci produktów żywnościowych. Istotnym elementem Programu jest zapewnienie dzieciom i młodzieży</w:t>
      </w:r>
      <w:r>
        <w:rPr>
          <w:rFonts w:asciiTheme="minorHAnsi" w:hAnsiTheme="minorHAnsi" w:cs="Times New Roman"/>
          <w:sz w:val="22"/>
          <w:szCs w:val="22"/>
        </w:rPr>
        <w:t xml:space="preserve"> </w:t>
      </w:r>
      <w:r w:rsidRPr="00967B3E">
        <w:rPr>
          <w:rFonts w:asciiTheme="minorHAnsi" w:hAnsiTheme="minorHAnsi" w:cs="Times New Roman"/>
          <w:sz w:val="22"/>
          <w:szCs w:val="22"/>
        </w:rPr>
        <w:t>w wieku szkolnym zjedzenia gorącego posiłku przygotowanego w stołówce szkolnej. Programem</w:t>
      </w:r>
      <w:r>
        <w:rPr>
          <w:rFonts w:asciiTheme="minorHAnsi" w:hAnsiTheme="minorHAnsi" w:cs="Times New Roman"/>
          <w:sz w:val="22"/>
          <w:szCs w:val="22"/>
        </w:rPr>
        <w:t xml:space="preserve"> w 2021 r. </w:t>
      </w:r>
      <w:r w:rsidRPr="00967B3E">
        <w:rPr>
          <w:rFonts w:asciiTheme="minorHAnsi" w:hAnsiTheme="minorHAnsi" w:cs="Times New Roman"/>
          <w:sz w:val="22"/>
          <w:szCs w:val="22"/>
        </w:rPr>
        <w:t xml:space="preserve">objęto </w:t>
      </w:r>
      <w:r>
        <w:rPr>
          <w:rFonts w:asciiTheme="minorHAnsi" w:hAnsiTheme="minorHAnsi" w:cs="Times New Roman"/>
          <w:sz w:val="22"/>
          <w:szCs w:val="22"/>
        </w:rPr>
        <w:t>280 osób, w tym 47</w:t>
      </w:r>
      <w:r w:rsidRPr="00967B3E">
        <w:rPr>
          <w:rFonts w:asciiTheme="minorHAnsi" w:hAnsiTheme="minorHAnsi" w:cs="Times New Roman"/>
          <w:sz w:val="22"/>
          <w:szCs w:val="22"/>
        </w:rPr>
        <w:t xml:space="preserve"> dzieci do czasu podjęcia nauki w szkole podstawowej, 96 uczniów</w:t>
      </w:r>
      <w:r>
        <w:rPr>
          <w:rFonts w:asciiTheme="minorHAnsi" w:hAnsiTheme="minorHAnsi" w:cs="Times New Roman"/>
          <w:sz w:val="22"/>
          <w:szCs w:val="22"/>
        </w:rPr>
        <w:t xml:space="preserve"> </w:t>
      </w:r>
      <w:r w:rsidRPr="00967B3E">
        <w:rPr>
          <w:rFonts w:asciiTheme="minorHAnsi" w:hAnsiTheme="minorHAnsi" w:cs="Times New Roman"/>
          <w:sz w:val="22"/>
          <w:szCs w:val="22"/>
        </w:rPr>
        <w:t>szkół i 164 pozostałe osoby.</w:t>
      </w:r>
    </w:p>
    <w:p w:rsidR="00D759F9" w:rsidRDefault="00D759F9" w:rsidP="00D759F9">
      <w:pPr>
        <w:pStyle w:val="Default"/>
        <w:jc w:val="both"/>
        <w:rPr>
          <w:rFonts w:asciiTheme="minorHAnsi" w:hAnsiTheme="minorHAnsi" w:cs="Times New Roman"/>
          <w:sz w:val="22"/>
          <w:szCs w:val="22"/>
        </w:rPr>
      </w:pPr>
    </w:p>
    <w:p w:rsidR="00D759F9" w:rsidRDefault="00D759F9" w:rsidP="00D759F9">
      <w:pPr>
        <w:pStyle w:val="Legenda"/>
        <w:spacing w:after="0"/>
        <w:jc w:val="center"/>
        <w:rPr>
          <w:rFonts w:ascii="Times New Roman" w:hAnsi="Times New Roman" w:cs="Times New Roman"/>
          <w:color w:val="auto"/>
          <w:sz w:val="20"/>
          <w:szCs w:val="20"/>
        </w:rPr>
      </w:pPr>
      <w:bookmarkStart w:id="64" w:name="_Toc60900845"/>
      <w:r w:rsidRPr="00A42714">
        <w:rPr>
          <w:rFonts w:ascii="Times New Roman" w:hAnsi="Times New Roman" w:cs="Times New Roman"/>
          <w:color w:val="auto"/>
          <w:sz w:val="20"/>
          <w:szCs w:val="20"/>
        </w:rPr>
        <w:t xml:space="preserve">TABELA </w:t>
      </w:r>
      <w:r w:rsidR="002D2122">
        <w:rPr>
          <w:rFonts w:ascii="Times New Roman" w:hAnsi="Times New Roman" w:cs="Times New Roman"/>
          <w:color w:val="auto"/>
          <w:sz w:val="20"/>
          <w:szCs w:val="20"/>
        </w:rPr>
        <w:t>nr 28</w:t>
      </w:r>
      <w:r w:rsidRPr="00A42714">
        <w:rPr>
          <w:rFonts w:ascii="Times New Roman" w:hAnsi="Times New Roman" w:cs="Times New Roman"/>
          <w:color w:val="auto"/>
          <w:sz w:val="20"/>
          <w:szCs w:val="20"/>
        </w:rPr>
        <w:t xml:space="preserve">. LICZBA OSÓB OBJĘTYCH PROGRAMEM </w:t>
      </w:r>
      <w:r>
        <w:rPr>
          <w:rFonts w:ascii="Times New Roman" w:hAnsi="Times New Roman" w:cs="Times New Roman"/>
          <w:color w:val="auto"/>
          <w:sz w:val="20"/>
          <w:szCs w:val="20"/>
        </w:rPr>
        <w:t xml:space="preserve"> „POSIŁEK W SZKOLE </w:t>
      </w:r>
      <w:r w:rsidR="002D2122">
        <w:rPr>
          <w:rFonts w:ascii="Times New Roman" w:hAnsi="Times New Roman" w:cs="Times New Roman"/>
          <w:color w:val="auto"/>
          <w:sz w:val="20"/>
          <w:szCs w:val="20"/>
        </w:rPr>
        <w:br/>
      </w:r>
      <w:r>
        <w:rPr>
          <w:rFonts w:ascii="Times New Roman" w:hAnsi="Times New Roman" w:cs="Times New Roman"/>
          <w:color w:val="auto"/>
          <w:sz w:val="20"/>
          <w:szCs w:val="20"/>
        </w:rPr>
        <w:t xml:space="preserve">LUB W DOMU” </w:t>
      </w:r>
      <w:r w:rsidRPr="00A42714">
        <w:rPr>
          <w:rFonts w:ascii="Times New Roman" w:hAnsi="Times New Roman" w:cs="Times New Roman"/>
          <w:color w:val="auto"/>
          <w:sz w:val="20"/>
          <w:szCs w:val="20"/>
        </w:rPr>
        <w:t xml:space="preserve">W GMINIE </w:t>
      </w:r>
      <w:r>
        <w:rPr>
          <w:rFonts w:ascii="Times New Roman" w:hAnsi="Times New Roman" w:cs="Times New Roman"/>
          <w:color w:val="auto"/>
          <w:sz w:val="20"/>
          <w:szCs w:val="20"/>
        </w:rPr>
        <w:t xml:space="preserve">WIEPRZ </w:t>
      </w:r>
      <w:r w:rsidRPr="00A42714">
        <w:rPr>
          <w:rFonts w:ascii="Times New Roman" w:hAnsi="Times New Roman" w:cs="Times New Roman"/>
          <w:color w:val="auto"/>
          <w:sz w:val="20"/>
          <w:szCs w:val="20"/>
        </w:rPr>
        <w:t>W LATACH 20</w:t>
      </w:r>
      <w:r>
        <w:rPr>
          <w:rFonts w:ascii="Times New Roman" w:hAnsi="Times New Roman" w:cs="Times New Roman"/>
          <w:color w:val="auto"/>
          <w:sz w:val="20"/>
          <w:szCs w:val="20"/>
        </w:rPr>
        <w:t>17-20</w:t>
      </w:r>
      <w:bookmarkEnd w:id="64"/>
      <w:r>
        <w:rPr>
          <w:rFonts w:ascii="Times New Roman" w:hAnsi="Times New Roman" w:cs="Times New Roman"/>
          <w:color w:val="auto"/>
          <w:sz w:val="20"/>
          <w:szCs w:val="20"/>
        </w:rPr>
        <w:t>21</w:t>
      </w:r>
    </w:p>
    <w:p w:rsidR="004B25B7" w:rsidRPr="004B25B7" w:rsidRDefault="004B25B7" w:rsidP="004B25B7">
      <w:pPr>
        <w:rPr>
          <w:lang w:eastAsia="zh-CN" w:bidi="hi-IN"/>
        </w:rPr>
      </w:pPr>
    </w:p>
    <w:tbl>
      <w:tblPr>
        <w:tblW w:w="9776"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70" w:type="dxa"/>
          <w:right w:w="70" w:type="dxa"/>
        </w:tblCellMar>
        <w:tblLook w:val="04A0" w:firstRow="1" w:lastRow="0" w:firstColumn="1" w:lastColumn="0" w:noHBand="0" w:noVBand="1"/>
      </w:tblPr>
      <w:tblGrid>
        <w:gridCol w:w="903"/>
        <w:gridCol w:w="4054"/>
        <w:gridCol w:w="2126"/>
        <w:gridCol w:w="2693"/>
      </w:tblGrid>
      <w:tr w:rsidR="00D759F9" w:rsidRPr="00531186" w:rsidTr="00F36F53">
        <w:trPr>
          <w:trHeight w:val="910"/>
          <w:jc w:val="center"/>
        </w:trPr>
        <w:tc>
          <w:tcPr>
            <w:tcW w:w="903" w:type="dxa"/>
            <w:shd w:val="clear" w:color="000000" w:fill="F2F2F2"/>
            <w:noWrap/>
            <w:vAlign w:val="center"/>
            <w:hideMark/>
          </w:tcPr>
          <w:p w:rsidR="00D759F9" w:rsidRPr="00531186" w:rsidRDefault="00D759F9" w:rsidP="00D759F9">
            <w:pPr>
              <w:spacing w:after="0" w:line="240" w:lineRule="auto"/>
              <w:rPr>
                <w:rFonts w:ascii="Trebuchet MS" w:eastAsia="Times New Roman" w:hAnsi="Trebuchet MS" w:cs="Calibri"/>
                <w:color w:val="000000"/>
                <w:lang w:eastAsia="pl-PL"/>
              </w:rPr>
            </w:pPr>
            <w:r w:rsidRPr="00531186">
              <w:rPr>
                <w:rFonts w:ascii="Trebuchet MS" w:eastAsia="Times New Roman" w:hAnsi="Trebuchet MS" w:cs="Calibri"/>
                <w:color w:val="000000"/>
                <w:lang w:eastAsia="pl-PL"/>
              </w:rPr>
              <w:t> </w:t>
            </w:r>
            <w:r>
              <w:rPr>
                <w:rFonts w:ascii="Trebuchet MS" w:eastAsia="Times New Roman" w:hAnsi="Trebuchet MS" w:cs="Calibri"/>
                <w:color w:val="000000"/>
                <w:lang w:eastAsia="pl-PL"/>
              </w:rPr>
              <w:t>ROK</w:t>
            </w:r>
          </w:p>
        </w:tc>
        <w:tc>
          <w:tcPr>
            <w:tcW w:w="4054" w:type="dxa"/>
            <w:shd w:val="clear" w:color="000000" w:fill="F2F2F2"/>
            <w:vAlign w:val="center"/>
            <w:hideMark/>
          </w:tcPr>
          <w:p w:rsidR="00D759F9" w:rsidRPr="00531186" w:rsidRDefault="00D759F9" w:rsidP="00D759F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DANE</w:t>
            </w:r>
          </w:p>
        </w:tc>
        <w:tc>
          <w:tcPr>
            <w:tcW w:w="2126" w:type="dxa"/>
            <w:shd w:val="clear" w:color="000000" w:fill="F2F2F2"/>
            <w:vAlign w:val="center"/>
            <w:hideMark/>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RZECZYWISTA LICZBA OSÓB </w:t>
            </w:r>
            <w:r>
              <w:rPr>
                <w:rFonts w:ascii="Times New Roman" w:eastAsia="Times New Roman" w:hAnsi="Times New Roman" w:cs="Times New Roman"/>
                <w:color w:val="000000"/>
                <w:lang w:eastAsia="pl-PL"/>
              </w:rPr>
              <w:t xml:space="preserve">              </w:t>
            </w:r>
            <w:r w:rsidRPr="00531186">
              <w:rPr>
                <w:rFonts w:ascii="Times New Roman" w:eastAsia="Times New Roman" w:hAnsi="Times New Roman" w:cs="Times New Roman"/>
                <w:color w:val="000000"/>
                <w:lang w:eastAsia="pl-PL"/>
              </w:rPr>
              <w:t>OBJĘTYCH PROGRAMEM OGÓŁEM</w:t>
            </w:r>
          </w:p>
        </w:tc>
        <w:tc>
          <w:tcPr>
            <w:tcW w:w="2693" w:type="dxa"/>
            <w:shd w:val="clear" w:color="000000" w:fill="F2F2F2"/>
            <w:vAlign w:val="center"/>
            <w:hideMark/>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W TYM LICZBA OSÓB KORZYSTAJĄCYCH </w:t>
            </w:r>
            <w:r>
              <w:rPr>
                <w:rFonts w:ascii="Times New Roman" w:eastAsia="Times New Roman" w:hAnsi="Times New Roman" w:cs="Times New Roman"/>
                <w:color w:val="000000"/>
                <w:lang w:eastAsia="pl-PL"/>
              </w:rPr>
              <w:t xml:space="preserve">                  </w:t>
            </w:r>
            <w:r w:rsidRPr="00531186">
              <w:rPr>
                <w:rFonts w:ascii="Times New Roman" w:eastAsia="Times New Roman" w:hAnsi="Times New Roman" w:cs="Times New Roman"/>
                <w:color w:val="000000"/>
                <w:lang w:eastAsia="pl-PL"/>
              </w:rPr>
              <w:t>Z POSIŁKU</w:t>
            </w:r>
          </w:p>
        </w:tc>
      </w:tr>
      <w:tr w:rsidR="004B25B7" w:rsidRPr="00531186" w:rsidTr="00E06399">
        <w:trPr>
          <w:trHeight w:val="610"/>
          <w:jc w:val="center"/>
        </w:trPr>
        <w:tc>
          <w:tcPr>
            <w:tcW w:w="903" w:type="dxa"/>
            <w:vMerge w:val="restart"/>
            <w:shd w:val="clear" w:color="auto" w:fill="auto"/>
            <w:noWrap/>
            <w:vAlign w:val="center"/>
          </w:tcPr>
          <w:p w:rsidR="004B25B7" w:rsidRPr="00531186"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2017 </w:t>
            </w:r>
            <w:r w:rsidRPr="00531186">
              <w:rPr>
                <w:rFonts w:ascii="Times New Roman" w:eastAsia="Times New Roman" w:hAnsi="Times New Roman" w:cs="Times New Roman"/>
                <w:color w:val="000000"/>
                <w:lang w:eastAsia="pl-PL"/>
              </w:rPr>
              <w:t>ROK</w:t>
            </w:r>
          </w:p>
        </w:tc>
        <w:tc>
          <w:tcPr>
            <w:tcW w:w="4054" w:type="dxa"/>
            <w:shd w:val="clear" w:color="auto" w:fill="auto"/>
            <w:vAlign w:val="center"/>
          </w:tcPr>
          <w:p w:rsidR="004B25B7" w:rsidRPr="00531186" w:rsidRDefault="004B25B7"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DZIECI DO CZASU ROZPOCZĘCIA </w:t>
            </w:r>
            <w:r>
              <w:rPr>
                <w:rFonts w:ascii="Times New Roman" w:eastAsia="Times New Roman" w:hAnsi="Times New Roman" w:cs="Times New Roman"/>
                <w:color w:val="000000"/>
                <w:lang w:eastAsia="pl-PL"/>
              </w:rPr>
              <w:t xml:space="preserve">             </w:t>
            </w:r>
            <w:r w:rsidRPr="00531186">
              <w:rPr>
                <w:rFonts w:ascii="Times New Roman" w:eastAsia="Times New Roman" w:hAnsi="Times New Roman" w:cs="Times New Roman"/>
                <w:color w:val="000000"/>
                <w:lang w:eastAsia="pl-PL"/>
              </w:rPr>
              <w:t>NAUKI  W SZKOLE PODSTAWOWEJ</w:t>
            </w:r>
          </w:p>
        </w:tc>
        <w:tc>
          <w:tcPr>
            <w:tcW w:w="2126" w:type="dxa"/>
            <w:shd w:val="clear" w:color="auto" w:fill="auto"/>
            <w:vAlign w:val="center"/>
          </w:tcPr>
          <w:p w:rsidR="004B25B7"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52</w:t>
            </w:r>
          </w:p>
        </w:tc>
        <w:tc>
          <w:tcPr>
            <w:tcW w:w="2693" w:type="dxa"/>
            <w:shd w:val="clear" w:color="auto" w:fill="auto"/>
            <w:vAlign w:val="center"/>
          </w:tcPr>
          <w:p w:rsidR="004B25B7"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43</w:t>
            </w:r>
          </w:p>
        </w:tc>
      </w:tr>
      <w:tr w:rsidR="00D759F9" w:rsidRPr="00531186" w:rsidTr="00F36F53">
        <w:trPr>
          <w:trHeight w:val="300"/>
          <w:jc w:val="center"/>
        </w:trPr>
        <w:tc>
          <w:tcPr>
            <w:tcW w:w="903" w:type="dxa"/>
            <w:vMerge/>
            <w:shd w:val="clear" w:color="auto" w:fill="auto"/>
            <w:noWrap/>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p>
        </w:tc>
        <w:tc>
          <w:tcPr>
            <w:tcW w:w="4054" w:type="dxa"/>
            <w:shd w:val="clear" w:color="auto" w:fill="auto"/>
            <w:vAlign w:val="center"/>
          </w:tcPr>
          <w:p w:rsidR="00D759F9" w:rsidRPr="00531186" w:rsidRDefault="00D759F9" w:rsidP="004F13E6">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UCZNIOWIE DO CZASU UKOŃCZENIA SZKOŁY PONAD</w:t>
            </w:r>
            <w:r w:rsidR="004F13E6">
              <w:rPr>
                <w:rFonts w:ascii="Times New Roman" w:eastAsia="Times New Roman" w:hAnsi="Times New Roman" w:cs="Times New Roman"/>
                <w:color w:val="000000"/>
                <w:lang w:eastAsia="pl-PL"/>
              </w:rPr>
              <w:t>PODSTAWOWEJ</w:t>
            </w:r>
          </w:p>
        </w:tc>
        <w:tc>
          <w:tcPr>
            <w:tcW w:w="2126"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144</w:t>
            </w:r>
          </w:p>
        </w:tc>
        <w:tc>
          <w:tcPr>
            <w:tcW w:w="2693"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125</w:t>
            </w:r>
          </w:p>
        </w:tc>
      </w:tr>
      <w:tr w:rsidR="00D759F9" w:rsidRPr="00531186" w:rsidTr="00F36F53">
        <w:trPr>
          <w:trHeight w:val="300"/>
          <w:jc w:val="center"/>
        </w:trPr>
        <w:tc>
          <w:tcPr>
            <w:tcW w:w="903" w:type="dxa"/>
            <w:vMerge/>
            <w:shd w:val="clear" w:color="auto" w:fill="auto"/>
            <w:noWrap/>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p>
        </w:tc>
        <w:tc>
          <w:tcPr>
            <w:tcW w:w="4054" w:type="dxa"/>
            <w:shd w:val="clear" w:color="auto" w:fill="auto"/>
            <w:vAlign w:val="center"/>
          </w:tcPr>
          <w:p w:rsidR="00D759F9" w:rsidRPr="00531186" w:rsidRDefault="00D759F9"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POZOSTAŁE OSOBY OTRZYMUJĄCE POMOC NA PODSTAWIE ART. 7 USTAWY O POMOCY SPOŁECZNEJ</w:t>
            </w:r>
          </w:p>
        </w:tc>
        <w:tc>
          <w:tcPr>
            <w:tcW w:w="2126"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137</w:t>
            </w:r>
          </w:p>
        </w:tc>
        <w:tc>
          <w:tcPr>
            <w:tcW w:w="2693"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w:t>
            </w:r>
          </w:p>
        </w:tc>
      </w:tr>
      <w:tr w:rsidR="004B25B7" w:rsidRPr="00531186" w:rsidTr="00877336">
        <w:trPr>
          <w:trHeight w:val="610"/>
          <w:jc w:val="center"/>
        </w:trPr>
        <w:tc>
          <w:tcPr>
            <w:tcW w:w="903" w:type="dxa"/>
            <w:vMerge w:val="restart"/>
            <w:shd w:val="clear" w:color="auto" w:fill="auto"/>
            <w:noWrap/>
            <w:vAlign w:val="center"/>
          </w:tcPr>
          <w:p w:rsidR="004B25B7" w:rsidRPr="00531186"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2018 </w:t>
            </w:r>
            <w:r w:rsidRPr="00531186">
              <w:rPr>
                <w:rFonts w:ascii="Times New Roman" w:eastAsia="Times New Roman" w:hAnsi="Times New Roman" w:cs="Times New Roman"/>
                <w:color w:val="000000"/>
                <w:lang w:eastAsia="pl-PL"/>
              </w:rPr>
              <w:t>ROK</w:t>
            </w:r>
          </w:p>
        </w:tc>
        <w:tc>
          <w:tcPr>
            <w:tcW w:w="4054" w:type="dxa"/>
            <w:shd w:val="clear" w:color="auto" w:fill="auto"/>
            <w:vAlign w:val="center"/>
          </w:tcPr>
          <w:p w:rsidR="004B25B7" w:rsidRPr="00531186" w:rsidRDefault="004B25B7"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DZIECI DO CZASU ROZPOCZĘCIA </w:t>
            </w:r>
            <w:r>
              <w:rPr>
                <w:rFonts w:ascii="Times New Roman" w:eastAsia="Times New Roman" w:hAnsi="Times New Roman" w:cs="Times New Roman"/>
                <w:color w:val="000000"/>
                <w:lang w:eastAsia="pl-PL"/>
              </w:rPr>
              <w:t xml:space="preserve">             </w:t>
            </w:r>
            <w:r w:rsidRPr="00531186">
              <w:rPr>
                <w:rFonts w:ascii="Times New Roman" w:eastAsia="Times New Roman" w:hAnsi="Times New Roman" w:cs="Times New Roman"/>
                <w:color w:val="000000"/>
                <w:lang w:eastAsia="pl-PL"/>
              </w:rPr>
              <w:t>NAUKI  W SZKOLE PODSTAWOWEJ</w:t>
            </w:r>
          </w:p>
        </w:tc>
        <w:tc>
          <w:tcPr>
            <w:tcW w:w="2126" w:type="dxa"/>
            <w:shd w:val="clear" w:color="auto" w:fill="auto"/>
            <w:vAlign w:val="center"/>
          </w:tcPr>
          <w:p w:rsidR="004B25B7"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58</w:t>
            </w:r>
          </w:p>
        </w:tc>
        <w:tc>
          <w:tcPr>
            <w:tcW w:w="2693" w:type="dxa"/>
            <w:shd w:val="clear" w:color="auto" w:fill="auto"/>
            <w:vAlign w:val="center"/>
          </w:tcPr>
          <w:p w:rsidR="004B25B7"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37</w:t>
            </w:r>
          </w:p>
        </w:tc>
      </w:tr>
      <w:tr w:rsidR="00D759F9" w:rsidRPr="00531186" w:rsidTr="00F36F53">
        <w:trPr>
          <w:trHeight w:val="300"/>
          <w:jc w:val="center"/>
        </w:trPr>
        <w:tc>
          <w:tcPr>
            <w:tcW w:w="903" w:type="dxa"/>
            <w:vMerge/>
            <w:shd w:val="clear" w:color="auto" w:fill="auto"/>
            <w:noWrap/>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p>
        </w:tc>
        <w:tc>
          <w:tcPr>
            <w:tcW w:w="4054" w:type="dxa"/>
            <w:shd w:val="clear" w:color="auto" w:fill="auto"/>
            <w:vAlign w:val="center"/>
          </w:tcPr>
          <w:p w:rsidR="00D759F9" w:rsidRPr="00531186" w:rsidRDefault="00D759F9"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UCZNIOWIE DO CZASU UKOŃCZENIA SZKOŁY </w:t>
            </w:r>
            <w:r w:rsidR="004F13E6" w:rsidRPr="00531186">
              <w:rPr>
                <w:rFonts w:ascii="Times New Roman" w:eastAsia="Times New Roman" w:hAnsi="Times New Roman" w:cs="Times New Roman"/>
                <w:color w:val="000000"/>
                <w:lang w:eastAsia="pl-PL"/>
              </w:rPr>
              <w:t>PONAD</w:t>
            </w:r>
            <w:r w:rsidR="004F13E6">
              <w:rPr>
                <w:rFonts w:ascii="Times New Roman" w:eastAsia="Times New Roman" w:hAnsi="Times New Roman" w:cs="Times New Roman"/>
                <w:color w:val="000000"/>
                <w:lang w:eastAsia="pl-PL"/>
              </w:rPr>
              <w:t>PODSTAWOWEJ</w:t>
            </w:r>
          </w:p>
        </w:tc>
        <w:tc>
          <w:tcPr>
            <w:tcW w:w="2126"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103</w:t>
            </w:r>
          </w:p>
        </w:tc>
        <w:tc>
          <w:tcPr>
            <w:tcW w:w="2693"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82</w:t>
            </w:r>
          </w:p>
        </w:tc>
      </w:tr>
      <w:tr w:rsidR="00D759F9" w:rsidRPr="00531186" w:rsidTr="00F36F53">
        <w:trPr>
          <w:trHeight w:val="300"/>
          <w:jc w:val="center"/>
        </w:trPr>
        <w:tc>
          <w:tcPr>
            <w:tcW w:w="903" w:type="dxa"/>
            <w:vMerge/>
            <w:shd w:val="clear" w:color="auto" w:fill="auto"/>
            <w:noWrap/>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p>
        </w:tc>
        <w:tc>
          <w:tcPr>
            <w:tcW w:w="4054" w:type="dxa"/>
            <w:shd w:val="clear" w:color="auto" w:fill="auto"/>
            <w:vAlign w:val="center"/>
          </w:tcPr>
          <w:p w:rsidR="00D759F9" w:rsidRPr="00531186" w:rsidRDefault="00D759F9"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POZOSTAŁE OSOBY OTRZYMUJĄCE POMOC NA PODSTAWIE ART. 7 USTAWY O POMOCY SPOŁECZNEJ</w:t>
            </w:r>
          </w:p>
        </w:tc>
        <w:tc>
          <w:tcPr>
            <w:tcW w:w="2126"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150</w:t>
            </w:r>
          </w:p>
        </w:tc>
        <w:tc>
          <w:tcPr>
            <w:tcW w:w="2693"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w:t>
            </w:r>
          </w:p>
        </w:tc>
      </w:tr>
      <w:tr w:rsidR="004B25B7" w:rsidRPr="00531186" w:rsidTr="00255BBA">
        <w:trPr>
          <w:trHeight w:val="610"/>
          <w:jc w:val="center"/>
        </w:trPr>
        <w:tc>
          <w:tcPr>
            <w:tcW w:w="903" w:type="dxa"/>
            <w:vMerge w:val="restart"/>
            <w:shd w:val="clear" w:color="auto" w:fill="auto"/>
            <w:noWrap/>
            <w:vAlign w:val="center"/>
          </w:tcPr>
          <w:p w:rsidR="004B25B7" w:rsidRPr="00531186"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2019 </w:t>
            </w:r>
            <w:r w:rsidRPr="00531186">
              <w:rPr>
                <w:rFonts w:ascii="Times New Roman" w:eastAsia="Times New Roman" w:hAnsi="Times New Roman" w:cs="Times New Roman"/>
                <w:color w:val="000000"/>
                <w:lang w:eastAsia="pl-PL"/>
              </w:rPr>
              <w:t>ROK</w:t>
            </w:r>
          </w:p>
        </w:tc>
        <w:tc>
          <w:tcPr>
            <w:tcW w:w="4054" w:type="dxa"/>
            <w:shd w:val="clear" w:color="auto" w:fill="auto"/>
            <w:vAlign w:val="center"/>
          </w:tcPr>
          <w:p w:rsidR="004B25B7" w:rsidRPr="00531186" w:rsidRDefault="004B25B7"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DZIECI DO CZASU ROZPOCZĘCIA </w:t>
            </w:r>
            <w:r>
              <w:rPr>
                <w:rFonts w:ascii="Times New Roman" w:eastAsia="Times New Roman" w:hAnsi="Times New Roman" w:cs="Times New Roman"/>
                <w:color w:val="000000"/>
                <w:lang w:eastAsia="pl-PL"/>
              </w:rPr>
              <w:t xml:space="preserve">             </w:t>
            </w:r>
            <w:r w:rsidRPr="00531186">
              <w:rPr>
                <w:rFonts w:ascii="Times New Roman" w:eastAsia="Times New Roman" w:hAnsi="Times New Roman" w:cs="Times New Roman"/>
                <w:color w:val="000000"/>
                <w:lang w:eastAsia="pl-PL"/>
              </w:rPr>
              <w:t>NAUKI  W SZKOLE PODSTAWOWEJ</w:t>
            </w:r>
          </w:p>
        </w:tc>
        <w:tc>
          <w:tcPr>
            <w:tcW w:w="2126" w:type="dxa"/>
            <w:shd w:val="clear" w:color="auto" w:fill="auto"/>
            <w:vAlign w:val="center"/>
          </w:tcPr>
          <w:p w:rsidR="004B25B7"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60</w:t>
            </w:r>
          </w:p>
        </w:tc>
        <w:tc>
          <w:tcPr>
            <w:tcW w:w="2693" w:type="dxa"/>
            <w:shd w:val="clear" w:color="auto" w:fill="auto"/>
            <w:vAlign w:val="center"/>
          </w:tcPr>
          <w:p w:rsidR="004B25B7"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41</w:t>
            </w:r>
          </w:p>
        </w:tc>
      </w:tr>
      <w:tr w:rsidR="00D759F9" w:rsidRPr="00531186" w:rsidTr="00F36F53">
        <w:trPr>
          <w:trHeight w:val="300"/>
          <w:jc w:val="center"/>
        </w:trPr>
        <w:tc>
          <w:tcPr>
            <w:tcW w:w="903" w:type="dxa"/>
            <w:vMerge/>
            <w:shd w:val="clear" w:color="auto" w:fill="auto"/>
            <w:noWrap/>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p>
        </w:tc>
        <w:tc>
          <w:tcPr>
            <w:tcW w:w="4054" w:type="dxa"/>
            <w:shd w:val="clear" w:color="auto" w:fill="auto"/>
            <w:vAlign w:val="center"/>
          </w:tcPr>
          <w:p w:rsidR="00D759F9" w:rsidRPr="00531186" w:rsidRDefault="00D759F9"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UCZNIOWIE DO CZASU UKOŃCZENIA SZKOŁY </w:t>
            </w:r>
            <w:r w:rsidR="004F13E6" w:rsidRPr="00531186">
              <w:rPr>
                <w:rFonts w:ascii="Times New Roman" w:eastAsia="Times New Roman" w:hAnsi="Times New Roman" w:cs="Times New Roman"/>
                <w:color w:val="000000"/>
                <w:lang w:eastAsia="pl-PL"/>
              </w:rPr>
              <w:t>PONAD</w:t>
            </w:r>
            <w:r w:rsidR="004F13E6">
              <w:rPr>
                <w:rFonts w:ascii="Times New Roman" w:eastAsia="Times New Roman" w:hAnsi="Times New Roman" w:cs="Times New Roman"/>
                <w:color w:val="000000"/>
                <w:lang w:eastAsia="pl-PL"/>
              </w:rPr>
              <w:t>PODSTAWOWEJ</w:t>
            </w:r>
          </w:p>
        </w:tc>
        <w:tc>
          <w:tcPr>
            <w:tcW w:w="2126"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93</w:t>
            </w:r>
          </w:p>
        </w:tc>
        <w:tc>
          <w:tcPr>
            <w:tcW w:w="2693"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74</w:t>
            </w:r>
          </w:p>
        </w:tc>
      </w:tr>
      <w:tr w:rsidR="00D759F9" w:rsidRPr="00531186" w:rsidTr="00F36F53">
        <w:trPr>
          <w:trHeight w:val="300"/>
          <w:jc w:val="center"/>
        </w:trPr>
        <w:tc>
          <w:tcPr>
            <w:tcW w:w="903" w:type="dxa"/>
            <w:vMerge/>
            <w:shd w:val="clear" w:color="auto" w:fill="auto"/>
            <w:noWrap/>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p>
        </w:tc>
        <w:tc>
          <w:tcPr>
            <w:tcW w:w="4054" w:type="dxa"/>
            <w:shd w:val="clear" w:color="auto" w:fill="auto"/>
            <w:vAlign w:val="center"/>
          </w:tcPr>
          <w:p w:rsidR="00D759F9" w:rsidRPr="00531186" w:rsidRDefault="00D759F9"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POZOSTAŁE OSOBY OTRZYMUJĄCE POMOC NA PODSTAWIE ART. 7 USTAWY O POMOCY SPOŁECZNEJ</w:t>
            </w:r>
          </w:p>
        </w:tc>
        <w:tc>
          <w:tcPr>
            <w:tcW w:w="2126"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164</w:t>
            </w:r>
          </w:p>
        </w:tc>
        <w:tc>
          <w:tcPr>
            <w:tcW w:w="2693" w:type="dxa"/>
            <w:shd w:val="clear" w:color="auto" w:fill="auto"/>
            <w:vAlign w:val="center"/>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w:t>
            </w:r>
          </w:p>
        </w:tc>
      </w:tr>
      <w:tr w:rsidR="004B25B7" w:rsidRPr="00531186" w:rsidTr="00A2268C">
        <w:trPr>
          <w:trHeight w:val="860"/>
          <w:jc w:val="center"/>
        </w:trPr>
        <w:tc>
          <w:tcPr>
            <w:tcW w:w="903" w:type="dxa"/>
            <w:vMerge w:val="restart"/>
            <w:shd w:val="clear" w:color="auto" w:fill="auto"/>
            <w:noWrap/>
            <w:vAlign w:val="center"/>
            <w:hideMark/>
          </w:tcPr>
          <w:p w:rsidR="004B25B7" w:rsidRPr="00531186" w:rsidRDefault="004B25B7" w:rsidP="00D759F9">
            <w:pPr>
              <w:spacing w:after="0" w:line="240" w:lineRule="auto"/>
              <w:jc w:val="center"/>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20</w:t>
            </w:r>
            <w:r>
              <w:rPr>
                <w:rFonts w:ascii="Times New Roman" w:eastAsia="Times New Roman" w:hAnsi="Times New Roman" w:cs="Times New Roman"/>
                <w:color w:val="000000"/>
                <w:lang w:eastAsia="pl-PL"/>
              </w:rPr>
              <w:t>20</w:t>
            </w:r>
            <w:r w:rsidRPr="00531186">
              <w:rPr>
                <w:rFonts w:ascii="Times New Roman" w:eastAsia="Times New Roman" w:hAnsi="Times New Roman" w:cs="Times New Roman"/>
                <w:color w:val="000000"/>
                <w:lang w:eastAsia="pl-PL"/>
              </w:rPr>
              <w:t xml:space="preserve"> ROK</w:t>
            </w:r>
          </w:p>
        </w:tc>
        <w:tc>
          <w:tcPr>
            <w:tcW w:w="4054" w:type="dxa"/>
            <w:shd w:val="clear" w:color="auto" w:fill="auto"/>
            <w:vAlign w:val="center"/>
          </w:tcPr>
          <w:p w:rsidR="004B25B7" w:rsidRPr="00531186" w:rsidRDefault="004B25B7"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DZIECI DO CZASU ROZPOCZĘCIA </w:t>
            </w:r>
            <w:r>
              <w:rPr>
                <w:rFonts w:ascii="Times New Roman" w:eastAsia="Times New Roman" w:hAnsi="Times New Roman" w:cs="Times New Roman"/>
                <w:color w:val="000000"/>
                <w:lang w:eastAsia="pl-PL"/>
              </w:rPr>
              <w:t xml:space="preserve">             </w:t>
            </w:r>
            <w:r w:rsidRPr="00531186">
              <w:rPr>
                <w:rFonts w:ascii="Times New Roman" w:eastAsia="Times New Roman" w:hAnsi="Times New Roman" w:cs="Times New Roman"/>
                <w:color w:val="000000"/>
                <w:lang w:eastAsia="pl-PL"/>
              </w:rPr>
              <w:t>NAUKI  W SZKOLE PODSTAWOWEJ</w:t>
            </w:r>
          </w:p>
        </w:tc>
        <w:tc>
          <w:tcPr>
            <w:tcW w:w="2126" w:type="dxa"/>
            <w:shd w:val="clear" w:color="auto" w:fill="auto"/>
            <w:vAlign w:val="center"/>
          </w:tcPr>
          <w:p w:rsidR="004B25B7" w:rsidRPr="00531186"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53</w:t>
            </w:r>
          </w:p>
        </w:tc>
        <w:tc>
          <w:tcPr>
            <w:tcW w:w="2693" w:type="dxa"/>
            <w:shd w:val="clear" w:color="auto" w:fill="auto"/>
            <w:vAlign w:val="center"/>
          </w:tcPr>
          <w:p w:rsidR="004B25B7" w:rsidRPr="00531186"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38</w:t>
            </w:r>
          </w:p>
        </w:tc>
      </w:tr>
      <w:tr w:rsidR="00D759F9" w:rsidRPr="00531186" w:rsidTr="00F36F53">
        <w:trPr>
          <w:trHeight w:val="544"/>
          <w:jc w:val="center"/>
        </w:trPr>
        <w:tc>
          <w:tcPr>
            <w:tcW w:w="903" w:type="dxa"/>
            <w:vMerge/>
            <w:vAlign w:val="center"/>
            <w:hideMark/>
          </w:tcPr>
          <w:p w:rsidR="00D759F9" w:rsidRPr="00531186" w:rsidRDefault="00D759F9" w:rsidP="00D759F9">
            <w:pPr>
              <w:spacing w:after="0" w:line="240" w:lineRule="auto"/>
              <w:rPr>
                <w:rFonts w:ascii="Times New Roman" w:eastAsia="Times New Roman" w:hAnsi="Times New Roman" w:cs="Times New Roman"/>
                <w:color w:val="000000"/>
                <w:lang w:eastAsia="pl-PL"/>
              </w:rPr>
            </w:pPr>
          </w:p>
        </w:tc>
        <w:tc>
          <w:tcPr>
            <w:tcW w:w="4054" w:type="dxa"/>
            <w:shd w:val="clear" w:color="auto" w:fill="auto"/>
            <w:vAlign w:val="center"/>
            <w:hideMark/>
          </w:tcPr>
          <w:p w:rsidR="00D759F9" w:rsidRPr="00531186" w:rsidRDefault="00D759F9"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UCZNIOWIE DO CZASU UKOŃCZENIA SZKOŁY </w:t>
            </w:r>
            <w:r w:rsidR="004F13E6" w:rsidRPr="00531186">
              <w:rPr>
                <w:rFonts w:ascii="Times New Roman" w:eastAsia="Times New Roman" w:hAnsi="Times New Roman" w:cs="Times New Roman"/>
                <w:color w:val="000000"/>
                <w:lang w:eastAsia="pl-PL"/>
              </w:rPr>
              <w:t>PONAD</w:t>
            </w:r>
            <w:r w:rsidR="004F13E6">
              <w:rPr>
                <w:rFonts w:ascii="Times New Roman" w:eastAsia="Times New Roman" w:hAnsi="Times New Roman" w:cs="Times New Roman"/>
                <w:color w:val="000000"/>
                <w:lang w:eastAsia="pl-PL"/>
              </w:rPr>
              <w:t>PODSTAWOWEJ</w:t>
            </w:r>
          </w:p>
        </w:tc>
        <w:tc>
          <w:tcPr>
            <w:tcW w:w="2126" w:type="dxa"/>
            <w:shd w:val="clear" w:color="auto" w:fill="auto"/>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86</w:t>
            </w:r>
          </w:p>
        </w:tc>
        <w:tc>
          <w:tcPr>
            <w:tcW w:w="2693" w:type="dxa"/>
            <w:shd w:val="clear" w:color="auto" w:fill="auto"/>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58</w:t>
            </w:r>
          </w:p>
        </w:tc>
      </w:tr>
      <w:tr w:rsidR="00D759F9" w:rsidRPr="00531186" w:rsidTr="00F36F53">
        <w:trPr>
          <w:trHeight w:val="836"/>
          <w:jc w:val="center"/>
        </w:trPr>
        <w:tc>
          <w:tcPr>
            <w:tcW w:w="903" w:type="dxa"/>
            <w:vMerge/>
            <w:vAlign w:val="center"/>
            <w:hideMark/>
          </w:tcPr>
          <w:p w:rsidR="00D759F9" w:rsidRPr="00531186" w:rsidRDefault="00D759F9" w:rsidP="00D759F9">
            <w:pPr>
              <w:spacing w:after="0" w:line="240" w:lineRule="auto"/>
              <w:rPr>
                <w:rFonts w:ascii="Times New Roman" w:eastAsia="Times New Roman" w:hAnsi="Times New Roman" w:cs="Times New Roman"/>
                <w:color w:val="000000"/>
                <w:lang w:eastAsia="pl-PL"/>
              </w:rPr>
            </w:pPr>
          </w:p>
        </w:tc>
        <w:tc>
          <w:tcPr>
            <w:tcW w:w="4054" w:type="dxa"/>
            <w:shd w:val="clear" w:color="auto" w:fill="auto"/>
            <w:vAlign w:val="center"/>
            <w:hideMark/>
          </w:tcPr>
          <w:p w:rsidR="00D759F9" w:rsidRPr="00531186" w:rsidRDefault="00D759F9"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POZOSTAŁE OSOBY OTRZYMUJĄCE POMOC NA PODSTAWIE ART. 7 USTAWY O POMOCY SPOŁECZNEJ</w:t>
            </w:r>
          </w:p>
        </w:tc>
        <w:tc>
          <w:tcPr>
            <w:tcW w:w="2126" w:type="dxa"/>
            <w:shd w:val="clear" w:color="auto" w:fill="auto"/>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178</w:t>
            </w:r>
          </w:p>
        </w:tc>
        <w:tc>
          <w:tcPr>
            <w:tcW w:w="2693" w:type="dxa"/>
            <w:shd w:val="clear" w:color="auto" w:fill="auto"/>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w:t>
            </w:r>
          </w:p>
        </w:tc>
      </w:tr>
      <w:tr w:rsidR="004B25B7" w:rsidRPr="00531186" w:rsidTr="00D056BC">
        <w:trPr>
          <w:trHeight w:val="822"/>
          <w:jc w:val="center"/>
        </w:trPr>
        <w:tc>
          <w:tcPr>
            <w:tcW w:w="903" w:type="dxa"/>
            <w:vMerge w:val="restart"/>
            <w:shd w:val="clear" w:color="auto" w:fill="auto"/>
            <w:noWrap/>
            <w:vAlign w:val="center"/>
            <w:hideMark/>
          </w:tcPr>
          <w:p w:rsidR="004B25B7" w:rsidRPr="00531186" w:rsidRDefault="004B25B7" w:rsidP="00D759F9">
            <w:pPr>
              <w:spacing w:after="0" w:line="240" w:lineRule="auto"/>
              <w:jc w:val="center"/>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20</w:t>
            </w:r>
            <w:r>
              <w:rPr>
                <w:rFonts w:ascii="Times New Roman" w:eastAsia="Times New Roman" w:hAnsi="Times New Roman" w:cs="Times New Roman"/>
                <w:color w:val="000000"/>
                <w:lang w:eastAsia="pl-PL"/>
              </w:rPr>
              <w:t>21</w:t>
            </w:r>
            <w:r w:rsidRPr="00531186">
              <w:rPr>
                <w:rFonts w:ascii="Times New Roman" w:eastAsia="Times New Roman" w:hAnsi="Times New Roman" w:cs="Times New Roman"/>
                <w:color w:val="000000"/>
                <w:lang w:eastAsia="pl-PL"/>
              </w:rPr>
              <w:t xml:space="preserve"> ROK</w:t>
            </w:r>
          </w:p>
        </w:tc>
        <w:tc>
          <w:tcPr>
            <w:tcW w:w="4054" w:type="dxa"/>
            <w:shd w:val="clear" w:color="auto" w:fill="auto"/>
            <w:vAlign w:val="center"/>
          </w:tcPr>
          <w:p w:rsidR="004B25B7" w:rsidRPr="00531186" w:rsidRDefault="004B25B7"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DZIECI DO CZASU ROZPOCZĘCIA NAUKI W SZKOLE PODSTAWOWEJ</w:t>
            </w:r>
          </w:p>
        </w:tc>
        <w:tc>
          <w:tcPr>
            <w:tcW w:w="2126" w:type="dxa"/>
            <w:shd w:val="clear" w:color="auto" w:fill="auto"/>
            <w:vAlign w:val="center"/>
          </w:tcPr>
          <w:p w:rsidR="004B25B7" w:rsidRPr="00531186"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47</w:t>
            </w:r>
          </w:p>
        </w:tc>
        <w:tc>
          <w:tcPr>
            <w:tcW w:w="2693" w:type="dxa"/>
            <w:shd w:val="clear" w:color="auto" w:fill="auto"/>
            <w:vAlign w:val="center"/>
          </w:tcPr>
          <w:p w:rsidR="004B25B7" w:rsidRPr="00531186" w:rsidRDefault="004B25B7"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32</w:t>
            </w:r>
          </w:p>
        </w:tc>
      </w:tr>
      <w:tr w:rsidR="00D759F9" w:rsidRPr="00531186" w:rsidTr="00F36F53">
        <w:trPr>
          <w:trHeight w:val="534"/>
          <w:jc w:val="center"/>
        </w:trPr>
        <w:tc>
          <w:tcPr>
            <w:tcW w:w="903" w:type="dxa"/>
            <w:vMerge/>
            <w:vAlign w:val="center"/>
            <w:hideMark/>
          </w:tcPr>
          <w:p w:rsidR="00D759F9" w:rsidRPr="00531186" w:rsidRDefault="00D759F9" w:rsidP="00D759F9">
            <w:pPr>
              <w:spacing w:after="0" w:line="240" w:lineRule="auto"/>
              <w:rPr>
                <w:rFonts w:ascii="Times New Roman" w:eastAsia="Times New Roman" w:hAnsi="Times New Roman" w:cs="Times New Roman"/>
                <w:color w:val="000000"/>
                <w:lang w:eastAsia="pl-PL"/>
              </w:rPr>
            </w:pPr>
          </w:p>
        </w:tc>
        <w:tc>
          <w:tcPr>
            <w:tcW w:w="4054" w:type="dxa"/>
            <w:shd w:val="clear" w:color="auto" w:fill="auto"/>
            <w:vAlign w:val="center"/>
            <w:hideMark/>
          </w:tcPr>
          <w:p w:rsidR="00D759F9" w:rsidRPr="00531186" w:rsidRDefault="00D759F9"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 xml:space="preserve">UCZNIOWIE DO CZASU UKOŃCZENIA SZKOŁY </w:t>
            </w:r>
            <w:r w:rsidR="004F13E6" w:rsidRPr="00531186">
              <w:rPr>
                <w:rFonts w:ascii="Times New Roman" w:eastAsia="Times New Roman" w:hAnsi="Times New Roman" w:cs="Times New Roman"/>
                <w:color w:val="000000"/>
                <w:lang w:eastAsia="pl-PL"/>
              </w:rPr>
              <w:t>PONAD</w:t>
            </w:r>
            <w:r w:rsidR="004F13E6">
              <w:rPr>
                <w:rFonts w:ascii="Times New Roman" w:eastAsia="Times New Roman" w:hAnsi="Times New Roman" w:cs="Times New Roman"/>
                <w:color w:val="000000"/>
                <w:lang w:eastAsia="pl-PL"/>
              </w:rPr>
              <w:t>PODSTAWOWEJ</w:t>
            </w:r>
          </w:p>
        </w:tc>
        <w:tc>
          <w:tcPr>
            <w:tcW w:w="2126" w:type="dxa"/>
            <w:shd w:val="clear" w:color="auto" w:fill="auto"/>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84</w:t>
            </w:r>
          </w:p>
        </w:tc>
        <w:tc>
          <w:tcPr>
            <w:tcW w:w="2693" w:type="dxa"/>
            <w:shd w:val="clear" w:color="auto" w:fill="auto"/>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58</w:t>
            </w:r>
          </w:p>
        </w:tc>
      </w:tr>
      <w:tr w:rsidR="00D759F9" w:rsidRPr="00531186" w:rsidTr="00F36F53">
        <w:trPr>
          <w:trHeight w:val="698"/>
          <w:jc w:val="center"/>
        </w:trPr>
        <w:tc>
          <w:tcPr>
            <w:tcW w:w="903" w:type="dxa"/>
            <w:vMerge/>
            <w:vAlign w:val="center"/>
            <w:hideMark/>
          </w:tcPr>
          <w:p w:rsidR="00D759F9" w:rsidRPr="00531186" w:rsidRDefault="00D759F9" w:rsidP="00D759F9">
            <w:pPr>
              <w:spacing w:after="0" w:line="240" w:lineRule="auto"/>
              <w:rPr>
                <w:rFonts w:ascii="Times New Roman" w:eastAsia="Times New Roman" w:hAnsi="Times New Roman" w:cs="Times New Roman"/>
                <w:color w:val="000000"/>
                <w:lang w:eastAsia="pl-PL"/>
              </w:rPr>
            </w:pPr>
          </w:p>
        </w:tc>
        <w:tc>
          <w:tcPr>
            <w:tcW w:w="4054" w:type="dxa"/>
            <w:shd w:val="clear" w:color="auto" w:fill="auto"/>
            <w:vAlign w:val="center"/>
            <w:hideMark/>
          </w:tcPr>
          <w:p w:rsidR="00D759F9" w:rsidRPr="00531186" w:rsidRDefault="00D759F9" w:rsidP="00D759F9">
            <w:pPr>
              <w:spacing w:after="0" w:line="240" w:lineRule="auto"/>
              <w:rPr>
                <w:rFonts w:ascii="Times New Roman" w:eastAsia="Times New Roman" w:hAnsi="Times New Roman" w:cs="Times New Roman"/>
                <w:color w:val="000000"/>
                <w:lang w:eastAsia="pl-PL"/>
              </w:rPr>
            </w:pPr>
            <w:r w:rsidRPr="00531186">
              <w:rPr>
                <w:rFonts w:ascii="Times New Roman" w:eastAsia="Times New Roman" w:hAnsi="Times New Roman" w:cs="Times New Roman"/>
                <w:color w:val="000000"/>
                <w:lang w:eastAsia="pl-PL"/>
              </w:rPr>
              <w:t>POZOSTAŁE OSOBY OTRZYMUJĄCE POMOC NA PODSTAWIE ART. 7 USTAWY O POMOCY SPOŁECZNEJ</w:t>
            </w:r>
          </w:p>
        </w:tc>
        <w:tc>
          <w:tcPr>
            <w:tcW w:w="2126" w:type="dxa"/>
            <w:shd w:val="clear" w:color="auto" w:fill="auto"/>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158</w:t>
            </w:r>
          </w:p>
        </w:tc>
        <w:tc>
          <w:tcPr>
            <w:tcW w:w="2693" w:type="dxa"/>
            <w:shd w:val="clear" w:color="auto" w:fill="auto"/>
            <w:vAlign w:val="center"/>
          </w:tcPr>
          <w:p w:rsidR="00D759F9" w:rsidRPr="00531186"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r>
    </w:tbl>
    <w:p w:rsidR="00D759F9" w:rsidRPr="00B745AD" w:rsidRDefault="00D759F9" w:rsidP="00D759F9">
      <w:pPr>
        <w:pStyle w:val="Standard"/>
        <w:spacing w:line="360" w:lineRule="auto"/>
        <w:jc w:val="center"/>
        <w:rPr>
          <w:rFonts w:ascii="Times New Roman" w:hAnsi="Times New Roman" w:cs="Times New Roman"/>
          <w:i/>
          <w:lang w:val="pl-PL"/>
        </w:rPr>
      </w:pPr>
      <w:r w:rsidRPr="00E21094">
        <w:rPr>
          <w:rFonts w:ascii="Times New Roman" w:hAnsi="Times New Roman" w:cs="Times New Roman"/>
          <w:i/>
          <w:lang w:val="pl-PL"/>
        </w:rPr>
        <w:t xml:space="preserve">Źródło: opracowanie własne na podstawie danych </w:t>
      </w:r>
      <w:r>
        <w:rPr>
          <w:rFonts w:ascii="Times New Roman" w:hAnsi="Times New Roman" w:cs="Times New Roman"/>
          <w:i/>
          <w:lang w:val="pl-PL"/>
        </w:rPr>
        <w:t>GOPS</w:t>
      </w:r>
    </w:p>
    <w:p w:rsidR="00D759F9" w:rsidRDefault="00D93DEE" w:rsidP="00D93DEE">
      <w:pPr>
        <w:pStyle w:val="Nagwek3"/>
      </w:pPr>
      <w:bookmarkStart w:id="65" w:name="_Toc126079142"/>
      <w:r>
        <w:t xml:space="preserve">2.25.4. </w:t>
      </w:r>
      <w:r w:rsidR="00F5475F" w:rsidRPr="007C38DF">
        <w:t>Usługi opiekuńcze</w:t>
      </w:r>
      <w:r>
        <w:t>.</w:t>
      </w:r>
      <w:bookmarkEnd w:id="65"/>
    </w:p>
    <w:p w:rsidR="00D759F9" w:rsidRPr="007C38DF" w:rsidRDefault="00D759F9" w:rsidP="00D759F9">
      <w:pPr>
        <w:pStyle w:val="Default"/>
        <w:jc w:val="both"/>
        <w:rPr>
          <w:rFonts w:asciiTheme="minorHAnsi" w:hAnsiTheme="minorHAnsi" w:cs="Times New Roman"/>
          <w:b/>
          <w:sz w:val="22"/>
          <w:szCs w:val="22"/>
        </w:rPr>
      </w:pPr>
    </w:p>
    <w:p w:rsidR="00D759F9" w:rsidRDefault="00D759F9" w:rsidP="00D759F9">
      <w:pPr>
        <w:pStyle w:val="Default"/>
        <w:jc w:val="both"/>
        <w:rPr>
          <w:rFonts w:asciiTheme="minorHAnsi" w:hAnsiTheme="minorHAnsi" w:cs="Times New Roman"/>
          <w:sz w:val="22"/>
          <w:szCs w:val="22"/>
        </w:rPr>
      </w:pPr>
      <w:r w:rsidRPr="004453C3">
        <w:rPr>
          <w:rFonts w:asciiTheme="minorHAnsi" w:hAnsiTheme="minorHAnsi" w:cs="Times New Roman"/>
          <w:sz w:val="22"/>
          <w:szCs w:val="22"/>
        </w:rPr>
        <w:t>Usługi opiekuńcze obejmują pomoc w zaspokajaniu codziennych potrzeb życiowych, opiekę</w:t>
      </w:r>
      <w:r>
        <w:rPr>
          <w:rFonts w:asciiTheme="minorHAnsi" w:hAnsiTheme="minorHAnsi" w:cs="Times New Roman"/>
          <w:sz w:val="22"/>
          <w:szCs w:val="22"/>
        </w:rPr>
        <w:t xml:space="preserve"> </w:t>
      </w:r>
      <w:r w:rsidRPr="004453C3">
        <w:rPr>
          <w:rFonts w:asciiTheme="minorHAnsi" w:hAnsiTheme="minorHAnsi" w:cs="Times New Roman"/>
          <w:sz w:val="22"/>
          <w:szCs w:val="22"/>
        </w:rPr>
        <w:t>higieniczną, zaleconą przez lekarza pielęgnację oraz, w miarę możliwości, zapewnienie kontaktów</w:t>
      </w:r>
      <w:r>
        <w:rPr>
          <w:rFonts w:asciiTheme="minorHAnsi" w:hAnsiTheme="minorHAnsi" w:cs="Times New Roman"/>
          <w:sz w:val="22"/>
          <w:szCs w:val="22"/>
        </w:rPr>
        <w:t xml:space="preserve"> </w:t>
      </w:r>
      <w:r>
        <w:rPr>
          <w:rFonts w:asciiTheme="minorHAnsi" w:hAnsiTheme="minorHAnsi" w:cs="Times New Roman"/>
          <w:sz w:val="22"/>
          <w:szCs w:val="22"/>
        </w:rPr>
        <w:br/>
      </w:r>
      <w:r w:rsidRPr="004453C3">
        <w:rPr>
          <w:rFonts w:asciiTheme="minorHAnsi" w:hAnsiTheme="minorHAnsi" w:cs="Times New Roman"/>
          <w:sz w:val="22"/>
          <w:szCs w:val="22"/>
        </w:rPr>
        <w:t>z otoczeniem. Specjalistyczne usługi opiekuńcze są to usługi dostosowane do szczególnych</w:t>
      </w:r>
      <w:r>
        <w:rPr>
          <w:rFonts w:asciiTheme="minorHAnsi" w:hAnsiTheme="minorHAnsi" w:cs="Times New Roman"/>
          <w:sz w:val="22"/>
          <w:szCs w:val="22"/>
        </w:rPr>
        <w:t xml:space="preserve"> </w:t>
      </w:r>
      <w:r w:rsidRPr="004453C3">
        <w:rPr>
          <w:rFonts w:asciiTheme="minorHAnsi" w:hAnsiTheme="minorHAnsi" w:cs="Times New Roman"/>
          <w:sz w:val="22"/>
          <w:szCs w:val="22"/>
        </w:rPr>
        <w:t>potrzeb wynikających z rodzaju schorzenia lub niepełnosprawności, świadczone przez osoby</w:t>
      </w:r>
      <w:r>
        <w:rPr>
          <w:rFonts w:asciiTheme="minorHAnsi" w:hAnsiTheme="minorHAnsi" w:cs="Times New Roman"/>
          <w:sz w:val="22"/>
          <w:szCs w:val="22"/>
        </w:rPr>
        <w:t xml:space="preserve"> </w:t>
      </w:r>
      <w:r>
        <w:rPr>
          <w:rFonts w:asciiTheme="minorHAnsi" w:hAnsiTheme="minorHAnsi" w:cs="Times New Roman"/>
          <w:sz w:val="22"/>
          <w:szCs w:val="22"/>
        </w:rPr>
        <w:br/>
      </w:r>
      <w:r w:rsidRPr="004453C3">
        <w:rPr>
          <w:rFonts w:asciiTheme="minorHAnsi" w:hAnsiTheme="minorHAnsi" w:cs="Times New Roman"/>
          <w:sz w:val="22"/>
          <w:szCs w:val="22"/>
        </w:rPr>
        <w:t>ze specjalistyc</w:t>
      </w:r>
      <w:r>
        <w:rPr>
          <w:rFonts w:asciiTheme="minorHAnsi" w:hAnsiTheme="minorHAnsi" w:cs="Times New Roman"/>
          <w:sz w:val="22"/>
          <w:szCs w:val="22"/>
        </w:rPr>
        <w:t xml:space="preserve">znym przygotowaniem zawodowym. </w:t>
      </w:r>
      <w:r w:rsidRPr="004453C3">
        <w:rPr>
          <w:rFonts w:asciiTheme="minorHAnsi" w:hAnsiTheme="minorHAnsi" w:cs="Times New Roman"/>
          <w:sz w:val="22"/>
          <w:szCs w:val="22"/>
        </w:rPr>
        <w:t>Na terenie Gminy Wieprz usługa świadczona jest przez opiekunki środowiskowe</w:t>
      </w:r>
      <w:r>
        <w:rPr>
          <w:rFonts w:asciiTheme="minorHAnsi" w:hAnsiTheme="minorHAnsi" w:cs="Times New Roman"/>
          <w:sz w:val="22"/>
          <w:szCs w:val="22"/>
        </w:rPr>
        <w:t xml:space="preserve">. </w:t>
      </w:r>
      <w:r w:rsidRPr="004453C3">
        <w:rPr>
          <w:rFonts w:asciiTheme="minorHAnsi" w:hAnsiTheme="minorHAnsi" w:cs="Times New Roman"/>
          <w:sz w:val="22"/>
          <w:szCs w:val="22"/>
        </w:rPr>
        <w:t>Zakres świadczonych usług to: czynności higieniczno-sanita</w:t>
      </w:r>
      <w:r>
        <w:rPr>
          <w:rFonts w:asciiTheme="minorHAnsi" w:hAnsiTheme="minorHAnsi" w:cs="Times New Roman"/>
          <w:sz w:val="22"/>
          <w:szCs w:val="22"/>
        </w:rPr>
        <w:t>rne, zakupy artykułów żywnościo</w:t>
      </w:r>
      <w:r w:rsidRPr="004453C3">
        <w:rPr>
          <w:rFonts w:asciiTheme="minorHAnsi" w:hAnsiTheme="minorHAnsi" w:cs="Times New Roman"/>
          <w:sz w:val="22"/>
          <w:szCs w:val="22"/>
        </w:rPr>
        <w:t xml:space="preserve">wych i gospodarstwa domowego, utrzymanie czystości i porządku </w:t>
      </w:r>
      <w:r>
        <w:rPr>
          <w:rFonts w:asciiTheme="minorHAnsi" w:hAnsiTheme="minorHAnsi" w:cs="Times New Roman"/>
          <w:sz w:val="22"/>
          <w:szCs w:val="22"/>
        </w:rPr>
        <w:br/>
        <w:t>w pomieszczeniach użytkowa</w:t>
      </w:r>
      <w:r w:rsidRPr="004453C3">
        <w:rPr>
          <w:rFonts w:asciiTheme="minorHAnsi" w:hAnsiTheme="minorHAnsi" w:cs="Times New Roman"/>
          <w:sz w:val="22"/>
          <w:szCs w:val="22"/>
        </w:rPr>
        <w:t>nych przez podopiecznego, przygotowywanie posiłków, załatwianie spraw urzędowych, pranie</w:t>
      </w:r>
      <w:r>
        <w:rPr>
          <w:rFonts w:asciiTheme="minorHAnsi" w:hAnsiTheme="minorHAnsi" w:cs="Times New Roman"/>
          <w:sz w:val="22"/>
          <w:szCs w:val="22"/>
        </w:rPr>
        <w:t xml:space="preserve"> </w:t>
      </w:r>
      <w:r w:rsidRPr="004453C3">
        <w:rPr>
          <w:rFonts w:asciiTheme="minorHAnsi" w:hAnsiTheme="minorHAnsi" w:cs="Times New Roman"/>
          <w:sz w:val="22"/>
          <w:szCs w:val="22"/>
        </w:rPr>
        <w:t>i prasowanie odzieży podopiecznego, sygnalizowanie odpow</w:t>
      </w:r>
      <w:r>
        <w:rPr>
          <w:rFonts w:asciiTheme="minorHAnsi" w:hAnsiTheme="minorHAnsi" w:cs="Times New Roman"/>
          <w:sz w:val="22"/>
          <w:szCs w:val="22"/>
        </w:rPr>
        <w:t>iednim instytucjom potrzeb podo</w:t>
      </w:r>
      <w:r w:rsidRPr="004453C3">
        <w:rPr>
          <w:rFonts w:asciiTheme="minorHAnsi" w:hAnsiTheme="minorHAnsi" w:cs="Times New Roman"/>
          <w:sz w:val="22"/>
          <w:szCs w:val="22"/>
        </w:rPr>
        <w:t>piecznego w zakresie</w:t>
      </w:r>
      <w:r>
        <w:rPr>
          <w:rFonts w:asciiTheme="minorHAnsi" w:hAnsiTheme="minorHAnsi" w:cs="Times New Roman"/>
          <w:sz w:val="22"/>
          <w:szCs w:val="22"/>
        </w:rPr>
        <w:t xml:space="preserve"> podstawowej opieki zdrowotnej. </w:t>
      </w:r>
      <w:r w:rsidRPr="004453C3">
        <w:rPr>
          <w:rFonts w:asciiTheme="minorHAnsi" w:hAnsiTheme="minorHAnsi" w:cs="Times New Roman"/>
          <w:sz w:val="22"/>
          <w:szCs w:val="22"/>
        </w:rPr>
        <w:t>Na terenie Gminy Wieprz usł</w:t>
      </w:r>
      <w:r>
        <w:rPr>
          <w:rFonts w:asciiTheme="minorHAnsi" w:hAnsiTheme="minorHAnsi" w:cs="Times New Roman"/>
          <w:sz w:val="22"/>
          <w:szCs w:val="22"/>
        </w:rPr>
        <w:t>ugami opiekuńczymi objęto w 2021</w:t>
      </w:r>
      <w:r w:rsidRPr="004453C3">
        <w:rPr>
          <w:rFonts w:asciiTheme="minorHAnsi" w:hAnsiTheme="minorHAnsi" w:cs="Times New Roman"/>
          <w:sz w:val="22"/>
          <w:szCs w:val="22"/>
        </w:rPr>
        <w:t xml:space="preserve"> roku 2</w:t>
      </w:r>
      <w:r>
        <w:rPr>
          <w:rFonts w:asciiTheme="minorHAnsi" w:hAnsiTheme="minorHAnsi" w:cs="Times New Roman"/>
          <w:sz w:val="22"/>
          <w:szCs w:val="22"/>
        </w:rPr>
        <w:t>3 osoby</w:t>
      </w:r>
      <w:r w:rsidRPr="004453C3">
        <w:rPr>
          <w:rFonts w:asciiTheme="minorHAnsi" w:hAnsiTheme="minorHAnsi" w:cs="Times New Roman"/>
          <w:sz w:val="22"/>
          <w:szCs w:val="22"/>
        </w:rPr>
        <w:t xml:space="preserve">. </w:t>
      </w:r>
      <w:r>
        <w:rPr>
          <w:rFonts w:asciiTheme="minorHAnsi" w:hAnsiTheme="minorHAnsi" w:cs="Times New Roman"/>
          <w:sz w:val="22"/>
          <w:szCs w:val="22"/>
        </w:rPr>
        <w:t xml:space="preserve">Wielkość ta zmienia się na przestrzeni lat. generalnie odnotowano wzrost liczby osób objętych usługami opiekuńczymi w stosunku do 2017 r. </w:t>
      </w:r>
    </w:p>
    <w:p w:rsidR="00D759F9" w:rsidRDefault="00D759F9" w:rsidP="00D759F9">
      <w:pPr>
        <w:pStyle w:val="Legenda"/>
        <w:spacing w:after="0"/>
        <w:jc w:val="center"/>
        <w:rPr>
          <w:rFonts w:ascii="Times New Roman" w:hAnsi="Times New Roman" w:cs="Times New Roman"/>
          <w:color w:val="auto"/>
          <w:sz w:val="20"/>
          <w:szCs w:val="20"/>
        </w:rPr>
      </w:pPr>
      <w:bookmarkStart w:id="66" w:name="_Toc60900847"/>
      <w:r w:rsidRPr="00B745AD">
        <w:rPr>
          <w:rFonts w:ascii="Times New Roman" w:hAnsi="Times New Roman" w:cs="Times New Roman"/>
          <w:color w:val="auto"/>
          <w:sz w:val="20"/>
          <w:szCs w:val="20"/>
        </w:rPr>
        <w:t xml:space="preserve">TABELA </w:t>
      </w:r>
      <w:r w:rsidR="002D2122">
        <w:rPr>
          <w:rFonts w:ascii="Times New Roman" w:hAnsi="Times New Roman" w:cs="Times New Roman"/>
          <w:color w:val="auto"/>
          <w:sz w:val="20"/>
          <w:szCs w:val="20"/>
        </w:rPr>
        <w:t xml:space="preserve">nr 29. </w:t>
      </w:r>
      <w:r w:rsidRPr="00B745AD">
        <w:rPr>
          <w:rFonts w:ascii="Times New Roman" w:hAnsi="Times New Roman" w:cs="Times New Roman"/>
          <w:color w:val="auto"/>
          <w:sz w:val="20"/>
          <w:szCs w:val="20"/>
        </w:rPr>
        <w:t>LICZBA OSÓB OBJĘTYCH USŁUGAMI OPIEKUŃCZYMI NA TERENIE GMINY WIEPRZ  W LATACH 2017-20</w:t>
      </w:r>
      <w:bookmarkEnd w:id="66"/>
      <w:r w:rsidRPr="00B745AD">
        <w:rPr>
          <w:rFonts w:ascii="Times New Roman" w:hAnsi="Times New Roman" w:cs="Times New Roman"/>
          <w:color w:val="auto"/>
          <w:sz w:val="20"/>
          <w:szCs w:val="20"/>
        </w:rPr>
        <w:t>21</w:t>
      </w:r>
    </w:p>
    <w:p w:rsidR="004B25B7" w:rsidRPr="004B25B7" w:rsidRDefault="004B25B7" w:rsidP="004B25B7">
      <w:pPr>
        <w:rPr>
          <w:lang w:eastAsia="zh-CN" w:bidi="hi-IN"/>
        </w:rPr>
      </w:pPr>
    </w:p>
    <w:tbl>
      <w:tblPr>
        <w:tblW w:w="8425"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70" w:type="dxa"/>
          <w:right w:w="70" w:type="dxa"/>
        </w:tblCellMar>
        <w:tblLook w:val="04A0" w:firstRow="1" w:lastRow="0" w:firstColumn="1" w:lastColumn="0" w:noHBand="0" w:noVBand="1"/>
      </w:tblPr>
      <w:tblGrid>
        <w:gridCol w:w="3625"/>
        <w:gridCol w:w="960"/>
        <w:gridCol w:w="960"/>
        <w:gridCol w:w="960"/>
        <w:gridCol w:w="960"/>
        <w:gridCol w:w="960"/>
      </w:tblGrid>
      <w:tr w:rsidR="00D759F9" w:rsidRPr="00F05B29" w:rsidTr="00D759F9">
        <w:trPr>
          <w:trHeight w:val="290"/>
          <w:jc w:val="center"/>
        </w:trPr>
        <w:tc>
          <w:tcPr>
            <w:tcW w:w="3625" w:type="dxa"/>
            <w:shd w:val="clear" w:color="auto" w:fill="F2F2F2" w:themeFill="background1" w:themeFillShade="F2"/>
            <w:noWrap/>
            <w:vAlign w:val="bottom"/>
            <w:hideMark/>
          </w:tcPr>
          <w:p w:rsidR="00D759F9" w:rsidRPr="00F05B29" w:rsidRDefault="00D759F9" w:rsidP="00D759F9">
            <w:pPr>
              <w:spacing w:after="0" w:line="240" w:lineRule="auto"/>
              <w:rPr>
                <w:rFonts w:ascii="Times New Roman" w:eastAsia="Times New Roman" w:hAnsi="Times New Roman" w:cs="Times New Roman"/>
                <w:sz w:val="24"/>
                <w:szCs w:val="24"/>
                <w:lang w:eastAsia="pl-PL"/>
              </w:rPr>
            </w:pPr>
          </w:p>
        </w:tc>
        <w:tc>
          <w:tcPr>
            <w:tcW w:w="960" w:type="dxa"/>
            <w:shd w:val="clear" w:color="auto" w:fill="F2F2F2" w:themeFill="background1" w:themeFillShade="F2"/>
          </w:tcPr>
          <w:p w:rsidR="00D759F9" w:rsidRPr="00F05B2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2017 </w:t>
            </w:r>
            <w:r w:rsidRPr="00F05B29">
              <w:rPr>
                <w:rFonts w:ascii="Times New Roman" w:eastAsia="Times New Roman" w:hAnsi="Times New Roman" w:cs="Times New Roman"/>
                <w:color w:val="000000"/>
                <w:lang w:eastAsia="pl-PL"/>
              </w:rPr>
              <w:t>rok</w:t>
            </w:r>
          </w:p>
        </w:tc>
        <w:tc>
          <w:tcPr>
            <w:tcW w:w="960" w:type="dxa"/>
            <w:shd w:val="clear" w:color="auto" w:fill="F2F2F2" w:themeFill="background1" w:themeFillShade="F2"/>
          </w:tcPr>
          <w:p w:rsidR="00D759F9" w:rsidRPr="00F05B2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2018 </w:t>
            </w:r>
            <w:r w:rsidRPr="00F05B29">
              <w:rPr>
                <w:rFonts w:ascii="Times New Roman" w:eastAsia="Times New Roman" w:hAnsi="Times New Roman" w:cs="Times New Roman"/>
                <w:color w:val="000000"/>
                <w:lang w:eastAsia="pl-PL"/>
              </w:rPr>
              <w:t>rok</w:t>
            </w:r>
          </w:p>
        </w:tc>
        <w:tc>
          <w:tcPr>
            <w:tcW w:w="960" w:type="dxa"/>
            <w:shd w:val="clear" w:color="auto" w:fill="F2F2F2" w:themeFill="background1" w:themeFillShade="F2"/>
          </w:tcPr>
          <w:p w:rsidR="00D759F9" w:rsidRPr="00F05B2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2019 </w:t>
            </w:r>
            <w:r w:rsidRPr="00F05B29">
              <w:rPr>
                <w:rFonts w:ascii="Times New Roman" w:eastAsia="Times New Roman" w:hAnsi="Times New Roman" w:cs="Times New Roman"/>
                <w:color w:val="000000"/>
                <w:lang w:eastAsia="pl-PL"/>
              </w:rPr>
              <w:t>rok</w:t>
            </w:r>
          </w:p>
        </w:tc>
        <w:tc>
          <w:tcPr>
            <w:tcW w:w="960" w:type="dxa"/>
            <w:shd w:val="clear" w:color="auto" w:fill="F2F2F2" w:themeFill="background1" w:themeFillShade="F2"/>
            <w:noWrap/>
            <w:vAlign w:val="bottom"/>
            <w:hideMark/>
          </w:tcPr>
          <w:p w:rsidR="00D759F9" w:rsidRPr="00F05B2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2020</w:t>
            </w:r>
            <w:r w:rsidRPr="00F05B29">
              <w:rPr>
                <w:rFonts w:ascii="Times New Roman" w:eastAsia="Times New Roman" w:hAnsi="Times New Roman" w:cs="Times New Roman"/>
                <w:color w:val="000000"/>
                <w:lang w:eastAsia="pl-PL"/>
              </w:rPr>
              <w:t xml:space="preserve"> rok</w:t>
            </w:r>
          </w:p>
        </w:tc>
        <w:tc>
          <w:tcPr>
            <w:tcW w:w="960" w:type="dxa"/>
            <w:shd w:val="clear" w:color="auto" w:fill="F2F2F2" w:themeFill="background1" w:themeFillShade="F2"/>
            <w:noWrap/>
            <w:vAlign w:val="bottom"/>
            <w:hideMark/>
          </w:tcPr>
          <w:p w:rsidR="00D759F9" w:rsidRPr="00F05B29" w:rsidRDefault="00D759F9" w:rsidP="00D759F9">
            <w:pPr>
              <w:spacing w:after="0" w:line="240" w:lineRule="auto"/>
              <w:jc w:val="center"/>
              <w:rPr>
                <w:rFonts w:ascii="Times New Roman" w:eastAsia="Times New Roman" w:hAnsi="Times New Roman" w:cs="Times New Roman"/>
                <w:color w:val="000000"/>
                <w:lang w:eastAsia="pl-PL"/>
              </w:rPr>
            </w:pPr>
            <w:r w:rsidRPr="00F05B29">
              <w:rPr>
                <w:rFonts w:ascii="Times New Roman" w:eastAsia="Times New Roman" w:hAnsi="Times New Roman" w:cs="Times New Roman"/>
                <w:color w:val="000000"/>
                <w:lang w:eastAsia="pl-PL"/>
              </w:rPr>
              <w:t>2</w:t>
            </w:r>
            <w:r>
              <w:rPr>
                <w:rFonts w:ascii="Times New Roman" w:eastAsia="Times New Roman" w:hAnsi="Times New Roman" w:cs="Times New Roman"/>
                <w:color w:val="000000"/>
                <w:lang w:eastAsia="pl-PL"/>
              </w:rPr>
              <w:t>021</w:t>
            </w:r>
            <w:r w:rsidRPr="00F05B29">
              <w:rPr>
                <w:rFonts w:ascii="Times New Roman" w:eastAsia="Times New Roman" w:hAnsi="Times New Roman" w:cs="Times New Roman"/>
                <w:color w:val="000000"/>
                <w:lang w:eastAsia="pl-PL"/>
              </w:rPr>
              <w:t xml:space="preserve"> rok</w:t>
            </w:r>
          </w:p>
        </w:tc>
      </w:tr>
      <w:tr w:rsidR="00D759F9" w:rsidRPr="00F05B29" w:rsidTr="00D759F9">
        <w:trPr>
          <w:trHeight w:val="290"/>
          <w:jc w:val="center"/>
        </w:trPr>
        <w:tc>
          <w:tcPr>
            <w:tcW w:w="3625" w:type="dxa"/>
            <w:shd w:val="clear" w:color="auto" w:fill="auto"/>
            <w:noWrap/>
            <w:vAlign w:val="bottom"/>
          </w:tcPr>
          <w:p w:rsidR="00D759F9" w:rsidRPr="00F05B29" w:rsidRDefault="00D759F9" w:rsidP="00D759F9">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Usługi opiekuńcze - ogółem</w:t>
            </w:r>
          </w:p>
        </w:tc>
        <w:tc>
          <w:tcPr>
            <w:tcW w:w="96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w:t>
            </w:r>
          </w:p>
        </w:tc>
        <w:tc>
          <w:tcPr>
            <w:tcW w:w="96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w:t>
            </w:r>
          </w:p>
        </w:tc>
        <w:tc>
          <w:tcPr>
            <w:tcW w:w="960" w:type="dxa"/>
          </w:tcPr>
          <w:p w:rsidR="00D759F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26</w:t>
            </w:r>
          </w:p>
        </w:tc>
        <w:tc>
          <w:tcPr>
            <w:tcW w:w="960" w:type="dxa"/>
            <w:shd w:val="clear" w:color="auto" w:fill="auto"/>
            <w:noWrap/>
            <w:vAlign w:val="bottom"/>
          </w:tcPr>
          <w:p w:rsidR="00D759F9" w:rsidRPr="00F05B2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28</w:t>
            </w:r>
          </w:p>
        </w:tc>
        <w:tc>
          <w:tcPr>
            <w:tcW w:w="960" w:type="dxa"/>
            <w:shd w:val="clear" w:color="auto" w:fill="auto"/>
            <w:noWrap/>
            <w:vAlign w:val="bottom"/>
          </w:tcPr>
          <w:p w:rsidR="00D759F9" w:rsidRPr="00F05B29" w:rsidRDefault="00D759F9" w:rsidP="00D759F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23</w:t>
            </w:r>
          </w:p>
        </w:tc>
      </w:tr>
    </w:tbl>
    <w:p w:rsidR="00D759F9" w:rsidRDefault="00D759F9" w:rsidP="00D759F9">
      <w:pPr>
        <w:pStyle w:val="Standard"/>
        <w:spacing w:line="360" w:lineRule="auto"/>
        <w:jc w:val="center"/>
        <w:rPr>
          <w:rFonts w:ascii="Times New Roman" w:hAnsi="Times New Roman" w:cs="Times New Roman"/>
          <w:i/>
          <w:lang w:val="pl-PL"/>
        </w:rPr>
      </w:pPr>
      <w:r w:rsidRPr="00E21094">
        <w:rPr>
          <w:rFonts w:ascii="Times New Roman" w:hAnsi="Times New Roman" w:cs="Times New Roman"/>
          <w:i/>
          <w:lang w:val="pl-PL"/>
        </w:rPr>
        <w:t xml:space="preserve">Źródło: opracowanie własne na podstawie danych </w:t>
      </w:r>
      <w:r>
        <w:rPr>
          <w:rFonts w:ascii="Times New Roman" w:hAnsi="Times New Roman" w:cs="Times New Roman"/>
          <w:i/>
          <w:lang w:val="pl-PL"/>
        </w:rPr>
        <w:t>GOPS</w:t>
      </w:r>
    </w:p>
    <w:p w:rsidR="00F36F53" w:rsidRDefault="00F36F53" w:rsidP="00D759F9">
      <w:pPr>
        <w:pStyle w:val="Standard"/>
        <w:spacing w:line="360" w:lineRule="auto"/>
        <w:jc w:val="center"/>
        <w:rPr>
          <w:rFonts w:ascii="Times New Roman" w:hAnsi="Times New Roman" w:cs="Times New Roman"/>
          <w:i/>
          <w:lang w:val="pl-PL"/>
        </w:rPr>
      </w:pPr>
    </w:p>
    <w:p w:rsidR="00F36F53" w:rsidRPr="00E21094" w:rsidRDefault="00F36F53" w:rsidP="00D759F9">
      <w:pPr>
        <w:pStyle w:val="Standard"/>
        <w:spacing w:line="360" w:lineRule="auto"/>
        <w:jc w:val="center"/>
        <w:rPr>
          <w:rFonts w:ascii="Times New Roman" w:hAnsi="Times New Roman" w:cs="Times New Roman"/>
          <w:i/>
          <w:lang w:val="pl-PL"/>
        </w:rPr>
      </w:pPr>
    </w:p>
    <w:p w:rsidR="00D759F9" w:rsidRDefault="00D93DEE" w:rsidP="00D93DEE">
      <w:pPr>
        <w:pStyle w:val="Nagwek3"/>
      </w:pPr>
      <w:bookmarkStart w:id="67" w:name="_Toc126079143"/>
      <w:r>
        <w:lastRenderedPageBreak/>
        <w:t xml:space="preserve">2.25.5. </w:t>
      </w:r>
      <w:r w:rsidR="00F5475F" w:rsidRPr="00EF030F">
        <w:t>Przeciwdziałani</w:t>
      </w:r>
      <w:r w:rsidR="00F5475F">
        <w:t>e przemocy w rodzinie</w:t>
      </w:r>
      <w:r>
        <w:t>.</w:t>
      </w:r>
      <w:bookmarkEnd w:id="67"/>
    </w:p>
    <w:p w:rsidR="00D759F9" w:rsidRDefault="00D759F9" w:rsidP="00D759F9">
      <w:pPr>
        <w:pStyle w:val="Default"/>
        <w:jc w:val="both"/>
        <w:rPr>
          <w:rFonts w:asciiTheme="minorHAnsi" w:hAnsiTheme="minorHAnsi" w:cs="Times New Roman"/>
          <w:b/>
          <w:sz w:val="22"/>
          <w:szCs w:val="22"/>
        </w:rPr>
      </w:pPr>
    </w:p>
    <w:p w:rsidR="00D759F9" w:rsidRPr="00B745AD" w:rsidRDefault="00D759F9" w:rsidP="00D759F9">
      <w:pPr>
        <w:pStyle w:val="Default"/>
        <w:ind w:firstLine="708"/>
        <w:jc w:val="both"/>
        <w:rPr>
          <w:rFonts w:asciiTheme="minorHAnsi" w:hAnsiTheme="minorHAnsi" w:cs="Times New Roman"/>
          <w:b/>
          <w:sz w:val="22"/>
          <w:szCs w:val="22"/>
        </w:rPr>
      </w:pPr>
      <w:r w:rsidRPr="009A72B9">
        <w:rPr>
          <w:rFonts w:asciiTheme="minorHAnsi" w:eastAsia="TimesNewRomanPSMT" w:hAnsiTheme="minorHAnsi" w:cstheme="minorHAnsi"/>
          <w:sz w:val="22"/>
          <w:szCs w:val="22"/>
        </w:rPr>
        <w:t xml:space="preserve">Ustawa  z dnia </w:t>
      </w:r>
      <w:r w:rsidRPr="009A72B9">
        <w:rPr>
          <w:rFonts w:asciiTheme="minorHAnsi" w:hAnsiTheme="minorHAnsi" w:cstheme="minorHAnsi"/>
          <w:sz w:val="22"/>
          <w:szCs w:val="22"/>
        </w:rPr>
        <w:t xml:space="preserve">29 lipca 2005 roku </w:t>
      </w:r>
      <w:r w:rsidRPr="009A72B9">
        <w:rPr>
          <w:rFonts w:asciiTheme="minorHAnsi" w:eastAsia="TimesNewRomanPSMT" w:hAnsiTheme="minorHAnsi" w:cstheme="minorHAnsi"/>
          <w:sz w:val="22"/>
          <w:szCs w:val="22"/>
        </w:rPr>
        <w:t xml:space="preserve">o przeciwdziałaniu przemocy w rodzinie, określa przemoc </w:t>
      </w:r>
      <w:r>
        <w:rPr>
          <w:rFonts w:asciiTheme="minorHAnsi" w:eastAsia="TimesNewRomanPSMT" w:hAnsiTheme="minorHAnsi" w:cstheme="minorHAnsi"/>
          <w:sz w:val="22"/>
          <w:szCs w:val="22"/>
        </w:rPr>
        <w:t xml:space="preserve"> </w:t>
      </w:r>
      <w:r w:rsidR="00D93DEE">
        <w:rPr>
          <w:rFonts w:asciiTheme="minorHAnsi" w:eastAsia="TimesNewRomanPSMT" w:hAnsiTheme="minorHAnsi" w:cstheme="minorHAnsi"/>
          <w:sz w:val="22"/>
          <w:szCs w:val="22"/>
        </w:rPr>
        <w:br/>
      </w:r>
      <w:r w:rsidRPr="009A72B9">
        <w:rPr>
          <w:rFonts w:asciiTheme="minorHAnsi" w:eastAsia="TimesNewRomanPSMT" w:hAnsiTheme="minorHAnsi" w:cstheme="minorHAnsi"/>
          <w:sz w:val="22"/>
          <w:szCs w:val="22"/>
        </w:rPr>
        <w:t xml:space="preserve">w rodzinie jako powtarzające się umyślne działanie lub zaniechanie naruszające prawa lub dobra osobiste osób najbliższych, a w szczególności narażające te osoby na niebezpieczeństwo utraty życia, zdrowia, naruszające ich godność, nietykalność cielesną, wolność, w tym seksualną, </w:t>
      </w:r>
      <w:r>
        <w:rPr>
          <w:rFonts w:asciiTheme="minorHAnsi" w:eastAsia="TimesNewRomanPSMT" w:hAnsiTheme="minorHAnsi" w:cstheme="minorHAnsi"/>
          <w:sz w:val="22"/>
          <w:szCs w:val="22"/>
        </w:rPr>
        <w:t xml:space="preserve"> </w:t>
      </w:r>
      <w:r w:rsidRPr="009A72B9">
        <w:rPr>
          <w:rFonts w:asciiTheme="minorHAnsi" w:eastAsia="TimesNewRomanPSMT" w:hAnsiTheme="minorHAnsi" w:cstheme="minorHAnsi"/>
          <w:sz w:val="22"/>
          <w:szCs w:val="22"/>
        </w:rPr>
        <w:t>powodujące szkody na ich zdrowiu fizycznym lub psychicznym, a także wywołujące cierpienia</w:t>
      </w:r>
      <w:r>
        <w:rPr>
          <w:rFonts w:asciiTheme="minorHAnsi" w:eastAsia="TimesNewRomanPSMT" w:hAnsiTheme="minorHAnsi" w:cstheme="minorHAnsi"/>
          <w:sz w:val="22"/>
          <w:szCs w:val="22"/>
        </w:rPr>
        <w:t xml:space="preserve"> </w:t>
      </w:r>
      <w:r w:rsidRPr="009A72B9">
        <w:rPr>
          <w:rFonts w:asciiTheme="minorHAnsi" w:eastAsia="TimesNewRomanPSMT" w:hAnsiTheme="minorHAnsi" w:cstheme="minorHAnsi"/>
          <w:sz w:val="22"/>
          <w:szCs w:val="22"/>
        </w:rPr>
        <w:t xml:space="preserve">i krzywdy moralne </w:t>
      </w:r>
      <w:r w:rsidR="00F36F53">
        <w:rPr>
          <w:rFonts w:asciiTheme="minorHAnsi" w:eastAsia="TimesNewRomanPSMT" w:hAnsiTheme="minorHAnsi" w:cstheme="minorHAnsi"/>
          <w:sz w:val="22"/>
          <w:szCs w:val="22"/>
        </w:rPr>
        <w:br/>
      </w:r>
      <w:r w:rsidRPr="009A72B9">
        <w:rPr>
          <w:rFonts w:asciiTheme="minorHAnsi" w:eastAsia="TimesNewRomanPSMT" w:hAnsiTheme="minorHAnsi" w:cstheme="minorHAnsi"/>
          <w:sz w:val="22"/>
          <w:szCs w:val="22"/>
        </w:rPr>
        <w:t xml:space="preserve">u osób dotkniętych przemocą. Zjawisko przemocy w rodzinie ma charakter złożony i rozpatrywane jest zarówno w aspekcie, prawnym, psychologicznym jak i społecznym. </w:t>
      </w:r>
    </w:p>
    <w:p w:rsidR="00D759F9" w:rsidRPr="009A72B9" w:rsidRDefault="00D759F9" w:rsidP="00D759F9">
      <w:pPr>
        <w:pStyle w:val="Standarduser"/>
        <w:jc w:val="both"/>
        <w:rPr>
          <w:rFonts w:asciiTheme="minorHAnsi" w:eastAsia="TimesNewRomanPSMT" w:hAnsiTheme="minorHAnsi" w:cstheme="minorHAnsi"/>
          <w:sz w:val="22"/>
          <w:szCs w:val="22"/>
        </w:rPr>
      </w:pPr>
      <w:r w:rsidRPr="009A72B9">
        <w:rPr>
          <w:rFonts w:asciiTheme="minorHAnsi" w:eastAsia="TimesNewRomanPSMT" w:hAnsiTheme="minorHAnsi" w:cstheme="minorHAnsi"/>
          <w:sz w:val="22"/>
          <w:szCs w:val="22"/>
        </w:rPr>
        <w:t xml:space="preserve">W zakresie przeciwdziałania przemocy w rodzinie na terenie Gminy Wieprz został powołany Zespół Interdyscyplinarny, w ramach którego tworzy się grupy robocze do spraw przemocy. </w:t>
      </w:r>
    </w:p>
    <w:p w:rsidR="00D759F9" w:rsidRPr="009A72B9" w:rsidRDefault="00D759F9" w:rsidP="00D759F9">
      <w:pPr>
        <w:pStyle w:val="Default"/>
        <w:jc w:val="both"/>
        <w:rPr>
          <w:rFonts w:asciiTheme="minorHAnsi" w:hAnsiTheme="minorHAnsi" w:cstheme="minorHAnsi"/>
          <w:sz w:val="22"/>
          <w:szCs w:val="22"/>
        </w:rPr>
      </w:pPr>
      <w:r w:rsidRPr="009A72B9">
        <w:rPr>
          <w:rFonts w:asciiTheme="minorHAnsi" w:hAnsiTheme="minorHAnsi" w:cstheme="minorHAnsi"/>
          <w:sz w:val="22"/>
          <w:szCs w:val="22"/>
        </w:rPr>
        <w:t xml:space="preserve">Dodatkowo w ramach przeciwdziałania przemocy w rodzinie w latach 2017-2021 udzielano poradnictwa psychologicznego, prawnego i socjalnego. </w:t>
      </w:r>
    </w:p>
    <w:p w:rsidR="00D759F9" w:rsidRDefault="00D759F9" w:rsidP="00D759F9">
      <w:pPr>
        <w:pStyle w:val="Legenda"/>
        <w:spacing w:after="0" w:line="240" w:lineRule="auto"/>
        <w:jc w:val="center"/>
        <w:rPr>
          <w:rFonts w:ascii="Times New Roman" w:hAnsi="Times New Roman" w:cs="Times New Roman"/>
          <w:color w:val="auto"/>
          <w:sz w:val="20"/>
          <w:szCs w:val="20"/>
        </w:rPr>
      </w:pPr>
      <w:bookmarkStart w:id="68" w:name="_Toc60900831"/>
    </w:p>
    <w:p w:rsidR="00D759F9" w:rsidRPr="00D93DEE" w:rsidRDefault="00D759F9" w:rsidP="00D93DEE">
      <w:pPr>
        <w:pStyle w:val="Legenda"/>
        <w:spacing w:after="0" w:line="240" w:lineRule="auto"/>
        <w:jc w:val="center"/>
        <w:rPr>
          <w:rFonts w:ascii="Times New Roman" w:eastAsia="Times New Roman" w:hAnsi="Times New Roman" w:cs="Times New Roman"/>
          <w:color w:val="auto"/>
          <w:sz w:val="20"/>
          <w:szCs w:val="20"/>
          <w:lang w:eastAsia="pl-PL" w:bidi="ar-SA"/>
        </w:rPr>
      </w:pPr>
      <w:r w:rsidRPr="005B016F">
        <w:rPr>
          <w:rFonts w:ascii="Times New Roman" w:hAnsi="Times New Roman" w:cs="Times New Roman"/>
          <w:color w:val="auto"/>
          <w:sz w:val="20"/>
          <w:szCs w:val="20"/>
        </w:rPr>
        <w:t xml:space="preserve">TABELA </w:t>
      </w:r>
      <w:r w:rsidR="00F36F53">
        <w:rPr>
          <w:rFonts w:ascii="Times New Roman" w:hAnsi="Times New Roman" w:cs="Times New Roman"/>
          <w:noProof/>
          <w:color w:val="auto"/>
          <w:sz w:val="20"/>
          <w:szCs w:val="20"/>
        </w:rPr>
        <w:t>nr 30</w:t>
      </w:r>
      <w:r w:rsidRPr="005B016F">
        <w:rPr>
          <w:rFonts w:ascii="Times New Roman" w:hAnsi="Times New Roman" w:cs="Times New Roman"/>
          <w:color w:val="auto"/>
          <w:sz w:val="20"/>
          <w:szCs w:val="20"/>
        </w:rPr>
        <w:t xml:space="preserve">. </w:t>
      </w:r>
      <w:r w:rsidRPr="005B016F">
        <w:rPr>
          <w:rFonts w:ascii="Times New Roman" w:eastAsia="Times New Roman" w:hAnsi="Times New Roman" w:cs="Times New Roman"/>
          <w:color w:val="auto"/>
          <w:sz w:val="20"/>
          <w:szCs w:val="20"/>
          <w:lang w:eastAsia="pl-PL" w:bidi="ar-SA"/>
        </w:rPr>
        <w:t xml:space="preserve">LICZBA OSÓB OBJĘTYCH POMOCĄ W FORMIE PORADNICTWA </w:t>
      </w:r>
      <w:r>
        <w:rPr>
          <w:rFonts w:ascii="Times New Roman" w:eastAsia="Times New Roman" w:hAnsi="Times New Roman" w:cs="Times New Roman"/>
          <w:color w:val="auto"/>
          <w:sz w:val="20"/>
          <w:szCs w:val="20"/>
          <w:lang w:eastAsia="pl-PL" w:bidi="ar-SA"/>
        </w:rPr>
        <w:t xml:space="preserve">                                              </w:t>
      </w:r>
      <w:r w:rsidRPr="005B016F">
        <w:rPr>
          <w:rFonts w:ascii="Times New Roman" w:eastAsia="Times New Roman" w:hAnsi="Times New Roman" w:cs="Times New Roman"/>
          <w:color w:val="auto"/>
          <w:sz w:val="20"/>
          <w:szCs w:val="20"/>
          <w:lang w:eastAsia="pl-PL" w:bidi="ar-SA"/>
        </w:rPr>
        <w:t>W LATACH 20</w:t>
      </w:r>
      <w:r>
        <w:rPr>
          <w:rFonts w:ascii="Times New Roman" w:eastAsia="Times New Roman" w:hAnsi="Times New Roman" w:cs="Times New Roman"/>
          <w:color w:val="auto"/>
          <w:sz w:val="20"/>
          <w:szCs w:val="20"/>
          <w:lang w:eastAsia="pl-PL" w:bidi="ar-SA"/>
        </w:rPr>
        <w:t>17 -2021 W GMINIE WIEPRZ</w:t>
      </w:r>
      <w:bookmarkEnd w:id="68"/>
    </w:p>
    <w:tbl>
      <w:tblPr>
        <w:tblW w:w="9062"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70" w:type="dxa"/>
          <w:right w:w="70" w:type="dxa"/>
        </w:tblCellMar>
        <w:tblLook w:val="04A0" w:firstRow="1" w:lastRow="0" w:firstColumn="1" w:lastColumn="0" w:noHBand="0" w:noVBand="1"/>
      </w:tblPr>
      <w:tblGrid>
        <w:gridCol w:w="1880"/>
        <w:gridCol w:w="804"/>
        <w:gridCol w:w="2016"/>
        <w:gridCol w:w="814"/>
        <w:gridCol w:w="814"/>
        <w:gridCol w:w="814"/>
        <w:gridCol w:w="960"/>
        <w:gridCol w:w="960"/>
      </w:tblGrid>
      <w:tr w:rsidR="00D759F9" w:rsidRPr="009B3D98" w:rsidTr="00D759F9">
        <w:trPr>
          <w:trHeight w:val="300"/>
          <w:jc w:val="center"/>
        </w:trPr>
        <w:tc>
          <w:tcPr>
            <w:tcW w:w="4700" w:type="dxa"/>
            <w:gridSpan w:val="3"/>
            <w:shd w:val="clear" w:color="auto" w:fill="F2F2F2" w:themeFill="background1" w:themeFillShade="F2"/>
            <w:noWrap/>
            <w:vAlign w:val="bottom"/>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 </w:t>
            </w:r>
          </w:p>
        </w:tc>
        <w:tc>
          <w:tcPr>
            <w:tcW w:w="814" w:type="dxa"/>
            <w:shd w:val="clear" w:color="auto" w:fill="F2F2F2" w:themeFill="background1" w:themeFillShade="F2"/>
            <w:vAlign w:val="center"/>
          </w:tcPr>
          <w:p w:rsidR="00D759F9" w:rsidRPr="009B3D98" w:rsidRDefault="00D759F9" w:rsidP="00D759F9">
            <w:pPr>
              <w:spacing w:after="0" w:line="240" w:lineRule="auto"/>
              <w:jc w:val="center"/>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20</w:t>
            </w:r>
            <w:r>
              <w:rPr>
                <w:rFonts w:ascii="Times New Roman" w:eastAsia="Times New Roman" w:hAnsi="Times New Roman" w:cs="Times New Roman"/>
                <w:color w:val="000000"/>
                <w:lang w:eastAsia="pl-PL"/>
              </w:rPr>
              <w:t>17</w:t>
            </w:r>
            <w:r w:rsidRPr="009B3D98">
              <w:rPr>
                <w:rFonts w:ascii="Times New Roman" w:eastAsia="Times New Roman" w:hAnsi="Times New Roman" w:cs="Times New Roman"/>
                <w:color w:val="000000"/>
                <w:lang w:eastAsia="pl-PL"/>
              </w:rPr>
              <w:t xml:space="preserve"> rok</w:t>
            </w:r>
          </w:p>
        </w:tc>
        <w:tc>
          <w:tcPr>
            <w:tcW w:w="814" w:type="dxa"/>
            <w:shd w:val="clear" w:color="auto" w:fill="F2F2F2" w:themeFill="background1" w:themeFillShade="F2"/>
            <w:vAlign w:val="center"/>
          </w:tcPr>
          <w:p w:rsidR="00D759F9" w:rsidRPr="009B3D98" w:rsidRDefault="00D759F9" w:rsidP="00D759F9">
            <w:pPr>
              <w:spacing w:after="0" w:line="240" w:lineRule="auto"/>
              <w:jc w:val="center"/>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20</w:t>
            </w:r>
            <w:r>
              <w:rPr>
                <w:rFonts w:ascii="Times New Roman" w:eastAsia="Times New Roman" w:hAnsi="Times New Roman" w:cs="Times New Roman"/>
                <w:color w:val="000000"/>
                <w:lang w:eastAsia="pl-PL"/>
              </w:rPr>
              <w:t xml:space="preserve">18 </w:t>
            </w:r>
            <w:r w:rsidRPr="009B3D98">
              <w:rPr>
                <w:rFonts w:ascii="Times New Roman" w:eastAsia="Times New Roman" w:hAnsi="Times New Roman" w:cs="Times New Roman"/>
                <w:color w:val="000000"/>
                <w:lang w:eastAsia="pl-PL"/>
              </w:rPr>
              <w:t>rok</w:t>
            </w:r>
          </w:p>
        </w:tc>
        <w:tc>
          <w:tcPr>
            <w:tcW w:w="814" w:type="dxa"/>
            <w:shd w:val="clear" w:color="auto" w:fill="F2F2F2" w:themeFill="background1" w:themeFillShade="F2"/>
          </w:tcPr>
          <w:p w:rsidR="00D759F9" w:rsidRPr="009B3D98" w:rsidRDefault="00D759F9" w:rsidP="00D759F9">
            <w:pPr>
              <w:spacing w:after="0" w:line="240" w:lineRule="auto"/>
              <w:jc w:val="center"/>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20</w:t>
            </w:r>
            <w:r>
              <w:rPr>
                <w:rFonts w:ascii="Times New Roman" w:eastAsia="Times New Roman" w:hAnsi="Times New Roman" w:cs="Times New Roman"/>
                <w:color w:val="000000"/>
                <w:lang w:eastAsia="pl-PL"/>
              </w:rPr>
              <w:t>19</w:t>
            </w:r>
            <w:r w:rsidRPr="009B3D98">
              <w:rPr>
                <w:rFonts w:ascii="Times New Roman" w:eastAsia="Times New Roman" w:hAnsi="Times New Roman" w:cs="Times New Roman"/>
                <w:color w:val="000000"/>
                <w:lang w:eastAsia="pl-PL"/>
              </w:rPr>
              <w:t xml:space="preserve"> rok</w:t>
            </w:r>
          </w:p>
        </w:tc>
        <w:tc>
          <w:tcPr>
            <w:tcW w:w="960" w:type="dxa"/>
            <w:shd w:val="clear" w:color="auto" w:fill="F2F2F2" w:themeFill="background1" w:themeFillShade="F2"/>
            <w:noWrap/>
            <w:vAlign w:val="center"/>
            <w:hideMark/>
          </w:tcPr>
          <w:p w:rsidR="00D759F9" w:rsidRDefault="00D759F9" w:rsidP="00D759F9">
            <w:pPr>
              <w:spacing w:after="0" w:line="240" w:lineRule="auto"/>
              <w:jc w:val="center"/>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20</w:t>
            </w:r>
            <w:r>
              <w:rPr>
                <w:rFonts w:ascii="Times New Roman" w:eastAsia="Times New Roman" w:hAnsi="Times New Roman" w:cs="Times New Roman"/>
                <w:color w:val="000000"/>
                <w:lang w:eastAsia="pl-PL"/>
              </w:rPr>
              <w:t>20</w:t>
            </w:r>
          </w:p>
          <w:p w:rsidR="00D759F9" w:rsidRPr="009B3D98" w:rsidRDefault="00D759F9" w:rsidP="00D759F9">
            <w:pPr>
              <w:spacing w:after="0" w:line="240" w:lineRule="auto"/>
              <w:jc w:val="center"/>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 xml:space="preserve"> rok</w:t>
            </w:r>
          </w:p>
        </w:tc>
        <w:tc>
          <w:tcPr>
            <w:tcW w:w="960" w:type="dxa"/>
            <w:shd w:val="clear" w:color="auto" w:fill="F2F2F2" w:themeFill="background1" w:themeFillShade="F2"/>
            <w:noWrap/>
            <w:vAlign w:val="center"/>
            <w:hideMark/>
          </w:tcPr>
          <w:p w:rsidR="00D759F9" w:rsidRDefault="00D759F9" w:rsidP="00D759F9">
            <w:pPr>
              <w:spacing w:after="0" w:line="240" w:lineRule="auto"/>
              <w:jc w:val="center"/>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20</w:t>
            </w:r>
            <w:r>
              <w:rPr>
                <w:rFonts w:ascii="Times New Roman" w:eastAsia="Times New Roman" w:hAnsi="Times New Roman" w:cs="Times New Roman"/>
                <w:color w:val="000000"/>
                <w:lang w:eastAsia="pl-PL"/>
              </w:rPr>
              <w:t>21</w:t>
            </w:r>
            <w:r w:rsidRPr="009B3D98">
              <w:rPr>
                <w:rFonts w:ascii="Times New Roman" w:eastAsia="Times New Roman" w:hAnsi="Times New Roman" w:cs="Times New Roman"/>
                <w:color w:val="000000"/>
                <w:lang w:eastAsia="pl-PL"/>
              </w:rPr>
              <w:t xml:space="preserve"> </w:t>
            </w:r>
          </w:p>
          <w:p w:rsidR="00D759F9" w:rsidRPr="009B3D98" w:rsidRDefault="00D759F9" w:rsidP="00D759F9">
            <w:pPr>
              <w:spacing w:after="0" w:line="240" w:lineRule="auto"/>
              <w:jc w:val="center"/>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rok</w:t>
            </w:r>
          </w:p>
        </w:tc>
      </w:tr>
      <w:tr w:rsidR="00D759F9" w:rsidRPr="009B3D98" w:rsidTr="00D759F9">
        <w:trPr>
          <w:trHeight w:val="300"/>
          <w:jc w:val="center"/>
        </w:trPr>
        <w:tc>
          <w:tcPr>
            <w:tcW w:w="1880" w:type="dxa"/>
            <w:vMerge w:val="restart"/>
            <w:shd w:val="clear" w:color="auto" w:fill="auto"/>
            <w:vAlign w:val="center"/>
            <w:hideMark/>
          </w:tcPr>
          <w:p w:rsidR="00D759F9" w:rsidRPr="009B3D98" w:rsidRDefault="00D759F9" w:rsidP="00D759F9">
            <w:pPr>
              <w:spacing w:after="0" w:line="240" w:lineRule="auto"/>
              <w:jc w:val="center"/>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Liczba osób               objętych pomocą   w formie              poradnictwa</w:t>
            </w:r>
          </w:p>
        </w:tc>
        <w:tc>
          <w:tcPr>
            <w:tcW w:w="2820" w:type="dxa"/>
            <w:gridSpan w:val="2"/>
            <w:shd w:val="clear" w:color="auto" w:fill="auto"/>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ogółem</w:t>
            </w:r>
          </w:p>
        </w:tc>
        <w:tc>
          <w:tcPr>
            <w:tcW w:w="814" w:type="dxa"/>
          </w:tcPr>
          <w:p w:rsidR="00D759F9" w:rsidRDefault="00D759F9" w:rsidP="00D759F9">
            <w:pPr>
              <w:jc w:val="center"/>
            </w:pPr>
            <w:r w:rsidRPr="00B546C2">
              <w:t>86</w:t>
            </w:r>
          </w:p>
        </w:tc>
        <w:tc>
          <w:tcPr>
            <w:tcW w:w="814" w:type="dxa"/>
          </w:tcPr>
          <w:p w:rsidR="00D759F9" w:rsidRDefault="00D759F9" w:rsidP="00D759F9">
            <w:pPr>
              <w:jc w:val="center"/>
            </w:pPr>
            <w:r>
              <w:t>126</w:t>
            </w:r>
          </w:p>
        </w:tc>
        <w:tc>
          <w:tcPr>
            <w:tcW w:w="814" w:type="dxa"/>
          </w:tcPr>
          <w:p w:rsidR="00D759F9" w:rsidRDefault="00D759F9" w:rsidP="00D759F9">
            <w:pPr>
              <w:jc w:val="center"/>
            </w:pPr>
            <w:r>
              <w:t>58</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70</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65</w:t>
            </w:r>
          </w:p>
        </w:tc>
      </w:tr>
      <w:tr w:rsidR="00D759F9" w:rsidRPr="009B3D98" w:rsidTr="00D759F9">
        <w:trPr>
          <w:trHeight w:val="297"/>
          <w:jc w:val="center"/>
        </w:trPr>
        <w:tc>
          <w:tcPr>
            <w:tcW w:w="1880" w:type="dxa"/>
            <w:vMerge/>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p>
        </w:tc>
        <w:tc>
          <w:tcPr>
            <w:tcW w:w="804" w:type="dxa"/>
            <w:vMerge w:val="restart"/>
            <w:shd w:val="clear" w:color="auto" w:fill="auto"/>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w tym</w:t>
            </w:r>
          </w:p>
        </w:tc>
        <w:tc>
          <w:tcPr>
            <w:tcW w:w="2016" w:type="dxa"/>
            <w:shd w:val="clear" w:color="auto" w:fill="auto"/>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medycznego</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r>
      <w:tr w:rsidR="00D759F9" w:rsidRPr="009B3D98" w:rsidTr="00D759F9">
        <w:trPr>
          <w:trHeight w:val="273"/>
          <w:jc w:val="center"/>
        </w:trPr>
        <w:tc>
          <w:tcPr>
            <w:tcW w:w="1880" w:type="dxa"/>
            <w:vMerge/>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p>
        </w:tc>
        <w:tc>
          <w:tcPr>
            <w:tcW w:w="804" w:type="dxa"/>
            <w:vMerge/>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p>
        </w:tc>
        <w:tc>
          <w:tcPr>
            <w:tcW w:w="2016" w:type="dxa"/>
            <w:shd w:val="clear" w:color="auto" w:fill="auto"/>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psychologicznego</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15</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28</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26</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19</w:t>
            </w:r>
          </w:p>
        </w:tc>
      </w:tr>
      <w:tr w:rsidR="00D759F9" w:rsidRPr="009B3D98" w:rsidTr="00D759F9">
        <w:trPr>
          <w:trHeight w:val="300"/>
          <w:jc w:val="center"/>
        </w:trPr>
        <w:tc>
          <w:tcPr>
            <w:tcW w:w="1880" w:type="dxa"/>
            <w:vMerge/>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p>
        </w:tc>
        <w:tc>
          <w:tcPr>
            <w:tcW w:w="804" w:type="dxa"/>
            <w:vMerge/>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p>
        </w:tc>
        <w:tc>
          <w:tcPr>
            <w:tcW w:w="2016" w:type="dxa"/>
            <w:shd w:val="clear" w:color="auto" w:fill="auto"/>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prawnego</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68</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68</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60</w:t>
            </w:r>
          </w:p>
        </w:tc>
      </w:tr>
      <w:tr w:rsidR="00D759F9" w:rsidRPr="009B3D98" w:rsidTr="00D759F9">
        <w:trPr>
          <w:trHeight w:val="225"/>
          <w:jc w:val="center"/>
        </w:trPr>
        <w:tc>
          <w:tcPr>
            <w:tcW w:w="1880" w:type="dxa"/>
            <w:vMerge/>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p>
        </w:tc>
        <w:tc>
          <w:tcPr>
            <w:tcW w:w="804" w:type="dxa"/>
            <w:vMerge/>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p>
        </w:tc>
        <w:tc>
          <w:tcPr>
            <w:tcW w:w="2016" w:type="dxa"/>
            <w:shd w:val="clear" w:color="auto" w:fill="auto"/>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socjalnego</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86</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30</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35</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53</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59</w:t>
            </w:r>
          </w:p>
        </w:tc>
      </w:tr>
      <w:tr w:rsidR="00D759F9" w:rsidRPr="009B3D98" w:rsidTr="00D759F9">
        <w:trPr>
          <w:trHeight w:val="371"/>
          <w:jc w:val="center"/>
        </w:trPr>
        <w:tc>
          <w:tcPr>
            <w:tcW w:w="1880" w:type="dxa"/>
            <w:vMerge/>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p>
        </w:tc>
        <w:tc>
          <w:tcPr>
            <w:tcW w:w="804" w:type="dxa"/>
            <w:vMerge/>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p>
        </w:tc>
        <w:tc>
          <w:tcPr>
            <w:tcW w:w="2016" w:type="dxa"/>
            <w:shd w:val="clear" w:color="auto" w:fill="auto"/>
            <w:vAlign w:val="center"/>
            <w:hideMark/>
          </w:tcPr>
          <w:p w:rsidR="00D759F9" w:rsidRPr="009B3D98" w:rsidRDefault="00D759F9" w:rsidP="00D759F9">
            <w:pPr>
              <w:spacing w:after="0" w:line="240" w:lineRule="auto"/>
              <w:rPr>
                <w:rFonts w:ascii="Times New Roman" w:eastAsia="Times New Roman" w:hAnsi="Times New Roman" w:cs="Times New Roman"/>
                <w:color w:val="000000"/>
                <w:lang w:eastAsia="pl-PL"/>
              </w:rPr>
            </w:pPr>
            <w:r w:rsidRPr="009B3D98">
              <w:rPr>
                <w:rFonts w:ascii="Times New Roman" w:eastAsia="Times New Roman" w:hAnsi="Times New Roman" w:cs="Times New Roman"/>
                <w:color w:val="000000"/>
                <w:lang w:eastAsia="pl-PL"/>
              </w:rPr>
              <w:t>zawodowego                 i rodzinnego</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814" w:type="dxa"/>
          </w:tcPr>
          <w:p w:rsidR="00D759F9"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c>
          <w:tcPr>
            <w:tcW w:w="960" w:type="dxa"/>
            <w:shd w:val="clear" w:color="auto" w:fill="auto"/>
            <w:noWrap/>
            <w:vAlign w:val="center"/>
          </w:tcPr>
          <w:p w:rsidR="00D759F9" w:rsidRPr="009B3D98" w:rsidRDefault="00D759F9" w:rsidP="00D759F9">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0</w:t>
            </w:r>
          </w:p>
        </w:tc>
      </w:tr>
    </w:tbl>
    <w:p w:rsidR="00D759F9" w:rsidRPr="00DC2A9E" w:rsidRDefault="00D759F9" w:rsidP="00D759F9">
      <w:pPr>
        <w:pStyle w:val="Standard"/>
        <w:jc w:val="center"/>
        <w:rPr>
          <w:rFonts w:ascii="Times New Roman" w:hAnsi="Times New Roman" w:cs="Times New Roman"/>
          <w:i/>
          <w:sz w:val="16"/>
          <w:szCs w:val="16"/>
          <w:lang w:val="pl-PL"/>
        </w:rPr>
      </w:pPr>
      <w:r w:rsidRPr="00DC2A9E">
        <w:rPr>
          <w:rFonts w:ascii="Times New Roman" w:hAnsi="Times New Roman" w:cs="Times New Roman"/>
          <w:i/>
          <w:sz w:val="16"/>
          <w:szCs w:val="16"/>
          <w:lang w:val="pl-PL"/>
        </w:rPr>
        <w:t xml:space="preserve">Źródło:  opracowanie własne na podstawie rocznego sprawozdania z realizacji Krajowego Programu Przeciwdziałania Przemocy </w:t>
      </w:r>
    </w:p>
    <w:p w:rsidR="00D759F9" w:rsidRDefault="00D759F9" w:rsidP="00D759F9">
      <w:pPr>
        <w:pStyle w:val="Default"/>
        <w:jc w:val="both"/>
        <w:rPr>
          <w:rFonts w:asciiTheme="minorHAnsi" w:hAnsiTheme="minorHAnsi" w:cs="Times New Roman"/>
          <w:sz w:val="22"/>
          <w:szCs w:val="22"/>
        </w:rPr>
      </w:pPr>
    </w:p>
    <w:p w:rsidR="00D759F9" w:rsidRDefault="00D759F9" w:rsidP="00D759F9">
      <w:pPr>
        <w:pStyle w:val="Default"/>
        <w:jc w:val="both"/>
        <w:rPr>
          <w:rFonts w:asciiTheme="minorHAnsi" w:hAnsiTheme="minorHAnsi" w:cs="Times New Roman"/>
          <w:sz w:val="22"/>
          <w:szCs w:val="22"/>
        </w:rPr>
      </w:pPr>
      <w:r>
        <w:rPr>
          <w:rFonts w:asciiTheme="minorHAnsi" w:hAnsiTheme="minorHAnsi" w:cs="Times New Roman"/>
          <w:sz w:val="22"/>
          <w:szCs w:val="22"/>
        </w:rPr>
        <w:t xml:space="preserve">W zestawieniu dominuje poradnictwo prawne oraz socjalne. </w:t>
      </w:r>
    </w:p>
    <w:p w:rsidR="00D759F9" w:rsidRDefault="00D759F9" w:rsidP="00D759F9">
      <w:pPr>
        <w:pStyle w:val="Default"/>
        <w:jc w:val="both"/>
        <w:rPr>
          <w:rFonts w:asciiTheme="minorHAnsi" w:hAnsiTheme="minorHAnsi" w:cs="Times New Roman"/>
          <w:sz w:val="22"/>
          <w:szCs w:val="22"/>
        </w:rPr>
      </w:pPr>
    </w:p>
    <w:p w:rsidR="00D759F9" w:rsidRDefault="00D759F9" w:rsidP="00D759F9">
      <w:pPr>
        <w:pStyle w:val="Default"/>
        <w:jc w:val="both"/>
        <w:rPr>
          <w:rFonts w:asciiTheme="minorHAnsi" w:hAnsiTheme="minorHAnsi" w:cs="Times New Roman"/>
          <w:sz w:val="22"/>
          <w:szCs w:val="22"/>
        </w:rPr>
      </w:pPr>
    </w:p>
    <w:p w:rsidR="00D759F9" w:rsidRPr="007C033E" w:rsidRDefault="00244E07" w:rsidP="00244E07">
      <w:pPr>
        <w:pStyle w:val="Nagwek3"/>
      </w:pPr>
      <w:bookmarkStart w:id="69" w:name="_Toc126079144"/>
      <w:r>
        <w:t xml:space="preserve">2.25.6. </w:t>
      </w:r>
      <w:r w:rsidR="00F5475F">
        <w:t>Procedura</w:t>
      </w:r>
      <w:r w:rsidR="00D759F9">
        <w:t xml:space="preserve"> „NIEBIESKIE KARTY”</w:t>
      </w:r>
      <w:r>
        <w:t>.</w:t>
      </w:r>
      <w:bookmarkEnd w:id="69"/>
    </w:p>
    <w:p w:rsidR="00D759F9" w:rsidRDefault="00D759F9" w:rsidP="00D759F9">
      <w:pPr>
        <w:pStyle w:val="Default"/>
        <w:jc w:val="both"/>
        <w:rPr>
          <w:rFonts w:asciiTheme="minorHAnsi" w:hAnsiTheme="minorHAnsi" w:cs="Times New Roman"/>
          <w:sz w:val="22"/>
          <w:szCs w:val="22"/>
        </w:rPr>
      </w:pPr>
    </w:p>
    <w:p w:rsidR="00D759F9" w:rsidRPr="007A2A30" w:rsidRDefault="00D759F9" w:rsidP="00D759F9">
      <w:pPr>
        <w:pStyle w:val="Default"/>
        <w:jc w:val="both"/>
        <w:rPr>
          <w:rFonts w:asciiTheme="minorHAnsi" w:hAnsiTheme="minorHAnsi" w:cs="Times New Roman"/>
          <w:sz w:val="22"/>
          <w:szCs w:val="22"/>
        </w:rPr>
      </w:pPr>
      <w:r w:rsidRPr="007A2A30">
        <w:rPr>
          <w:rFonts w:asciiTheme="minorHAnsi" w:hAnsiTheme="minorHAnsi" w:cs="Times New Roman"/>
          <w:sz w:val="22"/>
          <w:szCs w:val="22"/>
        </w:rPr>
        <w:t>Procedura obejmuje ogół czynności podejmowanych i realizowanych przez przedstawicieli jednostek organizacyjnych pomocy społecznej, gminnych komisji rozwiązywania problemów alkoholowych, Policji, oświaty i ochrony zdrowia, w związku z uzasadnionym podejrzeniem zaistnienia</w:t>
      </w:r>
      <w:r>
        <w:rPr>
          <w:rFonts w:asciiTheme="minorHAnsi" w:hAnsiTheme="minorHAnsi" w:cs="Times New Roman"/>
          <w:sz w:val="22"/>
          <w:szCs w:val="22"/>
        </w:rPr>
        <w:t xml:space="preserve"> </w:t>
      </w:r>
      <w:r w:rsidRPr="007A2A30">
        <w:rPr>
          <w:rFonts w:asciiTheme="minorHAnsi" w:hAnsiTheme="minorHAnsi" w:cs="Times New Roman"/>
          <w:sz w:val="22"/>
          <w:szCs w:val="22"/>
        </w:rPr>
        <w:t xml:space="preserve">przemocy </w:t>
      </w:r>
      <w:r>
        <w:rPr>
          <w:rFonts w:asciiTheme="minorHAnsi" w:hAnsiTheme="minorHAnsi" w:cs="Times New Roman"/>
          <w:sz w:val="22"/>
          <w:szCs w:val="22"/>
        </w:rPr>
        <w:br/>
      </w:r>
      <w:r w:rsidRPr="007A2A30">
        <w:rPr>
          <w:rFonts w:asciiTheme="minorHAnsi" w:hAnsiTheme="minorHAnsi" w:cs="Times New Roman"/>
          <w:sz w:val="22"/>
          <w:szCs w:val="22"/>
        </w:rPr>
        <w:t>w rodzinie. Interdyscyplinarne podejście do realizacji wymienionej procedury ma</w:t>
      </w:r>
      <w:r>
        <w:rPr>
          <w:rFonts w:asciiTheme="minorHAnsi" w:hAnsiTheme="minorHAnsi" w:cs="Times New Roman"/>
          <w:sz w:val="22"/>
          <w:szCs w:val="22"/>
        </w:rPr>
        <w:t xml:space="preserve"> </w:t>
      </w:r>
      <w:r w:rsidRPr="007A2A30">
        <w:rPr>
          <w:rFonts w:asciiTheme="minorHAnsi" w:hAnsiTheme="minorHAnsi" w:cs="Times New Roman"/>
          <w:sz w:val="22"/>
          <w:szCs w:val="22"/>
        </w:rPr>
        <w:t>na celu zintensyfikowanie działań wszystkich służb na rzecz poprawy sytuacji osoby dotkniętej</w:t>
      </w:r>
      <w:r>
        <w:rPr>
          <w:rFonts w:asciiTheme="minorHAnsi" w:hAnsiTheme="minorHAnsi" w:cs="Times New Roman"/>
          <w:sz w:val="22"/>
          <w:szCs w:val="22"/>
        </w:rPr>
        <w:t xml:space="preserve"> </w:t>
      </w:r>
      <w:r w:rsidRPr="007A2A30">
        <w:rPr>
          <w:rFonts w:asciiTheme="minorHAnsi" w:hAnsiTheme="minorHAnsi" w:cs="Times New Roman"/>
          <w:sz w:val="22"/>
          <w:szCs w:val="22"/>
        </w:rPr>
        <w:t xml:space="preserve">przemocą </w:t>
      </w:r>
      <w:r>
        <w:rPr>
          <w:rFonts w:asciiTheme="minorHAnsi" w:hAnsiTheme="minorHAnsi" w:cs="Times New Roman"/>
          <w:sz w:val="22"/>
          <w:szCs w:val="22"/>
        </w:rPr>
        <w:br/>
      </w:r>
      <w:r w:rsidRPr="007A2A30">
        <w:rPr>
          <w:rFonts w:asciiTheme="minorHAnsi" w:hAnsiTheme="minorHAnsi" w:cs="Times New Roman"/>
          <w:sz w:val="22"/>
          <w:szCs w:val="22"/>
        </w:rPr>
        <w:t>w rodzinie. Wspólne opracowanie, przy udziale osoby, co do której istnieje podejrzenie,</w:t>
      </w:r>
      <w:r>
        <w:rPr>
          <w:rFonts w:asciiTheme="minorHAnsi" w:hAnsiTheme="minorHAnsi" w:cs="Times New Roman"/>
          <w:sz w:val="22"/>
          <w:szCs w:val="22"/>
        </w:rPr>
        <w:t xml:space="preserve"> </w:t>
      </w:r>
      <w:r w:rsidRPr="007A2A30">
        <w:rPr>
          <w:rFonts w:asciiTheme="minorHAnsi" w:hAnsiTheme="minorHAnsi" w:cs="Times New Roman"/>
          <w:sz w:val="22"/>
          <w:szCs w:val="22"/>
        </w:rPr>
        <w:t>że jest dotknięta przemocą w rodzinie, indywidualnego planu pomocy nie będzie doprowadzało</w:t>
      </w:r>
      <w:r>
        <w:rPr>
          <w:rFonts w:asciiTheme="minorHAnsi" w:hAnsiTheme="minorHAnsi" w:cs="Times New Roman"/>
          <w:sz w:val="22"/>
          <w:szCs w:val="22"/>
        </w:rPr>
        <w:t xml:space="preserve"> </w:t>
      </w:r>
      <w:r w:rsidRPr="007A2A30">
        <w:rPr>
          <w:rFonts w:asciiTheme="minorHAnsi" w:hAnsiTheme="minorHAnsi" w:cs="Times New Roman"/>
          <w:sz w:val="22"/>
          <w:szCs w:val="22"/>
        </w:rPr>
        <w:t>do sytuacji, gdy osobą tą zajmowało się odrębnie kilka instytucji, co w konsekwencji niekiedy</w:t>
      </w:r>
      <w:r>
        <w:rPr>
          <w:rFonts w:asciiTheme="minorHAnsi" w:hAnsiTheme="minorHAnsi" w:cs="Times New Roman"/>
          <w:sz w:val="22"/>
          <w:szCs w:val="22"/>
        </w:rPr>
        <w:t xml:space="preserve"> </w:t>
      </w:r>
      <w:r w:rsidRPr="007A2A30">
        <w:rPr>
          <w:rFonts w:asciiTheme="minorHAnsi" w:hAnsiTheme="minorHAnsi" w:cs="Times New Roman"/>
          <w:sz w:val="22"/>
          <w:szCs w:val="22"/>
        </w:rPr>
        <w:t>skutkowało zniechęceniem, biernością i zmęczeniem osoby doznającej przemocy.</w:t>
      </w:r>
    </w:p>
    <w:p w:rsidR="00D759F9" w:rsidRDefault="00D759F9" w:rsidP="00D759F9">
      <w:pPr>
        <w:pStyle w:val="Default"/>
        <w:jc w:val="both"/>
        <w:rPr>
          <w:rFonts w:asciiTheme="minorHAnsi" w:hAnsiTheme="minorHAnsi" w:cs="Times New Roman"/>
          <w:sz w:val="22"/>
          <w:szCs w:val="22"/>
        </w:rPr>
      </w:pPr>
      <w:r>
        <w:rPr>
          <w:rFonts w:asciiTheme="minorHAnsi" w:hAnsiTheme="minorHAnsi" w:cs="Times New Roman"/>
          <w:sz w:val="22"/>
          <w:szCs w:val="22"/>
        </w:rPr>
        <w:t>W samym 2021</w:t>
      </w:r>
      <w:r w:rsidRPr="007A2A30">
        <w:rPr>
          <w:rFonts w:asciiTheme="minorHAnsi" w:hAnsiTheme="minorHAnsi" w:cs="Times New Roman"/>
          <w:sz w:val="22"/>
          <w:szCs w:val="22"/>
        </w:rPr>
        <w:t xml:space="preserve"> roku objętych procedurą „Niebieskie Karty” było 2</w:t>
      </w:r>
      <w:r>
        <w:rPr>
          <w:rFonts w:asciiTheme="minorHAnsi" w:hAnsiTheme="minorHAnsi" w:cs="Times New Roman"/>
          <w:sz w:val="22"/>
          <w:szCs w:val="22"/>
        </w:rPr>
        <w:t>5</w:t>
      </w:r>
      <w:r w:rsidRPr="007A2A30">
        <w:rPr>
          <w:rFonts w:asciiTheme="minorHAnsi" w:hAnsiTheme="minorHAnsi" w:cs="Times New Roman"/>
          <w:sz w:val="22"/>
          <w:szCs w:val="22"/>
        </w:rPr>
        <w:t xml:space="preserve"> rodzin. W wyniku ustania</w:t>
      </w:r>
      <w:r w:rsidR="00F36F53">
        <w:rPr>
          <w:rFonts w:asciiTheme="minorHAnsi" w:hAnsiTheme="minorHAnsi" w:cs="Times New Roman"/>
          <w:sz w:val="22"/>
          <w:szCs w:val="22"/>
        </w:rPr>
        <w:t xml:space="preserve"> </w:t>
      </w:r>
      <w:r w:rsidRPr="007A2A30">
        <w:rPr>
          <w:rFonts w:asciiTheme="minorHAnsi" w:hAnsiTheme="minorHAnsi" w:cs="Times New Roman"/>
          <w:sz w:val="22"/>
          <w:szCs w:val="22"/>
        </w:rPr>
        <w:t>przemocy w rodzinie zakończono 1</w:t>
      </w:r>
      <w:r>
        <w:rPr>
          <w:rFonts w:asciiTheme="minorHAnsi" w:hAnsiTheme="minorHAnsi" w:cs="Times New Roman"/>
          <w:sz w:val="22"/>
          <w:szCs w:val="22"/>
        </w:rPr>
        <w:t>0</w:t>
      </w:r>
      <w:r w:rsidRPr="007A2A30">
        <w:rPr>
          <w:rFonts w:asciiTheme="minorHAnsi" w:hAnsiTheme="minorHAnsi" w:cs="Times New Roman"/>
          <w:sz w:val="22"/>
          <w:szCs w:val="22"/>
        </w:rPr>
        <w:t xml:space="preserve"> procedur.</w:t>
      </w:r>
    </w:p>
    <w:p w:rsidR="00D759F9" w:rsidRDefault="00D759F9" w:rsidP="00D759F9">
      <w:pPr>
        <w:pStyle w:val="Default"/>
        <w:jc w:val="both"/>
        <w:rPr>
          <w:rFonts w:asciiTheme="minorHAnsi" w:hAnsiTheme="minorHAnsi" w:cs="Times New Roman"/>
          <w:sz w:val="22"/>
          <w:szCs w:val="22"/>
        </w:rPr>
      </w:pPr>
    </w:p>
    <w:p w:rsidR="00F36F53" w:rsidRDefault="00F36F53" w:rsidP="00D759F9">
      <w:pPr>
        <w:pStyle w:val="Default"/>
        <w:jc w:val="both"/>
        <w:rPr>
          <w:rFonts w:asciiTheme="minorHAnsi" w:hAnsiTheme="minorHAnsi" w:cs="Times New Roman"/>
          <w:sz w:val="22"/>
          <w:szCs w:val="22"/>
        </w:rPr>
      </w:pPr>
    </w:p>
    <w:p w:rsidR="00F36F53" w:rsidRDefault="00F36F53" w:rsidP="00D759F9">
      <w:pPr>
        <w:pStyle w:val="Default"/>
        <w:jc w:val="both"/>
        <w:rPr>
          <w:rFonts w:asciiTheme="minorHAnsi" w:hAnsiTheme="minorHAnsi" w:cs="Times New Roman"/>
          <w:sz w:val="22"/>
          <w:szCs w:val="22"/>
        </w:rPr>
      </w:pPr>
    </w:p>
    <w:p w:rsidR="00F36F53" w:rsidRDefault="00F36F53" w:rsidP="00D759F9">
      <w:pPr>
        <w:pStyle w:val="Default"/>
        <w:jc w:val="both"/>
        <w:rPr>
          <w:rFonts w:asciiTheme="minorHAnsi" w:hAnsiTheme="minorHAnsi" w:cs="Times New Roman"/>
          <w:sz w:val="22"/>
          <w:szCs w:val="22"/>
        </w:rPr>
      </w:pPr>
    </w:p>
    <w:p w:rsidR="00F36F53" w:rsidRDefault="00F36F53" w:rsidP="00D759F9">
      <w:pPr>
        <w:pStyle w:val="Default"/>
        <w:jc w:val="both"/>
        <w:rPr>
          <w:rFonts w:asciiTheme="minorHAnsi" w:hAnsiTheme="minorHAnsi" w:cs="Times New Roman"/>
          <w:sz w:val="22"/>
          <w:szCs w:val="22"/>
        </w:rPr>
      </w:pPr>
    </w:p>
    <w:p w:rsidR="00D759F9" w:rsidRPr="00F36F53" w:rsidRDefault="00D759F9" w:rsidP="00D759F9">
      <w:pPr>
        <w:pStyle w:val="Legenda"/>
        <w:spacing w:after="0" w:line="240" w:lineRule="auto"/>
        <w:jc w:val="center"/>
        <w:rPr>
          <w:rFonts w:eastAsia="Times New Roman" w:cstheme="minorHAnsi"/>
          <w:color w:val="auto"/>
          <w:sz w:val="22"/>
          <w:szCs w:val="22"/>
          <w:lang w:eastAsia="pl-PL" w:bidi="ar-SA"/>
        </w:rPr>
      </w:pPr>
      <w:bookmarkStart w:id="70" w:name="_Toc60900832"/>
      <w:r w:rsidRPr="00F36F53">
        <w:rPr>
          <w:rFonts w:cstheme="minorHAnsi"/>
          <w:color w:val="auto"/>
          <w:sz w:val="22"/>
          <w:szCs w:val="22"/>
        </w:rPr>
        <w:lastRenderedPageBreak/>
        <w:t xml:space="preserve">TABELA </w:t>
      </w:r>
      <w:r w:rsidR="00F36F53" w:rsidRPr="00F36F53">
        <w:rPr>
          <w:rFonts w:cstheme="minorHAnsi"/>
          <w:color w:val="auto"/>
          <w:sz w:val="22"/>
          <w:szCs w:val="22"/>
        </w:rPr>
        <w:t>nr 31</w:t>
      </w:r>
      <w:r w:rsidRPr="00F36F53">
        <w:rPr>
          <w:rFonts w:cstheme="minorHAnsi"/>
          <w:color w:val="auto"/>
          <w:sz w:val="22"/>
          <w:szCs w:val="22"/>
        </w:rPr>
        <w:t xml:space="preserve">. </w:t>
      </w:r>
      <w:r w:rsidRPr="00F36F53">
        <w:rPr>
          <w:rFonts w:eastAsia="Times New Roman" w:cstheme="minorHAnsi"/>
          <w:color w:val="auto"/>
          <w:sz w:val="22"/>
          <w:szCs w:val="22"/>
          <w:lang w:eastAsia="pl-PL" w:bidi="ar-SA"/>
        </w:rPr>
        <w:t xml:space="preserve">LICZBA OSÓB OBJĘTYCH PROCEDURĄ „NIEBIESKIE KARTY”  W GMINIE WIEPRZ </w:t>
      </w:r>
      <w:r w:rsidR="00F36F53">
        <w:rPr>
          <w:rFonts w:eastAsia="Times New Roman" w:cstheme="minorHAnsi"/>
          <w:color w:val="auto"/>
          <w:sz w:val="22"/>
          <w:szCs w:val="22"/>
          <w:lang w:eastAsia="pl-PL" w:bidi="ar-SA"/>
        </w:rPr>
        <w:br/>
      </w:r>
      <w:r w:rsidRPr="00F36F53">
        <w:rPr>
          <w:rFonts w:eastAsia="Times New Roman" w:cstheme="minorHAnsi"/>
          <w:color w:val="auto"/>
          <w:sz w:val="22"/>
          <w:szCs w:val="22"/>
          <w:lang w:eastAsia="pl-PL" w:bidi="ar-SA"/>
        </w:rPr>
        <w:t>W LATACH 2017-20</w:t>
      </w:r>
      <w:bookmarkEnd w:id="70"/>
      <w:r w:rsidRPr="00F36F53">
        <w:rPr>
          <w:rFonts w:eastAsia="Times New Roman" w:cstheme="minorHAnsi"/>
          <w:color w:val="auto"/>
          <w:sz w:val="22"/>
          <w:szCs w:val="22"/>
          <w:lang w:eastAsia="pl-PL" w:bidi="ar-SA"/>
        </w:rPr>
        <w:t>21</w:t>
      </w:r>
    </w:p>
    <w:tbl>
      <w:tblPr>
        <w:tblW w:w="9052" w:type="dxa"/>
        <w:jc w:val="center"/>
        <w:tblLayout w:type="fixed"/>
        <w:tblCellMar>
          <w:left w:w="70" w:type="dxa"/>
          <w:right w:w="70" w:type="dxa"/>
        </w:tblCellMar>
        <w:tblLook w:val="04A0" w:firstRow="1" w:lastRow="0" w:firstColumn="1" w:lastColumn="0" w:noHBand="0" w:noVBand="1"/>
      </w:tblPr>
      <w:tblGrid>
        <w:gridCol w:w="1880"/>
        <w:gridCol w:w="2221"/>
        <w:gridCol w:w="990"/>
        <w:gridCol w:w="990"/>
        <w:gridCol w:w="990"/>
        <w:gridCol w:w="990"/>
        <w:gridCol w:w="991"/>
      </w:tblGrid>
      <w:tr w:rsidR="00D759F9" w:rsidRPr="00F36F53" w:rsidTr="00D759F9">
        <w:trPr>
          <w:trHeight w:val="300"/>
          <w:jc w:val="center"/>
        </w:trPr>
        <w:tc>
          <w:tcPr>
            <w:tcW w:w="4101" w:type="dxa"/>
            <w:gridSpan w:val="2"/>
            <w:tcBorders>
              <w:top w:val="single" w:sz="8" w:space="0" w:color="8D4121"/>
              <w:left w:val="single" w:sz="8" w:space="0" w:color="8D4121"/>
              <w:bottom w:val="single" w:sz="8" w:space="0" w:color="8D4121"/>
              <w:right w:val="single" w:sz="8" w:space="0" w:color="8D4121"/>
            </w:tcBorders>
            <w:shd w:val="clear" w:color="000000" w:fill="F2F2F2"/>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 </w:t>
            </w:r>
          </w:p>
        </w:tc>
        <w:tc>
          <w:tcPr>
            <w:tcW w:w="990" w:type="dxa"/>
            <w:tcBorders>
              <w:top w:val="single" w:sz="8" w:space="0" w:color="8D4121"/>
              <w:left w:val="nil"/>
              <w:bottom w:val="single" w:sz="8" w:space="0" w:color="8D4121"/>
              <w:right w:val="single" w:sz="8" w:space="0" w:color="8D4121"/>
            </w:tcBorders>
            <w:shd w:val="clear" w:color="000000" w:fill="F2F2F2"/>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2017 rok</w:t>
            </w:r>
          </w:p>
        </w:tc>
        <w:tc>
          <w:tcPr>
            <w:tcW w:w="990" w:type="dxa"/>
            <w:tcBorders>
              <w:top w:val="single" w:sz="8" w:space="0" w:color="8D4121"/>
              <w:left w:val="nil"/>
              <w:bottom w:val="single" w:sz="8" w:space="0" w:color="8D4121"/>
              <w:right w:val="single" w:sz="8" w:space="0" w:color="8D4121"/>
            </w:tcBorders>
            <w:shd w:val="clear" w:color="000000" w:fill="F2F2F2"/>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2018 rok</w:t>
            </w:r>
          </w:p>
        </w:tc>
        <w:tc>
          <w:tcPr>
            <w:tcW w:w="990" w:type="dxa"/>
            <w:tcBorders>
              <w:top w:val="single" w:sz="8" w:space="0" w:color="8D4121"/>
              <w:left w:val="nil"/>
              <w:bottom w:val="single" w:sz="8" w:space="0" w:color="8D4121"/>
              <w:right w:val="single" w:sz="8" w:space="0" w:color="8D4121"/>
            </w:tcBorders>
            <w:shd w:val="clear" w:color="000000" w:fill="F2F2F2"/>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2019 rok</w:t>
            </w:r>
          </w:p>
        </w:tc>
        <w:tc>
          <w:tcPr>
            <w:tcW w:w="990" w:type="dxa"/>
            <w:tcBorders>
              <w:top w:val="single" w:sz="8" w:space="0" w:color="8D4121"/>
              <w:left w:val="nil"/>
              <w:bottom w:val="single" w:sz="8" w:space="0" w:color="8D4121"/>
              <w:right w:val="single" w:sz="8" w:space="0" w:color="8D4121"/>
            </w:tcBorders>
            <w:shd w:val="clear" w:color="000000" w:fill="F2F2F2"/>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2020</w:t>
            </w: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 xml:space="preserve"> rok</w:t>
            </w:r>
          </w:p>
        </w:tc>
        <w:tc>
          <w:tcPr>
            <w:tcW w:w="991" w:type="dxa"/>
            <w:tcBorders>
              <w:top w:val="single" w:sz="8" w:space="0" w:color="8D4121"/>
              <w:left w:val="nil"/>
              <w:bottom w:val="single" w:sz="8" w:space="0" w:color="8D4121"/>
              <w:right w:val="single" w:sz="8" w:space="0" w:color="8D4121"/>
            </w:tcBorders>
            <w:shd w:val="clear" w:color="000000" w:fill="F2F2F2"/>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 xml:space="preserve">2021 </w:t>
            </w: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rok</w:t>
            </w:r>
          </w:p>
        </w:tc>
      </w:tr>
      <w:tr w:rsidR="00D759F9" w:rsidRPr="00F36F53" w:rsidTr="00D759F9">
        <w:trPr>
          <w:trHeight w:val="345"/>
          <w:jc w:val="center"/>
        </w:trPr>
        <w:tc>
          <w:tcPr>
            <w:tcW w:w="4101" w:type="dxa"/>
            <w:gridSpan w:val="2"/>
            <w:tcBorders>
              <w:top w:val="single" w:sz="8" w:space="0" w:color="8D4121"/>
              <w:left w:val="single" w:sz="8" w:space="0" w:color="8D4121"/>
              <w:bottom w:val="single" w:sz="8" w:space="0" w:color="8D4121"/>
              <w:right w:val="single" w:sz="8" w:space="0" w:color="8D4121"/>
            </w:tcBorders>
            <w:shd w:val="clear" w:color="auto" w:fill="auto"/>
            <w:vAlign w:val="center"/>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Liczba rodzin objętych procedurą "Niebieskie Karty"</w:t>
            </w:r>
          </w:p>
        </w:tc>
        <w:tc>
          <w:tcPr>
            <w:tcW w:w="990" w:type="dxa"/>
            <w:tcBorders>
              <w:top w:val="nil"/>
              <w:left w:val="nil"/>
              <w:bottom w:val="single" w:sz="8" w:space="0" w:color="8D4121"/>
              <w:right w:val="single" w:sz="8" w:space="0" w:color="8D4121"/>
            </w:tcBorders>
            <w:shd w:val="clear" w:color="auto" w:fill="auto"/>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33</w:t>
            </w:r>
          </w:p>
        </w:tc>
        <w:tc>
          <w:tcPr>
            <w:tcW w:w="990" w:type="dxa"/>
            <w:tcBorders>
              <w:top w:val="nil"/>
              <w:left w:val="nil"/>
              <w:bottom w:val="single" w:sz="8" w:space="0" w:color="8D4121"/>
              <w:right w:val="single" w:sz="8" w:space="0" w:color="8D4121"/>
            </w:tcBorders>
            <w:shd w:val="clear" w:color="auto" w:fill="auto"/>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27</w:t>
            </w:r>
          </w:p>
        </w:tc>
        <w:tc>
          <w:tcPr>
            <w:tcW w:w="990"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27</w:t>
            </w:r>
          </w:p>
        </w:tc>
        <w:tc>
          <w:tcPr>
            <w:tcW w:w="990"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14</w:t>
            </w:r>
          </w:p>
        </w:tc>
        <w:tc>
          <w:tcPr>
            <w:tcW w:w="991"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25</w:t>
            </w:r>
          </w:p>
        </w:tc>
      </w:tr>
      <w:tr w:rsidR="00D759F9" w:rsidRPr="00F36F53" w:rsidTr="00D759F9">
        <w:trPr>
          <w:trHeight w:val="549"/>
          <w:jc w:val="center"/>
        </w:trPr>
        <w:tc>
          <w:tcPr>
            <w:tcW w:w="4101" w:type="dxa"/>
            <w:gridSpan w:val="2"/>
            <w:tcBorders>
              <w:top w:val="single" w:sz="8" w:space="0" w:color="8D4121"/>
              <w:left w:val="single" w:sz="8" w:space="0" w:color="8D4121"/>
              <w:bottom w:val="single" w:sz="8" w:space="0" w:color="8D4121"/>
              <w:right w:val="single" w:sz="8" w:space="0" w:color="8D4121"/>
            </w:tcBorders>
            <w:shd w:val="clear" w:color="auto" w:fill="auto"/>
            <w:vAlign w:val="center"/>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Liczba rodzin wobec których wszczęto procedurę "Niebieskie Karty" w okresie sprawozdawczym</w:t>
            </w:r>
          </w:p>
        </w:tc>
        <w:tc>
          <w:tcPr>
            <w:tcW w:w="990" w:type="dxa"/>
            <w:tcBorders>
              <w:top w:val="nil"/>
              <w:left w:val="nil"/>
              <w:bottom w:val="single" w:sz="8" w:space="0" w:color="8D4121"/>
              <w:right w:val="single" w:sz="8" w:space="0" w:color="8D4121"/>
            </w:tcBorders>
            <w:shd w:val="clear" w:color="auto" w:fill="auto"/>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19</w:t>
            </w:r>
          </w:p>
        </w:tc>
        <w:tc>
          <w:tcPr>
            <w:tcW w:w="990" w:type="dxa"/>
            <w:tcBorders>
              <w:top w:val="nil"/>
              <w:left w:val="nil"/>
              <w:bottom w:val="single" w:sz="8" w:space="0" w:color="8D4121"/>
              <w:right w:val="single" w:sz="8" w:space="0" w:color="8D4121"/>
            </w:tcBorders>
            <w:shd w:val="clear" w:color="auto" w:fill="auto"/>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14</w:t>
            </w:r>
          </w:p>
        </w:tc>
        <w:tc>
          <w:tcPr>
            <w:tcW w:w="990"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w:t>
            </w:r>
          </w:p>
        </w:tc>
        <w:tc>
          <w:tcPr>
            <w:tcW w:w="990"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8</w:t>
            </w:r>
          </w:p>
        </w:tc>
        <w:tc>
          <w:tcPr>
            <w:tcW w:w="991"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17</w:t>
            </w:r>
          </w:p>
        </w:tc>
      </w:tr>
      <w:tr w:rsidR="00D759F9" w:rsidRPr="00F36F53" w:rsidTr="00D759F9">
        <w:trPr>
          <w:trHeight w:val="552"/>
          <w:jc w:val="center"/>
        </w:trPr>
        <w:tc>
          <w:tcPr>
            <w:tcW w:w="1880" w:type="dxa"/>
            <w:vMerge w:val="restart"/>
            <w:tcBorders>
              <w:top w:val="nil"/>
              <w:left w:val="single" w:sz="8" w:space="0" w:color="8D4121"/>
              <w:bottom w:val="single" w:sz="8" w:space="0" w:color="8D4121"/>
              <w:right w:val="single" w:sz="8" w:space="0" w:color="8D4121"/>
            </w:tcBorders>
            <w:shd w:val="clear" w:color="auto" w:fill="auto"/>
            <w:vAlign w:val="center"/>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Liczba zakończonych procedur Niebieskie Karty w przypadku:</w:t>
            </w:r>
          </w:p>
        </w:tc>
        <w:tc>
          <w:tcPr>
            <w:tcW w:w="2221" w:type="dxa"/>
            <w:tcBorders>
              <w:top w:val="nil"/>
              <w:left w:val="nil"/>
              <w:bottom w:val="single" w:sz="8" w:space="0" w:color="8D4121"/>
              <w:right w:val="single" w:sz="8" w:space="0" w:color="8D4121"/>
            </w:tcBorders>
            <w:shd w:val="clear" w:color="auto" w:fill="auto"/>
            <w:vAlign w:val="center"/>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ustania przemocy w rodzinie i uzasadnionego przypuszczenia o zaprzestaniu dalszego stosowania przemocy w rodzinie oraz po zrealizowaniu  indywidualnego planu pomocy</w:t>
            </w:r>
          </w:p>
        </w:tc>
        <w:tc>
          <w:tcPr>
            <w:tcW w:w="990" w:type="dxa"/>
            <w:tcBorders>
              <w:top w:val="nil"/>
              <w:left w:val="nil"/>
              <w:bottom w:val="single" w:sz="8" w:space="0" w:color="8D4121"/>
              <w:right w:val="single" w:sz="8" w:space="0" w:color="8D4121"/>
            </w:tcBorders>
            <w:shd w:val="clear" w:color="auto" w:fill="auto"/>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21</w:t>
            </w:r>
          </w:p>
        </w:tc>
        <w:tc>
          <w:tcPr>
            <w:tcW w:w="990" w:type="dxa"/>
            <w:tcBorders>
              <w:top w:val="nil"/>
              <w:left w:val="nil"/>
              <w:bottom w:val="single" w:sz="8" w:space="0" w:color="8D4121"/>
              <w:right w:val="single" w:sz="8" w:space="0" w:color="8D4121"/>
            </w:tcBorders>
            <w:shd w:val="clear" w:color="auto" w:fill="auto"/>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19</w:t>
            </w:r>
          </w:p>
        </w:tc>
        <w:tc>
          <w:tcPr>
            <w:tcW w:w="990"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19</w:t>
            </w:r>
          </w:p>
        </w:tc>
        <w:tc>
          <w:tcPr>
            <w:tcW w:w="990"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7</w:t>
            </w:r>
          </w:p>
        </w:tc>
        <w:tc>
          <w:tcPr>
            <w:tcW w:w="991"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10</w:t>
            </w:r>
          </w:p>
        </w:tc>
      </w:tr>
      <w:tr w:rsidR="00D759F9" w:rsidRPr="00F36F53" w:rsidTr="00D759F9">
        <w:trPr>
          <w:trHeight w:val="410"/>
          <w:jc w:val="center"/>
        </w:trPr>
        <w:tc>
          <w:tcPr>
            <w:tcW w:w="1880" w:type="dxa"/>
            <w:vMerge/>
            <w:tcBorders>
              <w:top w:val="nil"/>
              <w:left w:val="single" w:sz="8" w:space="0" w:color="8D4121"/>
              <w:bottom w:val="single" w:sz="8" w:space="0" w:color="8D4121"/>
              <w:right w:val="single" w:sz="8" w:space="0" w:color="8D4121"/>
            </w:tcBorders>
            <w:vAlign w:val="center"/>
            <w:hideMark/>
          </w:tcPr>
          <w:p w:rsidR="00D759F9" w:rsidRPr="00F36F53" w:rsidRDefault="00D759F9" w:rsidP="00D759F9">
            <w:pPr>
              <w:spacing w:after="0" w:line="240" w:lineRule="auto"/>
              <w:rPr>
                <w:rFonts w:eastAsia="Times New Roman" w:cstheme="minorHAnsi"/>
                <w:color w:val="000000"/>
                <w:lang w:eastAsia="pl-PL"/>
              </w:rPr>
            </w:pPr>
          </w:p>
        </w:tc>
        <w:tc>
          <w:tcPr>
            <w:tcW w:w="2221" w:type="dxa"/>
            <w:tcBorders>
              <w:top w:val="nil"/>
              <w:left w:val="nil"/>
              <w:bottom w:val="single" w:sz="8" w:space="0" w:color="8D4121"/>
              <w:right w:val="single" w:sz="8" w:space="0" w:color="8D4121"/>
            </w:tcBorders>
            <w:shd w:val="clear" w:color="auto" w:fill="auto"/>
            <w:vAlign w:val="center"/>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rozstrzygnięcia o braku zasadności                        podejmowania działań</w:t>
            </w:r>
          </w:p>
        </w:tc>
        <w:tc>
          <w:tcPr>
            <w:tcW w:w="990" w:type="dxa"/>
            <w:tcBorders>
              <w:top w:val="nil"/>
              <w:left w:val="nil"/>
              <w:bottom w:val="single" w:sz="8" w:space="0" w:color="8D4121"/>
              <w:right w:val="single" w:sz="8" w:space="0" w:color="8D4121"/>
            </w:tcBorders>
            <w:shd w:val="clear" w:color="auto" w:fill="auto"/>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w:t>
            </w:r>
          </w:p>
        </w:tc>
        <w:tc>
          <w:tcPr>
            <w:tcW w:w="990" w:type="dxa"/>
            <w:tcBorders>
              <w:top w:val="nil"/>
              <w:left w:val="nil"/>
              <w:bottom w:val="single" w:sz="8" w:space="0" w:color="8D4121"/>
              <w:right w:val="single" w:sz="8" w:space="0" w:color="8D4121"/>
            </w:tcBorders>
            <w:shd w:val="clear" w:color="auto" w:fill="auto"/>
            <w:noWrap/>
            <w:vAlign w:val="center"/>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0</w:t>
            </w:r>
          </w:p>
        </w:tc>
        <w:tc>
          <w:tcPr>
            <w:tcW w:w="990"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w:t>
            </w:r>
          </w:p>
        </w:tc>
        <w:tc>
          <w:tcPr>
            <w:tcW w:w="990"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w:t>
            </w:r>
          </w:p>
        </w:tc>
        <w:tc>
          <w:tcPr>
            <w:tcW w:w="991" w:type="dxa"/>
            <w:tcBorders>
              <w:top w:val="nil"/>
              <w:left w:val="nil"/>
              <w:bottom w:val="single" w:sz="8" w:space="0" w:color="8D4121"/>
              <w:right w:val="single" w:sz="8" w:space="0" w:color="8D4121"/>
            </w:tcBorders>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0</w:t>
            </w:r>
          </w:p>
        </w:tc>
      </w:tr>
    </w:tbl>
    <w:p w:rsidR="00D759F9" w:rsidRPr="00F36F53" w:rsidRDefault="00D759F9" w:rsidP="00D759F9">
      <w:pPr>
        <w:pStyle w:val="Standard"/>
        <w:jc w:val="center"/>
        <w:rPr>
          <w:rFonts w:asciiTheme="minorHAnsi" w:hAnsiTheme="minorHAnsi" w:cstheme="minorHAnsi"/>
          <w:i/>
          <w:sz w:val="22"/>
          <w:szCs w:val="22"/>
          <w:lang w:val="pl-PL"/>
        </w:rPr>
      </w:pPr>
      <w:r w:rsidRPr="00F36F53">
        <w:rPr>
          <w:rFonts w:asciiTheme="minorHAnsi" w:hAnsiTheme="minorHAnsi" w:cstheme="minorHAnsi"/>
          <w:i/>
          <w:sz w:val="22"/>
          <w:szCs w:val="22"/>
          <w:lang w:val="pl-PL"/>
        </w:rPr>
        <w:t xml:space="preserve">Źródło:  opracowanie własne na podstawie rocznego sprawozdania z realizacji Krajowego Programu Przeciwdziałania Przemocy </w:t>
      </w:r>
    </w:p>
    <w:p w:rsidR="00D759F9" w:rsidRPr="00F36F53" w:rsidRDefault="00244E07" w:rsidP="00244E07">
      <w:pPr>
        <w:pStyle w:val="Nagwek3"/>
        <w:rPr>
          <w:rFonts w:asciiTheme="minorHAnsi" w:hAnsiTheme="minorHAnsi" w:cstheme="minorHAnsi"/>
          <w:szCs w:val="22"/>
        </w:rPr>
      </w:pPr>
      <w:bookmarkStart w:id="71" w:name="_Toc126079145"/>
      <w:r w:rsidRPr="00F36F53">
        <w:rPr>
          <w:rFonts w:asciiTheme="minorHAnsi" w:hAnsiTheme="minorHAnsi" w:cstheme="minorHAnsi"/>
          <w:szCs w:val="22"/>
        </w:rPr>
        <w:t xml:space="preserve">2.25.7. </w:t>
      </w:r>
      <w:r w:rsidR="00F5475F" w:rsidRPr="00F36F53">
        <w:rPr>
          <w:rFonts w:asciiTheme="minorHAnsi" w:hAnsiTheme="minorHAnsi" w:cstheme="minorHAnsi"/>
          <w:szCs w:val="22"/>
        </w:rPr>
        <w:t>Wspieranie rodziny i piecza zastępcza</w:t>
      </w:r>
      <w:r w:rsidRPr="00F36F53">
        <w:rPr>
          <w:rFonts w:asciiTheme="minorHAnsi" w:hAnsiTheme="minorHAnsi" w:cstheme="minorHAnsi"/>
          <w:szCs w:val="22"/>
        </w:rPr>
        <w:t>.</w:t>
      </w:r>
      <w:bookmarkEnd w:id="71"/>
    </w:p>
    <w:p w:rsidR="00244E07" w:rsidRPr="00F36F53" w:rsidRDefault="00244E07" w:rsidP="00D759F9">
      <w:pPr>
        <w:pStyle w:val="Default"/>
        <w:ind w:firstLine="708"/>
        <w:jc w:val="both"/>
        <w:rPr>
          <w:rFonts w:asciiTheme="minorHAnsi" w:hAnsiTheme="minorHAnsi" w:cstheme="minorHAnsi"/>
          <w:sz w:val="22"/>
          <w:szCs w:val="22"/>
        </w:rPr>
      </w:pPr>
    </w:p>
    <w:p w:rsidR="00D759F9" w:rsidRPr="00F36F53" w:rsidRDefault="00D759F9" w:rsidP="00D759F9">
      <w:pPr>
        <w:pStyle w:val="Default"/>
        <w:ind w:firstLine="708"/>
        <w:jc w:val="both"/>
        <w:rPr>
          <w:rFonts w:asciiTheme="minorHAnsi" w:hAnsiTheme="minorHAnsi" w:cstheme="minorHAnsi"/>
          <w:sz w:val="22"/>
          <w:szCs w:val="22"/>
        </w:rPr>
      </w:pPr>
      <w:r w:rsidRPr="00F36F53">
        <w:rPr>
          <w:rFonts w:asciiTheme="minorHAnsi" w:hAnsiTheme="minorHAnsi" w:cstheme="minorHAnsi"/>
          <w:sz w:val="22"/>
          <w:szCs w:val="22"/>
        </w:rPr>
        <w:t xml:space="preserve">Zgodnie z ustawą z dnia 9 czerwca 2011 roku, o wspieraniu rodziny i pieczy zastępczej system pieczy zastępczej to zespół osób, instytucji i działań mających na celu zapewnienie czasowej opieki </w:t>
      </w:r>
      <w:r w:rsidR="00244E07" w:rsidRPr="00F36F53">
        <w:rPr>
          <w:rFonts w:asciiTheme="minorHAnsi" w:hAnsiTheme="minorHAnsi" w:cstheme="minorHAnsi"/>
          <w:sz w:val="22"/>
          <w:szCs w:val="22"/>
        </w:rPr>
        <w:br/>
      </w:r>
      <w:r w:rsidRPr="00F36F53">
        <w:rPr>
          <w:rFonts w:asciiTheme="minorHAnsi" w:hAnsiTheme="minorHAnsi" w:cstheme="minorHAnsi"/>
          <w:sz w:val="22"/>
          <w:szCs w:val="22"/>
        </w:rPr>
        <w:t xml:space="preserve">i wychowania dzieciom w przypadkach niemożności sprawowania opieki i wychowania przez rodziców. W myśl w/w ustawy, piecza zastępcza sprawowana jest w formie rodzinnej (rodzina zastępcza) </w:t>
      </w:r>
      <w:r w:rsidR="00244E07" w:rsidRPr="00F36F53">
        <w:rPr>
          <w:rFonts w:asciiTheme="minorHAnsi" w:hAnsiTheme="minorHAnsi" w:cstheme="minorHAnsi"/>
          <w:sz w:val="22"/>
          <w:szCs w:val="22"/>
        </w:rPr>
        <w:br/>
      </w:r>
      <w:r w:rsidRPr="00F36F53">
        <w:rPr>
          <w:rFonts w:asciiTheme="minorHAnsi" w:hAnsiTheme="minorHAnsi" w:cstheme="minorHAnsi"/>
          <w:sz w:val="22"/>
          <w:szCs w:val="22"/>
        </w:rPr>
        <w:t>i instytucjonalnej (placówki opiekuńczo-wychowawcze). Rodzinna piecza zastępcza jest formą zapewnienia opieki dziecku pozbawionemu całkowicie lub częściowo opieki rodzicielskiej. Umieszczenie dziecka  w rodzinie zastępczej następuje na podstawie orzeczenia sądu i po uzyskaniu zgody rodziców zastępczych.</w:t>
      </w:r>
    </w:p>
    <w:p w:rsidR="00D759F9" w:rsidRPr="00F36F53" w:rsidRDefault="00D759F9" w:rsidP="00D759F9">
      <w:pPr>
        <w:pStyle w:val="Standard"/>
        <w:spacing w:before="0" w:after="0" w:line="240" w:lineRule="auto"/>
        <w:jc w:val="both"/>
        <w:rPr>
          <w:rFonts w:asciiTheme="minorHAnsi" w:hAnsiTheme="minorHAnsi" w:cstheme="minorHAnsi"/>
          <w:sz w:val="22"/>
          <w:szCs w:val="22"/>
          <w:lang w:val="pl-PL"/>
        </w:rPr>
      </w:pPr>
      <w:r w:rsidRPr="00F36F53">
        <w:rPr>
          <w:rFonts w:asciiTheme="minorHAnsi" w:hAnsiTheme="minorHAnsi" w:cstheme="minorHAnsi"/>
          <w:sz w:val="22"/>
          <w:szCs w:val="22"/>
          <w:lang w:val="pl-PL"/>
        </w:rPr>
        <w:t xml:space="preserve">Gmina jako podmiot odpowiedzialny za pracę z rodziną biologiczną powinna położyć szczególny nacisk na wsparcie rodzin, a umieszczenie dziecka w pieczy zastępczej powinno być ostatecznością. Wspieranie rodziny powinno polegać w szczególności na analizie sytuacji rodziny i środowiska rodzinnego oraz przyczyn kryzysu w rodzinie, wzmocnieniu roli funkcji rodziny, rozwijaniu umiejętności opiekuńczo-wychowawczych rodziny, podniesieniu świadomości w zakresie planowania oraz funkcjonowania rodziny, pomoc w integracji rodziny, przeciwdziałaniu marginalizacji i degradacji rodziny. </w:t>
      </w:r>
    </w:p>
    <w:p w:rsidR="00D759F9" w:rsidRPr="00F36F53" w:rsidRDefault="00D759F9" w:rsidP="00D759F9">
      <w:pPr>
        <w:pStyle w:val="Legenda"/>
        <w:spacing w:after="0" w:line="240" w:lineRule="auto"/>
        <w:jc w:val="center"/>
        <w:rPr>
          <w:rFonts w:eastAsia="Times New Roman" w:cstheme="minorHAnsi"/>
          <w:color w:val="auto"/>
          <w:sz w:val="22"/>
          <w:szCs w:val="22"/>
          <w:lang w:eastAsia="pl-PL" w:bidi="ar-SA"/>
        </w:rPr>
      </w:pPr>
      <w:r w:rsidRPr="00F36F53">
        <w:rPr>
          <w:rFonts w:cstheme="minorHAnsi"/>
          <w:color w:val="auto"/>
          <w:sz w:val="22"/>
          <w:szCs w:val="22"/>
        </w:rPr>
        <w:t xml:space="preserve">TABELA </w:t>
      </w:r>
      <w:r w:rsidR="00F36F53" w:rsidRPr="00F36F53">
        <w:rPr>
          <w:rFonts w:cstheme="minorHAnsi"/>
          <w:color w:val="auto"/>
          <w:sz w:val="22"/>
          <w:szCs w:val="22"/>
        </w:rPr>
        <w:t>nr 32</w:t>
      </w:r>
      <w:r w:rsidRPr="00F36F53">
        <w:rPr>
          <w:rFonts w:cstheme="minorHAnsi"/>
          <w:color w:val="auto"/>
          <w:sz w:val="22"/>
          <w:szCs w:val="22"/>
        </w:rPr>
        <w:t xml:space="preserve">. </w:t>
      </w:r>
      <w:r w:rsidRPr="00F36F53">
        <w:rPr>
          <w:rFonts w:eastAsia="Times New Roman" w:cstheme="minorHAnsi"/>
          <w:color w:val="auto"/>
          <w:sz w:val="22"/>
          <w:szCs w:val="22"/>
          <w:lang w:eastAsia="pl-PL" w:bidi="ar-SA"/>
        </w:rPr>
        <w:t>LICZBA ASYSTENTÓW RODZINY ORAZ LICZBA RODZIN OBJĘTYCH PRACĄ ASYSTENTA RODZINY W GMINIE WIEPRZ W LATACH 2017-2021</w:t>
      </w:r>
    </w:p>
    <w:tbl>
      <w:tblPr>
        <w:tblW w:w="8425"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70" w:type="dxa"/>
          <w:right w:w="70" w:type="dxa"/>
        </w:tblCellMar>
        <w:tblLook w:val="04A0" w:firstRow="1" w:lastRow="0" w:firstColumn="1" w:lastColumn="0" w:noHBand="0" w:noVBand="1"/>
      </w:tblPr>
      <w:tblGrid>
        <w:gridCol w:w="3625"/>
        <w:gridCol w:w="960"/>
        <w:gridCol w:w="960"/>
        <w:gridCol w:w="960"/>
        <w:gridCol w:w="960"/>
        <w:gridCol w:w="960"/>
      </w:tblGrid>
      <w:tr w:rsidR="00D759F9" w:rsidRPr="00F36F53" w:rsidTr="00D759F9">
        <w:trPr>
          <w:trHeight w:val="290"/>
          <w:jc w:val="center"/>
        </w:trPr>
        <w:tc>
          <w:tcPr>
            <w:tcW w:w="3625" w:type="dxa"/>
            <w:shd w:val="clear" w:color="auto" w:fill="D9D9D9" w:themeFill="background1" w:themeFillShade="D9"/>
            <w:noWrap/>
            <w:vAlign w:val="bottom"/>
            <w:hideMark/>
          </w:tcPr>
          <w:p w:rsidR="00D759F9" w:rsidRPr="00F36F53" w:rsidRDefault="00D759F9" w:rsidP="00D759F9">
            <w:pPr>
              <w:spacing w:after="0" w:line="240" w:lineRule="auto"/>
              <w:rPr>
                <w:rFonts w:eastAsia="Times New Roman" w:cstheme="minorHAnsi"/>
                <w:lang w:eastAsia="pl-PL"/>
              </w:rPr>
            </w:pPr>
          </w:p>
        </w:tc>
        <w:tc>
          <w:tcPr>
            <w:tcW w:w="960" w:type="dxa"/>
            <w:shd w:val="clear" w:color="auto" w:fill="D9D9D9" w:themeFill="background1" w:themeFillShade="D9"/>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2017 rok</w:t>
            </w:r>
          </w:p>
        </w:tc>
        <w:tc>
          <w:tcPr>
            <w:tcW w:w="960" w:type="dxa"/>
            <w:shd w:val="clear" w:color="auto" w:fill="D9D9D9" w:themeFill="background1" w:themeFillShade="D9"/>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2018 rok</w:t>
            </w:r>
          </w:p>
        </w:tc>
        <w:tc>
          <w:tcPr>
            <w:tcW w:w="960" w:type="dxa"/>
            <w:shd w:val="clear" w:color="auto" w:fill="D9D9D9" w:themeFill="background1" w:themeFillShade="D9"/>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2019 rok</w:t>
            </w:r>
          </w:p>
        </w:tc>
        <w:tc>
          <w:tcPr>
            <w:tcW w:w="960" w:type="dxa"/>
            <w:shd w:val="clear" w:color="auto" w:fill="D9D9D9" w:themeFill="background1" w:themeFillShade="D9"/>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2020 rok</w:t>
            </w:r>
          </w:p>
        </w:tc>
        <w:tc>
          <w:tcPr>
            <w:tcW w:w="960" w:type="dxa"/>
            <w:shd w:val="clear" w:color="auto" w:fill="D9D9D9" w:themeFill="background1" w:themeFillShade="D9"/>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2021 rok</w:t>
            </w:r>
          </w:p>
        </w:tc>
      </w:tr>
      <w:tr w:rsidR="00D759F9" w:rsidRPr="00F36F53" w:rsidTr="00D759F9">
        <w:trPr>
          <w:trHeight w:val="290"/>
          <w:jc w:val="center"/>
        </w:trPr>
        <w:tc>
          <w:tcPr>
            <w:tcW w:w="3625" w:type="dxa"/>
            <w:shd w:val="clear" w:color="auto" w:fill="auto"/>
            <w:noWrap/>
            <w:vAlign w:val="bottom"/>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Liczba asystentów rodziny w gminie</w:t>
            </w:r>
          </w:p>
        </w:tc>
        <w:tc>
          <w:tcPr>
            <w:tcW w:w="960"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w:t>
            </w:r>
          </w:p>
        </w:tc>
        <w:tc>
          <w:tcPr>
            <w:tcW w:w="960"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w:t>
            </w:r>
          </w:p>
        </w:tc>
        <w:tc>
          <w:tcPr>
            <w:tcW w:w="960"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w:t>
            </w:r>
          </w:p>
        </w:tc>
        <w:tc>
          <w:tcPr>
            <w:tcW w:w="960" w:type="dxa"/>
            <w:shd w:val="clear" w:color="auto" w:fill="auto"/>
            <w:noWrap/>
            <w:vAlign w:val="bottom"/>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w:t>
            </w:r>
          </w:p>
        </w:tc>
        <w:tc>
          <w:tcPr>
            <w:tcW w:w="960" w:type="dxa"/>
            <w:shd w:val="clear" w:color="auto" w:fill="auto"/>
            <w:noWrap/>
            <w:vAlign w:val="bottom"/>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w:t>
            </w:r>
          </w:p>
        </w:tc>
      </w:tr>
      <w:tr w:rsidR="00D759F9" w:rsidRPr="00F36F53" w:rsidTr="00D759F9">
        <w:trPr>
          <w:trHeight w:val="290"/>
          <w:jc w:val="center"/>
        </w:trPr>
        <w:tc>
          <w:tcPr>
            <w:tcW w:w="3625" w:type="dxa"/>
            <w:shd w:val="clear" w:color="auto" w:fill="auto"/>
            <w:noWrap/>
            <w:vAlign w:val="bottom"/>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Liczba rodzin, które korzystały z usług asystentów rodziny</w:t>
            </w:r>
          </w:p>
        </w:tc>
        <w:tc>
          <w:tcPr>
            <w:tcW w:w="960" w:type="dxa"/>
          </w:tcPr>
          <w:p w:rsidR="00D759F9" w:rsidRPr="00F36F53" w:rsidRDefault="00D759F9" w:rsidP="00D759F9">
            <w:pPr>
              <w:spacing w:after="0" w:line="480" w:lineRule="auto"/>
              <w:jc w:val="center"/>
              <w:rPr>
                <w:rFonts w:eastAsia="Times New Roman" w:cstheme="minorHAnsi"/>
                <w:color w:val="000000"/>
                <w:lang w:eastAsia="pl-PL"/>
              </w:rPr>
            </w:pPr>
            <w:r w:rsidRPr="00F36F53">
              <w:rPr>
                <w:rFonts w:eastAsia="Times New Roman" w:cstheme="minorHAnsi"/>
                <w:color w:val="000000"/>
                <w:lang w:eastAsia="pl-PL"/>
              </w:rPr>
              <w:t>14</w:t>
            </w:r>
          </w:p>
        </w:tc>
        <w:tc>
          <w:tcPr>
            <w:tcW w:w="960" w:type="dxa"/>
          </w:tcPr>
          <w:p w:rsidR="00D759F9" w:rsidRPr="00F36F53" w:rsidRDefault="00D759F9" w:rsidP="00D759F9">
            <w:pPr>
              <w:spacing w:after="0" w:line="480" w:lineRule="auto"/>
              <w:jc w:val="center"/>
              <w:rPr>
                <w:rFonts w:eastAsia="Times New Roman" w:cstheme="minorHAnsi"/>
                <w:color w:val="000000"/>
                <w:lang w:eastAsia="pl-PL"/>
              </w:rPr>
            </w:pPr>
            <w:r w:rsidRPr="00F36F53">
              <w:rPr>
                <w:rFonts w:eastAsia="Times New Roman" w:cstheme="minorHAnsi"/>
                <w:color w:val="000000"/>
                <w:lang w:eastAsia="pl-PL"/>
              </w:rPr>
              <w:t>11</w:t>
            </w:r>
          </w:p>
        </w:tc>
        <w:tc>
          <w:tcPr>
            <w:tcW w:w="960" w:type="dxa"/>
          </w:tcPr>
          <w:p w:rsidR="00D759F9" w:rsidRPr="00F36F53" w:rsidRDefault="00D759F9" w:rsidP="00D759F9">
            <w:pPr>
              <w:spacing w:after="0" w:line="480" w:lineRule="auto"/>
              <w:jc w:val="center"/>
              <w:rPr>
                <w:rFonts w:eastAsia="Times New Roman" w:cstheme="minorHAnsi"/>
                <w:color w:val="000000"/>
                <w:lang w:eastAsia="pl-PL"/>
              </w:rPr>
            </w:pPr>
            <w:r w:rsidRPr="00F36F53">
              <w:rPr>
                <w:rFonts w:eastAsia="Times New Roman" w:cstheme="minorHAnsi"/>
                <w:color w:val="000000"/>
                <w:lang w:eastAsia="pl-PL"/>
              </w:rPr>
              <w:t>11</w:t>
            </w:r>
          </w:p>
        </w:tc>
        <w:tc>
          <w:tcPr>
            <w:tcW w:w="960" w:type="dxa"/>
            <w:shd w:val="clear" w:color="auto" w:fill="auto"/>
            <w:noWrap/>
            <w:vAlign w:val="bottom"/>
          </w:tcPr>
          <w:p w:rsidR="00D759F9" w:rsidRPr="00F36F53" w:rsidRDefault="00D759F9" w:rsidP="00D759F9">
            <w:pPr>
              <w:spacing w:after="0" w:line="480" w:lineRule="auto"/>
              <w:jc w:val="center"/>
              <w:rPr>
                <w:rFonts w:eastAsia="Times New Roman" w:cstheme="minorHAnsi"/>
                <w:color w:val="000000"/>
                <w:lang w:eastAsia="pl-PL"/>
              </w:rPr>
            </w:pPr>
            <w:r w:rsidRPr="00F36F53">
              <w:rPr>
                <w:rFonts w:eastAsia="Times New Roman" w:cstheme="minorHAnsi"/>
                <w:color w:val="000000"/>
                <w:lang w:eastAsia="pl-PL"/>
              </w:rPr>
              <w:t>10</w:t>
            </w:r>
          </w:p>
        </w:tc>
        <w:tc>
          <w:tcPr>
            <w:tcW w:w="960" w:type="dxa"/>
            <w:shd w:val="clear" w:color="auto" w:fill="auto"/>
            <w:noWrap/>
            <w:vAlign w:val="bottom"/>
          </w:tcPr>
          <w:p w:rsidR="00D759F9" w:rsidRPr="00F36F53" w:rsidRDefault="00D759F9" w:rsidP="00D759F9">
            <w:pPr>
              <w:spacing w:after="0" w:line="480" w:lineRule="auto"/>
              <w:jc w:val="center"/>
              <w:rPr>
                <w:rFonts w:eastAsia="Times New Roman" w:cstheme="minorHAnsi"/>
                <w:color w:val="000000"/>
                <w:lang w:eastAsia="pl-PL"/>
              </w:rPr>
            </w:pPr>
            <w:r w:rsidRPr="00F36F53">
              <w:rPr>
                <w:rFonts w:eastAsia="Times New Roman" w:cstheme="minorHAnsi"/>
                <w:color w:val="000000"/>
                <w:lang w:eastAsia="pl-PL"/>
              </w:rPr>
              <w:t>10</w:t>
            </w:r>
          </w:p>
        </w:tc>
      </w:tr>
    </w:tbl>
    <w:p w:rsidR="00D759F9" w:rsidRPr="00F36F53" w:rsidRDefault="00D759F9" w:rsidP="00D759F9">
      <w:pPr>
        <w:pStyle w:val="Standard"/>
        <w:spacing w:before="0" w:after="0" w:line="240" w:lineRule="auto"/>
        <w:jc w:val="center"/>
        <w:rPr>
          <w:rFonts w:asciiTheme="minorHAnsi" w:hAnsiTheme="minorHAnsi" w:cstheme="minorHAnsi"/>
          <w:i/>
          <w:sz w:val="22"/>
          <w:szCs w:val="22"/>
          <w:lang w:val="pl-PL"/>
        </w:rPr>
      </w:pPr>
      <w:r w:rsidRPr="00F36F53">
        <w:rPr>
          <w:rFonts w:asciiTheme="minorHAnsi" w:hAnsiTheme="minorHAnsi" w:cstheme="minorHAnsi"/>
          <w:i/>
          <w:sz w:val="22"/>
          <w:szCs w:val="22"/>
          <w:lang w:val="pl-PL"/>
        </w:rPr>
        <w:t xml:space="preserve">Źródło:  opracowanie własne na podstawie danych GOPS </w:t>
      </w:r>
    </w:p>
    <w:p w:rsidR="00D759F9" w:rsidRPr="00F36F53" w:rsidRDefault="00D759F9" w:rsidP="00D759F9">
      <w:pPr>
        <w:pStyle w:val="Standard"/>
        <w:spacing w:before="0" w:after="0" w:line="240" w:lineRule="auto"/>
        <w:jc w:val="both"/>
        <w:rPr>
          <w:rFonts w:asciiTheme="minorHAnsi" w:eastAsiaTheme="minorHAnsi" w:hAnsiTheme="minorHAnsi" w:cstheme="minorHAnsi"/>
          <w:color w:val="000000"/>
          <w:sz w:val="22"/>
          <w:szCs w:val="22"/>
          <w:lang w:val="pl-PL" w:eastAsia="en-US" w:bidi="ar-SA"/>
        </w:rPr>
      </w:pPr>
    </w:p>
    <w:p w:rsidR="00D759F9" w:rsidRPr="00F36F53" w:rsidRDefault="00D759F9" w:rsidP="00D759F9">
      <w:pPr>
        <w:pStyle w:val="Standard"/>
        <w:spacing w:before="0" w:after="0" w:line="240" w:lineRule="auto"/>
        <w:ind w:firstLine="708"/>
        <w:jc w:val="both"/>
        <w:rPr>
          <w:rFonts w:asciiTheme="minorHAnsi" w:hAnsiTheme="minorHAnsi" w:cstheme="minorHAnsi"/>
          <w:sz w:val="22"/>
          <w:szCs w:val="22"/>
          <w:lang w:val="pl-PL"/>
        </w:rPr>
      </w:pPr>
      <w:r w:rsidRPr="00F36F53">
        <w:rPr>
          <w:rFonts w:asciiTheme="minorHAnsi" w:hAnsiTheme="minorHAnsi" w:cstheme="minorHAnsi"/>
          <w:sz w:val="22"/>
          <w:szCs w:val="22"/>
          <w:lang w:val="pl-PL"/>
        </w:rPr>
        <w:lastRenderedPageBreak/>
        <w:t xml:space="preserve">Rodziny mające problem opiekuńczo - wychowawczy mogą otrzymać pomoc w formie asystenta rodziny. Asystent prowadzi pracę z rodziną poprzez realizację planu pracy we współpracy </w:t>
      </w:r>
      <w:r w:rsidR="00F36F53" w:rsidRPr="00F36F53">
        <w:rPr>
          <w:rFonts w:asciiTheme="minorHAnsi" w:hAnsiTheme="minorHAnsi" w:cstheme="minorHAnsi"/>
          <w:sz w:val="22"/>
          <w:szCs w:val="22"/>
          <w:lang w:val="pl-PL"/>
        </w:rPr>
        <w:br/>
      </w:r>
      <w:r w:rsidRPr="00F36F53">
        <w:rPr>
          <w:rFonts w:asciiTheme="minorHAnsi" w:hAnsiTheme="minorHAnsi" w:cstheme="minorHAnsi"/>
          <w:sz w:val="22"/>
          <w:szCs w:val="22"/>
          <w:lang w:val="pl-PL"/>
        </w:rPr>
        <w:t xml:space="preserve">z członkami rodziny i w konsultacji z pracownikiem socjalnym, udzielaniem pomocy w poprawie sytuacji życiowej rodziny – zwłaszcza w prowadzeniu gospodarstwa domowego, udzielaniem pomocy rodzinom w rozwiązywaniu problemów socjalnych, psychologicznych, wychowawczych oraz wspieraniem aktywności społecznej rodziny, udzielaniem pomocy w poszukiwaniu, podejmowaniu </w:t>
      </w:r>
      <w:r w:rsidR="00F36F53" w:rsidRPr="00F36F53">
        <w:rPr>
          <w:rFonts w:asciiTheme="minorHAnsi" w:hAnsiTheme="minorHAnsi" w:cstheme="minorHAnsi"/>
          <w:sz w:val="22"/>
          <w:szCs w:val="22"/>
          <w:lang w:val="pl-PL"/>
        </w:rPr>
        <w:br/>
      </w:r>
      <w:r w:rsidRPr="00F36F53">
        <w:rPr>
          <w:rFonts w:asciiTheme="minorHAnsi" w:hAnsiTheme="minorHAnsi" w:cstheme="minorHAnsi"/>
          <w:sz w:val="22"/>
          <w:szCs w:val="22"/>
          <w:lang w:val="pl-PL"/>
        </w:rPr>
        <w:t xml:space="preserve">i utrzymywaniu pracy zarobkowej, motywowaniu do udziału w zajęciach grupowych mających na celu kształtowanie prawidłowych wzorców rodzicielskich i umiejętności psychospołecznych, udzielanie wsparcia dzieciom, podejmowanie działań interwencyjnych i zaradczych w sytuacji zagrożenia bezpieczeństwa dzieci. </w:t>
      </w:r>
    </w:p>
    <w:p w:rsidR="00D759F9" w:rsidRPr="00F36F53" w:rsidRDefault="00D759F9" w:rsidP="00D759F9">
      <w:pPr>
        <w:pStyle w:val="Default"/>
        <w:jc w:val="both"/>
        <w:rPr>
          <w:rFonts w:asciiTheme="minorHAnsi" w:hAnsiTheme="minorHAnsi" w:cstheme="minorHAnsi"/>
          <w:sz w:val="22"/>
          <w:szCs w:val="22"/>
        </w:rPr>
      </w:pPr>
    </w:p>
    <w:p w:rsidR="00D759F9" w:rsidRPr="00F36F53" w:rsidRDefault="00D759F9" w:rsidP="00D759F9">
      <w:pPr>
        <w:pStyle w:val="Default"/>
        <w:jc w:val="both"/>
        <w:rPr>
          <w:rFonts w:asciiTheme="minorHAnsi" w:hAnsiTheme="minorHAnsi" w:cstheme="minorHAnsi"/>
          <w:sz w:val="22"/>
          <w:szCs w:val="22"/>
        </w:rPr>
      </w:pPr>
      <w:r w:rsidRPr="00F36F53">
        <w:rPr>
          <w:rFonts w:asciiTheme="minorHAnsi" w:hAnsiTheme="minorHAnsi" w:cstheme="minorHAnsi"/>
          <w:sz w:val="22"/>
          <w:szCs w:val="22"/>
        </w:rPr>
        <w:t>Gminny Ośrodek Pomocy Społecznej w Wieprzu w latach 2017-2019 zatrudniał 1 asystenta                    rodziny.  W tabeli powyżej przedstawiono liczbę rodzin w poszczególnych latach, które były pod opieką asystenta. Z danych wynika, że liczba tych rodzin utrzymuje się na podobnym poziomie.</w:t>
      </w:r>
    </w:p>
    <w:p w:rsidR="00D759F9" w:rsidRPr="00F36F53" w:rsidRDefault="00D759F9" w:rsidP="00D759F9">
      <w:pPr>
        <w:pStyle w:val="Default"/>
        <w:jc w:val="both"/>
        <w:rPr>
          <w:rFonts w:asciiTheme="minorHAnsi" w:hAnsiTheme="minorHAnsi" w:cstheme="minorHAnsi"/>
          <w:sz w:val="22"/>
          <w:szCs w:val="22"/>
        </w:rPr>
      </w:pPr>
    </w:p>
    <w:p w:rsidR="00D759F9" w:rsidRPr="00F36F53" w:rsidRDefault="00D759F9" w:rsidP="00D759F9">
      <w:pPr>
        <w:pStyle w:val="Default"/>
        <w:jc w:val="both"/>
        <w:rPr>
          <w:rFonts w:asciiTheme="minorHAnsi" w:hAnsiTheme="minorHAnsi" w:cstheme="minorHAnsi"/>
          <w:sz w:val="22"/>
          <w:szCs w:val="22"/>
        </w:rPr>
      </w:pPr>
    </w:p>
    <w:p w:rsidR="00D759F9" w:rsidRPr="00F36F53" w:rsidRDefault="00244E07" w:rsidP="00244E07">
      <w:pPr>
        <w:pStyle w:val="Nagwek3"/>
        <w:rPr>
          <w:rFonts w:asciiTheme="minorHAnsi" w:eastAsia="Times New Roman" w:hAnsiTheme="minorHAnsi" w:cstheme="minorHAnsi"/>
          <w:sz w:val="22"/>
          <w:szCs w:val="22"/>
          <w:lang w:eastAsia="pl-PL"/>
        </w:rPr>
      </w:pPr>
      <w:bookmarkStart w:id="72" w:name="_Toc126079146"/>
      <w:r w:rsidRPr="00F36F53">
        <w:rPr>
          <w:rFonts w:asciiTheme="minorHAnsi" w:eastAsia="Times New Roman" w:hAnsiTheme="minorHAnsi" w:cstheme="minorHAnsi"/>
          <w:sz w:val="22"/>
          <w:szCs w:val="22"/>
          <w:lang w:eastAsia="pl-PL"/>
        </w:rPr>
        <w:t xml:space="preserve">2.25.8. </w:t>
      </w:r>
      <w:r w:rsidR="00F5475F" w:rsidRPr="00F36F53">
        <w:rPr>
          <w:rFonts w:asciiTheme="minorHAnsi" w:eastAsia="Times New Roman" w:hAnsiTheme="minorHAnsi" w:cstheme="minorHAnsi"/>
          <w:sz w:val="22"/>
          <w:szCs w:val="22"/>
          <w:lang w:eastAsia="pl-PL"/>
        </w:rPr>
        <w:t>Świadczenia rodzinne, fundusz alimentacyjny</w:t>
      </w:r>
      <w:r w:rsidRPr="00F36F53">
        <w:rPr>
          <w:rFonts w:asciiTheme="minorHAnsi" w:eastAsia="Times New Roman" w:hAnsiTheme="minorHAnsi" w:cstheme="minorHAnsi"/>
          <w:sz w:val="22"/>
          <w:szCs w:val="22"/>
          <w:lang w:eastAsia="pl-PL"/>
        </w:rPr>
        <w:t>.</w:t>
      </w:r>
      <w:bookmarkEnd w:id="72"/>
    </w:p>
    <w:p w:rsidR="00D759F9" w:rsidRPr="00F36F53" w:rsidRDefault="00D759F9" w:rsidP="00D759F9">
      <w:pPr>
        <w:pStyle w:val="Standard"/>
        <w:spacing w:before="0" w:after="0" w:line="240" w:lineRule="auto"/>
        <w:jc w:val="both"/>
        <w:rPr>
          <w:rFonts w:asciiTheme="minorHAnsi" w:eastAsia="Times New Roman" w:hAnsiTheme="minorHAnsi" w:cstheme="minorHAnsi"/>
          <w:b/>
          <w:sz w:val="22"/>
          <w:szCs w:val="22"/>
          <w:lang w:val="pl-PL" w:eastAsia="pl-PL"/>
        </w:rPr>
      </w:pPr>
    </w:p>
    <w:p w:rsidR="00D759F9" w:rsidRPr="00F36F53" w:rsidRDefault="00D759F9" w:rsidP="00D759F9">
      <w:pPr>
        <w:pStyle w:val="Standard"/>
        <w:spacing w:before="0" w:after="0" w:line="240" w:lineRule="auto"/>
        <w:ind w:firstLine="708"/>
        <w:jc w:val="both"/>
        <w:rPr>
          <w:rFonts w:asciiTheme="minorHAnsi" w:hAnsiTheme="minorHAnsi" w:cstheme="minorHAnsi"/>
          <w:b/>
          <w:bCs/>
          <w:color w:val="212529"/>
          <w:sz w:val="22"/>
          <w:szCs w:val="22"/>
          <w:shd w:val="clear" w:color="auto" w:fill="FFFFFF"/>
        </w:rPr>
      </w:pPr>
      <w:r w:rsidRPr="00F36F53">
        <w:rPr>
          <w:rFonts w:asciiTheme="minorHAnsi" w:eastAsia="Times New Roman" w:hAnsiTheme="minorHAnsi" w:cstheme="minorHAnsi"/>
          <w:sz w:val="22"/>
          <w:szCs w:val="22"/>
          <w:lang w:val="pl-PL" w:eastAsia="pl-PL"/>
        </w:rPr>
        <w:t xml:space="preserve">Z kolei świadczenia rodzinne to zasiłek rodzinny </w:t>
      </w:r>
      <w:r w:rsidRPr="00F36F53">
        <w:rPr>
          <w:rFonts w:asciiTheme="minorHAnsi" w:hAnsiTheme="minorHAnsi" w:cstheme="minorHAnsi"/>
          <w:bCs/>
          <w:color w:val="212529"/>
          <w:sz w:val="22"/>
          <w:szCs w:val="22"/>
          <w:shd w:val="clear" w:color="auto" w:fill="FFFFFF"/>
          <w:lang w:val="pl-PL"/>
        </w:rPr>
        <w:t>oraz dodatki do zasiłku rodzinnego, świadczenia opiekuńcze (zasiłek pielęgnacyjny, świadczenie pielęgnacyjne, specjalny zasiłek opiekuńczy), jednorazowa zapomoga z tytułu urodzenia się dziecka (tzw. becikowe), świadczenie rodzicielskie, do których prawo nabywa się w sposób określony w ustawie z dnia 28 listopada 2003 r. o świadczeniach rodzinnych</w:t>
      </w:r>
      <w:r w:rsidRPr="00F36F53">
        <w:rPr>
          <w:rFonts w:asciiTheme="minorHAnsi" w:hAnsiTheme="minorHAnsi" w:cstheme="minorHAnsi"/>
          <w:b/>
          <w:bCs/>
          <w:color w:val="212529"/>
          <w:sz w:val="22"/>
          <w:szCs w:val="22"/>
          <w:shd w:val="clear" w:color="auto" w:fill="FFFFFF"/>
        </w:rPr>
        <w:t>.</w:t>
      </w:r>
    </w:p>
    <w:p w:rsidR="00D759F9" w:rsidRPr="00F36F53" w:rsidRDefault="00D759F9" w:rsidP="00D759F9">
      <w:pPr>
        <w:pStyle w:val="Default"/>
        <w:jc w:val="both"/>
        <w:rPr>
          <w:rFonts w:asciiTheme="minorHAnsi" w:hAnsiTheme="minorHAnsi" w:cstheme="minorHAnsi"/>
          <w:sz w:val="22"/>
          <w:szCs w:val="22"/>
        </w:rPr>
      </w:pPr>
      <w:r w:rsidRPr="00F36F53">
        <w:rPr>
          <w:rFonts w:asciiTheme="minorHAnsi" w:hAnsiTheme="minorHAnsi" w:cstheme="minorHAnsi"/>
          <w:bCs/>
          <w:color w:val="1B1B1B"/>
          <w:sz w:val="22"/>
          <w:szCs w:val="22"/>
          <w:shd w:val="clear" w:color="auto" w:fill="FFFFFF"/>
        </w:rPr>
        <w:t xml:space="preserve">Świadczenia z funduszu alimentacyjnego przyznawane są na warunkach określonych w ustawie z dnia 7 września 2007 r. o pomocy osobom uprawnionym do alimentów. Na podstawie przepisów tej ustawy realizowane jest wsparcie materialne dla osób uprawnionych do alimentów, które ich nie otrzymują </w:t>
      </w:r>
      <w:r w:rsidR="00F36F53" w:rsidRPr="00F36F53">
        <w:rPr>
          <w:rFonts w:asciiTheme="minorHAnsi" w:hAnsiTheme="minorHAnsi" w:cstheme="minorHAnsi"/>
          <w:bCs/>
          <w:color w:val="1B1B1B"/>
          <w:sz w:val="22"/>
          <w:szCs w:val="22"/>
          <w:shd w:val="clear" w:color="auto" w:fill="FFFFFF"/>
        </w:rPr>
        <w:br/>
      </w:r>
      <w:r w:rsidRPr="00F36F53">
        <w:rPr>
          <w:rFonts w:asciiTheme="minorHAnsi" w:hAnsiTheme="minorHAnsi" w:cstheme="minorHAnsi"/>
          <w:bCs/>
          <w:color w:val="1B1B1B"/>
          <w:sz w:val="22"/>
          <w:szCs w:val="22"/>
          <w:shd w:val="clear" w:color="auto" w:fill="FFFFFF"/>
        </w:rPr>
        <w:t xml:space="preserve">z uwagi na bezskuteczność egzekucji. Wsparcie to realizowane jest poprzez przyznawanie świadczeń </w:t>
      </w:r>
      <w:r w:rsidR="00F36F53" w:rsidRPr="00F36F53">
        <w:rPr>
          <w:rFonts w:asciiTheme="minorHAnsi" w:hAnsiTheme="minorHAnsi" w:cstheme="minorHAnsi"/>
          <w:bCs/>
          <w:color w:val="1B1B1B"/>
          <w:sz w:val="22"/>
          <w:szCs w:val="22"/>
          <w:shd w:val="clear" w:color="auto" w:fill="FFFFFF"/>
        </w:rPr>
        <w:br/>
      </w:r>
      <w:r w:rsidRPr="00F36F53">
        <w:rPr>
          <w:rFonts w:asciiTheme="minorHAnsi" w:hAnsiTheme="minorHAnsi" w:cstheme="minorHAnsi"/>
          <w:bCs/>
          <w:color w:val="1B1B1B"/>
          <w:sz w:val="22"/>
          <w:szCs w:val="22"/>
          <w:shd w:val="clear" w:color="auto" w:fill="FFFFFF"/>
        </w:rPr>
        <w:t>z funduszu alimentacyjnego dla osób spełniających kryteria ustawowe (np. kryterium dochodowe).</w:t>
      </w:r>
    </w:p>
    <w:p w:rsidR="00D759F9" w:rsidRPr="00F36F53" w:rsidRDefault="00D759F9" w:rsidP="00D759F9">
      <w:pPr>
        <w:pStyle w:val="Default"/>
        <w:jc w:val="both"/>
        <w:rPr>
          <w:rFonts w:asciiTheme="minorHAnsi" w:hAnsiTheme="minorHAnsi" w:cstheme="minorHAnsi"/>
          <w:sz w:val="22"/>
          <w:szCs w:val="22"/>
        </w:rPr>
      </w:pPr>
    </w:p>
    <w:p w:rsidR="00D759F9" w:rsidRPr="00F36F53" w:rsidRDefault="00D759F9" w:rsidP="00D759F9">
      <w:pPr>
        <w:pStyle w:val="Legenda"/>
        <w:spacing w:after="0" w:line="240" w:lineRule="auto"/>
        <w:jc w:val="center"/>
        <w:rPr>
          <w:rFonts w:eastAsia="Times New Roman" w:cstheme="minorHAnsi"/>
          <w:color w:val="auto"/>
          <w:sz w:val="22"/>
          <w:szCs w:val="22"/>
          <w:lang w:eastAsia="pl-PL" w:bidi="ar-SA"/>
        </w:rPr>
      </w:pPr>
      <w:r w:rsidRPr="00F36F53">
        <w:rPr>
          <w:rFonts w:cstheme="minorHAnsi"/>
          <w:color w:val="auto"/>
          <w:sz w:val="22"/>
          <w:szCs w:val="22"/>
        </w:rPr>
        <w:t xml:space="preserve">TABELA </w:t>
      </w:r>
      <w:r w:rsidR="0026456D">
        <w:rPr>
          <w:rFonts w:cstheme="minorHAnsi"/>
          <w:color w:val="auto"/>
          <w:sz w:val="22"/>
          <w:szCs w:val="22"/>
        </w:rPr>
        <w:t>nr 34</w:t>
      </w:r>
      <w:r w:rsidRPr="00F36F53">
        <w:rPr>
          <w:rFonts w:cstheme="minorHAnsi"/>
          <w:color w:val="auto"/>
          <w:sz w:val="22"/>
          <w:szCs w:val="22"/>
        </w:rPr>
        <w:t xml:space="preserve">. </w:t>
      </w:r>
      <w:r w:rsidRPr="00F36F53">
        <w:rPr>
          <w:rFonts w:eastAsia="Times New Roman" w:cstheme="minorHAnsi"/>
          <w:color w:val="auto"/>
          <w:sz w:val="22"/>
          <w:szCs w:val="22"/>
          <w:lang w:eastAsia="pl-PL" w:bidi="ar-SA"/>
        </w:rPr>
        <w:t>LICZBA ŚWIADCZEŃ: ŚWIADCZENIE PIELĘGNACYJNE, ZASIŁEK PIELĘGNACYJNY</w:t>
      </w:r>
      <w:r w:rsidR="008F035E">
        <w:rPr>
          <w:rFonts w:eastAsia="Times New Roman" w:cstheme="minorHAnsi"/>
          <w:color w:val="auto"/>
          <w:sz w:val="22"/>
          <w:szCs w:val="22"/>
          <w:lang w:eastAsia="pl-PL" w:bidi="ar-SA"/>
        </w:rPr>
        <w:t>, SPECJALNY ZASIŁEK OPIEKUŃCZY</w:t>
      </w:r>
      <w:r w:rsidRPr="00F36F53">
        <w:rPr>
          <w:rFonts w:eastAsia="Times New Roman" w:cstheme="minorHAnsi"/>
          <w:color w:val="auto"/>
          <w:sz w:val="22"/>
          <w:szCs w:val="22"/>
          <w:lang w:eastAsia="pl-PL" w:bidi="ar-SA"/>
        </w:rPr>
        <w:t xml:space="preserve">, ZASIŁEK DLA OPIEKUNA </w:t>
      </w:r>
      <w:r w:rsidR="00F36F53" w:rsidRPr="00F36F53">
        <w:rPr>
          <w:rFonts w:eastAsia="Times New Roman" w:cstheme="minorHAnsi"/>
          <w:color w:val="auto"/>
          <w:sz w:val="22"/>
          <w:szCs w:val="22"/>
          <w:lang w:eastAsia="pl-PL" w:bidi="ar-SA"/>
        </w:rPr>
        <w:br/>
      </w:r>
      <w:r w:rsidRPr="00F36F53">
        <w:rPr>
          <w:rFonts w:eastAsia="Times New Roman" w:cstheme="minorHAnsi"/>
          <w:color w:val="auto"/>
          <w:sz w:val="22"/>
          <w:szCs w:val="22"/>
          <w:lang w:eastAsia="pl-PL" w:bidi="ar-SA"/>
        </w:rPr>
        <w:t>W GMINIE WIEPRZ W LATACH 2017-2021</w:t>
      </w:r>
    </w:p>
    <w:p w:rsidR="00D759F9" w:rsidRPr="00F36F53" w:rsidRDefault="00D759F9" w:rsidP="00D759F9">
      <w:pPr>
        <w:pStyle w:val="Default"/>
        <w:jc w:val="both"/>
        <w:rPr>
          <w:rFonts w:asciiTheme="minorHAnsi" w:hAnsiTheme="minorHAnsi" w:cstheme="minorHAnsi"/>
          <w:sz w:val="22"/>
          <w:szCs w:val="22"/>
        </w:rPr>
      </w:pPr>
    </w:p>
    <w:tbl>
      <w:tblPr>
        <w:tblW w:w="9062"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70" w:type="dxa"/>
          <w:right w:w="70" w:type="dxa"/>
        </w:tblCellMar>
        <w:tblLook w:val="04A0" w:firstRow="1" w:lastRow="0" w:firstColumn="1" w:lastColumn="0" w:noHBand="0" w:noVBand="1"/>
      </w:tblPr>
      <w:tblGrid>
        <w:gridCol w:w="3965"/>
        <w:gridCol w:w="992"/>
        <w:gridCol w:w="992"/>
        <w:gridCol w:w="992"/>
        <w:gridCol w:w="1134"/>
        <w:gridCol w:w="987"/>
      </w:tblGrid>
      <w:tr w:rsidR="00D759F9" w:rsidRPr="00F36F53" w:rsidTr="00D759F9">
        <w:trPr>
          <w:trHeight w:val="290"/>
        </w:trPr>
        <w:tc>
          <w:tcPr>
            <w:tcW w:w="3965"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lang w:eastAsia="pl-PL"/>
              </w:rPr>
            </w:pPr>
          </w:p>
        </w:tc>
        <w:tc>
          <w:tcPr>
            <w:tcW w:w="992"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2017 rok</w:t>
            </w:r>
          </w:p>
        </w:tc>
        <w:tc>
          <w:tcPr>
            <w:tcW w:w="992"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2018 rok</w:t>
            </w:r>
          </w:p>
        </w:tc>
        <w:tc>
          <w:tcPr>
            <w:tcW w:w="992"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2019 rok</w:t>
            </w:r>
          </w:p>
        </w:tc>
        <w:tc>
          <w:tcPr>
            <w:tcW w:w="1134" w:type="dxa"/>
            <w:shd w:val="clear" w:color="auto" w:fill="F2F2F2" w:themeFill="background1" w:themeFillShade="F2"/>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2020 rok</w:t>
            </w:r>
          </w:p>
        </w:tc>
        <w:tc>
          <w:tcPr>
            <w:tcW w:w="987" w:type="dxa"/>
            <w:shd w:val="clear" w:color="auto" w:fill="F2F2F2" w:themeFill="background1" w:themeFillShade="F2"/>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2021 rok</w:t>
            </w:r>
          </w:p>
        </w:tc>
      </w:tr>
      <w:tr w:rsidR="00D759F9" w:rsidRPr="00F36F53" w:rsidTr="00D759F9">
        <w:trPr>
          <w:trHeight w:val="290"/>
        </w:trPr>
        <w:tc>
          <w:tcPr>
            <w:tcW w:w="3965" w:type="dxa"/>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Zasiłek pielęgnacyjny  ogółem</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2414</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2485</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2570</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2658</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2688</w:t>
            </w:r>
          </w:p>
        </w:tc>
      </w:tr>
      <w:tr w:rsidR="00D759F9" w:rsidRPr="00F36F53" w:rsidTr="00D759F9">
        <w:trPr>
          <w:trHeight w:val="290"/>
        </w:trPr>
        <w:tc>
          <w:tcPr>
            <w:tcW w:w="3965" w:type="dxa"/>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Zasiłek pielęgnacyjny - dla niepełnosprawnego dziecka</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814</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878</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943</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1036</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1065</w:t>
            </w:r>
          </w:p>
        </w:tc>
      </w:tr>
      <w:tr w:rsidR="00D759F9" w:rsidRPr="00F36F53" w:rsidTr="00D759F9">
        <w:trPr>
          <w:trHeight w:val="290"/>
        </w:trPr>
        <w:tc>
          <w:tcPr>
            <w:tcW w:w="3965" w:type="dxa"/>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Zasiłek pielęgnacyjny - dla niepełnosprawnej osoby pow. 16 lat              o znacznym stopniu niepełnosprawności</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755</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726</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746</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757</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757</w:t>
            </w:r>
          </w:p>
        </w:tc>
      </w:tr>
      <w:tr w:rsidR="00D759F9" w:rsidRPr="00F36F53" w:rsidTr="00D759F9">
        <w:trPr>
          <w:trHeight w:val="290"/>
        </w:trPr>
        <w:tc>
          <w:tcPr>
            <w:tcW w:w="3965" w:type="dxa"/>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Zasiłek pielęgnacyjny - osobie która ukończyła 75 lat</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0</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0</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10</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12</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10</w:t>
            </w:r>
          </w:p>
        </w:tc>
      </w:tr>
      <w:tr w:rsidR="00D759F9" w:rsidRPr="00F36F53" w:rsidTr="00D759F9">
        <w:trPr>
          <w:trHeight w:val="290"/>
        </w:trPr>
        <w:tc>
          <w:tcPr>
            <w:tcW w:w="3965" w:type="dxa"/>
            <w:shd w:val="clear" w:color="auto" w:fill="auto"/>
            <w:noWrap/>
            <w:vAlign w:val="bottom"/>
            <w:hideMark/>
          </w:tcPr>
          <w:p w:rsidR="00D759F9" w:rsidRPr="00F36F53" w:rsidRDefault="00D759F9" w:rsidP="008F035E">
            <w:pPr>
              <w:spacing w:after="0" w:line="240" w:lineRule="auto"/>
              <w:rPr>
                <w:rFonts w:eastAsia="Times New Roman" w:cstheme="minorHAnsi"/>
                <w:color w:val="000000"/>
                <w:lang w:eastAsia="pl-PL"/>
              </w:rPr>
            </w:pPr>
            <w:r w:rsidRPr="00F36F53">
              <w:rPr>
                <w:rFonts w:eastAsia="Times New Roman" w:cstheme="minorHAnsi"/>
                <w:color w:val="000000"/>
                <w:lang w:eastAsia="pl-PL"/>
              </w:rPr>
              <w:t>Zasiłek pielęgnacyjny - osobie niepełnosprawnej powyżej 16 roku życia z orzeczeniem o umiarkowanym stopniu niepełnosprawności</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845</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881</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871</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853</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856</w:t>
            </w:r>
          </w:p>
        </w:tc>
      </w:tr>
      <w:tr w:rsidR="00D759F9" w:rsidRPr="00F36F53" w:rsidTr="00D759F9">
        <w:trPr>
          <w:trHeight w:val="290"/>
        </w:trPr>
        <w:tc>
          <w:tcPr>
            <w:tcW w:w="3965" w:type="dxa"/>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Świadczenie pielęgnacyjne</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462</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463</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454</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622</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717</w:t>
            </w:r>
          </w:p>
        </w:tc>
      </w:tr>
      <w:tr w:rsidR="00D759F9" w:rsidRPr="00F36F53" w:rsidTr="00D759F9">
        <w:trPr>
          <w:trHeight w:val="290"/>
        </w:trPr>
        <w:tc>
          <w:tcPr>
            <w:tcW w:w="3965" w:type="dxa"/>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Specjalny zasiłek opiekuńczy</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70</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111</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120</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120</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95</w:t>
            </w:r>
          </w:p>
        </w:tc>
      </w:tr>
      <w:tr w:rsidR="00D759F9" w:rsidRPr="00F36F53" w:rsidTr="00D759F9">
        <w:trPr>
          <w:trHeight w:val="290"/>
        </w:trPr>
        <w:tc>
          <w:tcPr>
            <w:tcW w:w="3965" w:type="dxa"/>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Świadczenia opiekuńcze ogółem</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2946</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3059</w:t>
            </w:r>
          </w:p>
        </w:tc>
        <w:tc>
          <w:tcPr>
            <w:tcW w:w="992" w:type="dxa"/>
            <w:shd w:val="clear" w:color="auto" w:fill="auto"/>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3144</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3400</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3400</w:t>
            </w:r>
          </w:p>
        </w:tc>
      </w:tr>
    </w:tbl>
    <w:p w:rsidR="00D759F9" w:rsidRPr="00F36F53" w:rsidRDefault="00D759F9" w:rsidP="00D759F9">
      <w:pPr>
        <w:pStyle w:val="Default"/>
        <w:jc w:val="center"/>
        <w:rPr>
          <w:rFonts w:asciiTheme="minorHAnsi" w:hAnsiTheme="minorHAnsi" w:cstheme="minorHAnsi"/>
          <w:sz w:val="22"/>
          <w:szCs w:val="22"/>
        </w:rPr>
      </w:pPr>
      <w:r w:rsidRPr="00F36F53">
        <w:rPr>
          <w:rFonts w:asciiTheme="minorHAnsi" w:hAnsiTheme="minorHAnsi" w:cstheme="minorHAnsi"/>
          <w:i/>
          <w:sz w:val="22"/>
          <w:szCs w:val="22"/>
        </w:rPr>
        <w:t>Źródło:  opracowanie własne na podstawie danych GOPS</w:t>
      </w:r>
    </w:p>
    <w:p w:rsidR="00D759F9" w:rsidRPr="00F36F53" w:rsidRDefault="00D759F9" w:rsidP="00D759F9">
      <w:pPr>
        <w:pStyle w:val="Legenda"/>
        <w:spacing w:after="0" w:line="240" w:lineRule="auto"/>
        <w:jc w:val="center"/>
        <w:rPr>
          <w:rFonts w:eastAsia="Times New Roman" w:cstheme="minorHAnsi"/>
          <w:color w:val="auto"/>
          <w:sz w:val="22"/>
          <w:szCs w:val="22"/>
          <w:lang w:eastAsia="pl-PL" w:bidi="ar-SA"/>
        </w:rPr>
      </w:pPr>
      <w:r w:rsidRPr="00F36F53">
        <w:rPr>
          <w:rFonts w:cstheme="minorHAnsi"/>
          <w:color w:val="auto"/>
          <w:sz w:val="22"/>
          <w:szCs w:val="22"/>
        </w:rPr>
        <w:lastRenderedPageBreak/>
        <w:t xml:space="preserve">TABELA </w:t>
      </w:r>
      <w:r w:rsidR="0026456D">
        <w:rPr>
          <w:rFonts w:cstheme="minorHAnsi"/>
          <w:color w:val="auto"/>
          <w:sz w:val="22"/>
          <w:szCs w:val="22"/>
        </w:rPr>
        <w:t>nr 35</w:t>
      </w:r>
      <w:r w:rsidR="00F36F53" w:rsidRPr="00F36F53">
        <w:rPr>
          <w:rFonts w:cstheme="minorHAnsi"/>
          <w:color w:val="auto"/>
          <w:sz w:val="22"/>
          <w:szCs w:val="22"/>
        </w:rPr>
        <w:t>.</w:t>
      </w:r>
      <w:r w:rsidRPr="00F36F53">
        <w:rPr>
          <w:rFonts w:cstheme="minorHAnsi"/>
          <w:color w:val="auto"/>
          <w:sz w:val="22"/>
          <w:szCs w:val="22"/>
        </w:rPr>
        <w:t xml:space="preserve"> </w:t>
      </w:r>
      <w:r w:rsidR="00F36F53" w:rsidRPr="00F36F53">
        <w:rPr>
          <w:rFonts w:cstheme="minorHAnsi"/>
          <w:color w:val="auto"/>
          <w:sz w:val="22"/>
          <w:szCs w:val="22"/>
        </w:rPr>
        <w:t>Ś</w:t>
      </w:r>
      <w:r w:rsidRPr="00F36F53">
        <w:rPr>
          <w:rFonts w:cstheme="minorHAnsi"/>
          <w:color w:val="auto"/>
          <w:sz w:val="22"/>
          <w:szCs w:val="22"/>
        </w:rPr>
        <w:t xml:space="preserve">REDNIOMIESIĘCZNA </w:t>
      </w:r>
      <w:r w:rsidRPr="00F36F53">
        <w:rPr>
          <w:rFonts w:eastAsia="Times New Roman" w:cstheme="minorHAnsi"/>
          <w:color w:val="auto"/>
          <w:sz w:val="22"/>
          <w:szCs w:val="22"/>
          <w:lang w:eastAsia="pl-PL" w:bidi="ar-SA"/>
        </w:rPr>
        <w:t xml:space="preserve">LICZBA RODZIN KORZYSTAJĄCYCH Z ZASIŁKÓW RODZINNYCH </w:t>
      </w:r>
      <w:r w:rsidR="008F035E">
        <w:rPr>
          <w:rFonts w:eastAsia="Times New Roman" w:cstheme="minorHAnsi"/>
          <w:color w:val="auto"/>
          <w:sz w:val="22"/>
          <w:szCs w:val="22"/>
          <w:lang w:eastAsia="pl-PL" w:bidi="ar-SA"/>
        </w:rPr>
        <w:t>WRAZ Z DODATKAMI ORAZ KORZYSTAJĄ</w:t>
      </w:r>
      <w:r w:rsidRPr="00F36F53">
        <w:rPr>
          <w:rFonts w:eastAsia="Times New Roman" w:cstheme="minorHAnsi"/>
          <w:color w:val="auto"/>
          <w:sz w:val="22"/>
          <w:szCs w:val="22"/>
          <w:lang w:eastAsia="pl-PL" w:bidi="ar-SA"/>
        </w:rPr>
        <w:t xml:space="preserve">CYCH Z TZW. „BECIKOWEGO”W GMINIE WIEPRZ </w:t>
      </w:r>
      <w:r w:rsidR="008F035E">
        <w:rPr>
          <w:rFonts w:eastAsia="Times New Roman" w:cstheme="minorHAnsi"/>
          <w:color w:val="auto"/>
          <w:sz w:val="22"/>
          <w:szCs w:val="22"/>
          <w:lang w:eastAsia="pl-PL" w:bidi="ar-SA"/>
        </w:rPr>
        <w:br/>
      </w:r>
      <w:r w:rsidRPr="00F36F53">
        <w:rPr>
          <w:rFonts w:eastAsia="Times New Roman" w:cstheme="minorHAnsi"/>
          <w:color w:val="auto"/>
          <w:sz w:val="22"/>
          <w:szCs w:val="22"/>
          <w:lang w:eastAsia="pl-PL" w:bidi="ar-SA"/>
        </w:rPr>
        <w:t>W LATACH 2017-2021</w:t>
      </w:r>
    </w:p>
    <w:p w:rsidR="00D759F9" w:rsidRPr="00F36F53" w:rsidRDefault="00D759F9" w:rsidP="00D759F9">
      <w:pPr>
        <w:pStyle w:val="Default"/>
        <w:jc w:val="both"/>
        <w:rPr>
          <w:rFonts w:asciiTheme="minorHAnsi" w:hAnsiTheme="minorHAnsi" w:cstheme="minorHAnsi"/>
          <w:sz w:val="22"/>
          <w:szCs w:val="22"/>
        </w:rPr>
      </w:pPr>
    </w:p>
    <w:tbl>
      <w:tblPr>
        <w:tblW w:w="9062"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70" w:type="dxa"/>
          <w:right w:w="70" w:type="dxa"/>
        </w:tblCellMar>
        <w:tblLook w:val="04A0" w:firstRow="1" w:lastRow="0" w:firstColumn="1" w:lastColumn="0" w:noHBand="0" w:noVBand="1"/>
      </w:tblPr>
      <w:tblGrid>
        <w:gridCol w:w="3965"/>
        <w:gridCol w:w="992"/>
        <w:gridCol w:w="992"/>
        <w:gridCol w:w="992"/>
        <w:gridCol w:w="1134"/>
        <w:gridCol w:w="987"/>
      </w:tblGrid>
      <w:tr w:rsidR="00D759F9" w:rsidRPr="00F36F53" w:rsidTr="00D759F9">
        <w:trPr>
          <w:trHeight w:val="290"/>
        </w:trPr>
        <w:tc>
          <w:tcPr>
            <w:tcW w:w="3965"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lang w:eastAsia="pl-PL"/>
              </w:rPr>
            </w:pPr>
          </w:p>
        </w:tc>
        <w:tc>
          <w:tcPr>
            <w:tcW w:w="992"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2017 rok</w:t>
            </w:r>
          </w:p>
        </w:tc>
        <w:tc>
          <w:tcPr>
            <w:tcW w:w="992"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2018 rok</w:t>
            </w:r>
          </w:p>
        </w:tc>
        <w:tc>
          <w:tcPr>
            <w:tcW w:w="992"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2019 rok</w:t>
            </w:r>
          </w:p>
        </w:tc>
        <w:tc>
          <w:tcPr>
            <w:tcW w:w="1134" w:type="dxa"/>
            <w:shd w:val="clear" w:color="auto" w:fill="F2F2F2" w:themeFill="background1" w:themeFillShade="F2"/>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2020 rok</w:t>
            </w:r>
          </w:p>
        </w:tc>
        <w:tc>
          <w:tcPr>
            <w:tcW w:w="987" w:type="dxa"/>
            <w:shd w:val="clear" w:color="auto" w:fill="F2F2F2" w:themeFill="background1" w:themeFillShade="F2"/>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2021 rok</w:t>
            </w:r>
          </w:p>
        </w:tc>
      </w:tr>
      <w:tr w:rsidR="00D759F9" w:rsidRPr="00F36F53" w:rsidTr="00D759F9">
        <w:trPr>
          <w:trHeight w:val="290"/>
        </w:trPr>
        <w:tc>
          <w:tcPr>
            <w:tcW w:w="3965" w:type="dxa"/>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Liczba rodzin korzystających z zasiłków rodzinnych wraz z dodatkami</w:t>
            </w:r>
          </w:p>
        </w:tc>
        <w:tc>
          <w:tcPr>
            <w:tcW w:w="992" w:type="dxa"/>
            <w:shd w:val="clear" w:color="auto" w:fill="auto"/>
            <w:noWrap/>
            <w:vAlign w:val="bottom"/>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462</w:t>
            </w:r>
          </w:p>
        </w:tc>
        <w:tc>
          <w:tcPr>
            <w:tcW w:w="992" w:type="dxa"/>
            <w:shd w:val="clear" w:color="auto" w:fill="auto"/>
            <w:noWrap/>
            <w:vAlign w:val="bottom"/>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473</w:t>
            </w:r>
          </w:p>
        </w:tc>
        <w:tc>
          <w:tcPr>
            <w:tcW w:w="992" w:type="dxa"/>
            <w:shd w:val="clear" w:color="auto" w:fill="auto"/>
            <w:noWrap/>
            <w:vAlign w:val="bottom"/>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424</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369</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290</w:t>
            </w:r>
          </w:p>
        </w:tc>
      </w:tr>
    </w:tbl>
    <w:p w:rsidR="00D759F9" w:rsidRPr="00F36F53" w:rsidRDefault="00D759F9" w:rsidP="00D759F9">
      <w:pPr>
        <w:pStyle w:val="Default"/>
        <w:jc w:val="center"/>
        <w:rPr>
          <w:rFonts w:asciiTheme="minorHAnsi" w:hAnsiTheme="minorHAnsi" w:cstheme="minorHAnsi"/>
          <w:sz w:val="22"/>
          <w:szCs w:val="22"/>
        </w:rPr>
      </w:pPr>
      <w:r w:rsidRPr="00F36F53">
        <w:rPr>
          <w:rFonts w:asciiTheme="minorHAnsi" w:hAnsiTheme="minorHAnsi" w:cstheme="minorHAnsi"/>
          <w:i/>
          <w:sz w:val="22"/>
          <w:szCs w:val="22"/>
        </w:rPr>
        <w:t>Źródło:  opracowanie własne na podstawie danych GOPS</w:t>
      </w:r>
    </w:p>
    <w:p w:rsidR="00D759F9" w:rsidRPr="00F36F53" w:rsidRDefault="00D759F9" w:rsidP="00D759F9">
      <w:pPr>
        <w:pStyle w:val="Default"/>
        <w:jc w:val="both"/>
        <w:rPr>
          <w:rFonts w:asciiTheme="minorHAnsi" w:hAnsiTheme="minorHAnsi" w:cstheme="minorHAnsi"/>
          <w:sz w:val="22"/>
          <w:szCs w:val="22"/>
        </w:rPr>
      </w:pPr>
    </w:p>
    <w:p w:rsidR="00D759F9" w:rsidRPr="00F36F53" w:rsidRDefault="00D759F9" w:rsidP="00D759F9">
      <w:pPr>
        <w:pStyle w:val="Default"/>
        <w:rPr>
          <w:rFonts w:asciiTheme="minorHAnsi" w:hAnsiTheme="minorHAnsi" w:cstheme="minorHAnsi"/>
          <w:sz w:val="22"/>
          <w:szCs w:val="22"/>
        </w:rPr>
      </w:pPr>
      <w:r w:rsidRPr="00F36F53">
        <w:rPr>
          <w:rFonts w:asciiTheme="minorHAnsi" w:hAnsiTheme="minorHAnsi" w:cstheme="minorHAnsi"/>
          <w:sz w:val="22"/>
          <w:szCs w:val="22"/>
        </w:rPr>
        <w:t>Powyższe dane obrazuje wykres:</w:t>
      </w:r>
      <w:r w:rsidRPr="00F36F53">
        <w:rPr>
          <w:rFonts w:asciiTheme="minorHAnsi" w:hAnsiTheme="minorHAnsi" w:cstheme="minorHAnsi"/>
          <w:sz w:val="22"/>
          <w:szCs w:val="22"/>
        </w:rPr>
        <w:br/>
      </w:r>
    </w:p>
    <w:p w:rsidR="00F36F53" w:rsidRPr="0026456D" w:rsidRDefault="00F36F53" w:rsidP="00F36F53">
      <w:pPr>
        <w:pStyle w:val="Default"/>
        <w:rPr>
          <w:rFonts w:asciiTheme="minorHAnsi" w:hAnsiTheme="minorHAnsi" w:cstheme="minorHAnsi"/>
          <w:b/>
          <w:i/>
          <w:sz w:val="22"/>
          <w:szCs w:val="22"/>
        </w:rPr>
      </w:pPr>
      <w:r w:rsidRPr="0026456D">
        <w:rPr>
          <w:rFonts w:asciiTheme="minorHAnsi" w:hAnsiTheme="minorHAnsi" w:cstheme="minorHAnsi"/>
          <w:b/>
          <w:i/>
          <w:sz w:val="22"/>
          <w:szCs w:val="22"/>
        </w:rPr>
        <w:t xml:space="preserve">Wykres nr 22. </w:t>
      </w:r>
      <w:r w:rsidR="0026456D" w:rsidRPr="0026456D">
        <w:rPr>
          <w:rFonts w:asciiTheme="minorHAnsi" w:hAnsiTheme="minorHAnsi" w:cstheme="minorHAnsi"/>
          <w:b/>
          <w:i/>
          <w:sz w:val="22"/>
          <w:szCs w:val="22"/>
        </w:rPr>
        <w:t>Średniomiesięczna liczba rodzin korzystających z zasiłków rodzinnych wraz z dodatkami.</w:t>
      </w:r>
    </w:p>
    <w:tbl>
      <w:tblPr>
        <w:tblW w:w="8908" w:type="dxa"/>
        <w:tblCellMar>
          <w:left w:w="70" w:type="dxa"/>
          <w:right w:w="70" w:type="dxa"/>
        </w:tblCellMar>
        <w:tblLook w:val="04A0" w:firstRow="1" w:lastRow="0" w:firstColumn="1" w:lastColumn="0" w:noHBand="0" w:noVBand="1"/>
      </w:tblPr>
      <w:tblGrid>
        <w:gridCol w:w="1100"/>
        <w:gridCol w:w="976"/>
        <w:gridCol w:w="976"/>
        <w:gridCol w:w="976"/>
        <w:gridCol w:w="976"/>
        <w:gridCol w:w="976"/>
        <w:gridCol w:w="976"/>
        <w:gridCol w:w="976"/>
        <w:gridCol w:w="976"/>
      </w:tblGrid>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p>
          <w:tbl>
            <w:tblPr>
              <w:tblW w:w="0" w:type="auto"/>
              <w:tblCellSpacing w:w="0" w:type="dxa"/>
              <w:tblCellMar>
                <w:left w:w="0" w:type="dxa"/>
                <w:right w:w="0" w:type="dxa"/>
              </w:tblCellMar>
              <w:tblLook w:val="04A0" w:firstRow="1" w:lastRow="0" w:firstColumn="1" w:lastColumn="0" w:noHBand="0" w:noVBand="1"/>
            </w:tblPr>
            <w:tblGrid>
              <w:gridCol w:w="960"/>
            </w:tblGrid>
            <w:tr w:rsidR="00D759F9" w:rsidRPr="00F36F53" w:rsidTr="00D759F9">
              <w:trPr>
                <w:trHeight w:val="300"/>
                <w:tblCellSpacing w:w="0" w:type="dxa"/>
              </w:trPr>
              <w:tc>
                <w:tcPr>
                  <w:tcW w:w="96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p>
              </w:tc>
            </w:tr>
          </w:tbl>
          <w:p w:rsidR="00D759F9" w:rsidRPr="00F36F53" w:rsidRDefault="00D759F9" w:rsidP="00D759F9">
            <w:pPr>
              <w:spacing w:after="0" w:line="240" w:lineRule="auto"/>
              <w:rPr>
                <w:rFonts w:eastAsia="Times New Roman" w:cstheme="minorHAnsi"/>
                <w:color w:val="000000"/>
                <w:lang w:eastAsia="pl-PL"/>
              </w:rPr>
            </w:pPr>
          </w:p>
        </w:tc>
        <w:tc>
          <w:tcPr>
            <w:tcW w:w="976" w:type="dxa"/>
            <w:tcBorders>
              <w:top w:val="nil"/>
              <w:left w:val="nil"/>
              <w:bottom w:val="nil"/>
              <w:right w:val="nil"/>
            </w:tcBorders>
            <w:shd w:val="clear" w:color="auto" w:fill="auto"/>
            <w:noWrap/>
            <w:vAlign w:val="bottom"/>
            <w:hideMark/>
          </w:tcPr>
          <w:p w:rsidR="00D759F9" w:rsidRPr="00F36F53" w:rsidRDefault="0012590F" w:rsidP="00D759F9">
            <w:pPr>
              <w:spacing w:after="0" w:line="240" w:lineRule="auto"/>
              <w:rPr>
                <w:rFonts w:eastAsia="Times New Roman" w:cstheme="minorHAnsi"/>
                <w:lang w:eastAsia="pl-PL"/>
              </w:rPr>
            </w:pPr>
            <w:r w:rsidRPr="00F36F53">
              <w:rPr>
                <w:rFonts w:eastAsia="Times New Roman" w:cstheme="minorHAnsi"/>
                <w:noProof/>
                <w:color w:val="000000"/>
                <w:lang w:eastAsia="pl-PL"/>
              </w:rPr>
              <w:drawing>
                <wp:anchor distT="0" distB="0" distL="114300" distR="114300" simplePos="0" relativeHeight="251721728" behindDoc="0" locked="0" layoutInCell="1" allowOverlap="1" wp14:anchorId="037678AB" wp14:editId="72FFDAF6">
                  <wp:simplePos x="0" y="0"/>
                  <wp:positionH relativeFrom="column">
                    <wp:posOffset>-120650</wp:posOffset>
                  </wp:positionH>
                  <wp:positionV relativeFrom="paragraph">
                    <wp:posOffset>121285</wp:posOffset>
                  </wp:positionV>
                  <wp:extent cx="4591050" cy="2752725"/>
                  <wp:effectExtent l="0" t="0" r="0" b="9525"/>
                  <wp:wrapNone/>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r w:rsidR="00D759F9" w:rsidRPr="00F36F53" w:rsidTr="00D759F9">
        <w:trPr>
          <w:trHeight w:val="300"/>
        </w:trPr>
        <w:tc>
          <w:tcPr>
            <w:tcW w:w="1100"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c>
          <w:tcPr>
            <w:tcW w:w="976" w:type="dxa"/>
            <w:tcBorders>
              <w:top w:val="nil"/>
              <w:left w:val="nil"/>
              <w:bottom w:val="nil"/>
              <w:right w:val="nil"/>
            </w:tcBorders>
            <w:shd w:val="clear" w:color="auto" w:fill="auto"/>
            <w:noWrap/>
            <w:vAlign w:val="bottom"/>
            <w:hideMark/>
          </w:tcPr>
          <w:p w:rsidR="00D759F9" w:rsidRPr="00F36F53" w:rsidRDefault="00D759F9" w:rsidP="00D759F9">
            <w:pPr>
              <w:spacing w:after="0" w:line="240" w:lineRule="auto"/>
              <w:rPr>
                <w:rFonts w:eastAsia="Times New Roman" w:cstheme="minorHAnsi"/>
                <w:lang w:eastAsia="pl-PL"/>
              </w:rPr>
            </w:pPr>
          </w:p>
        </w:tc>
      </w:tr>
    </w:tbl>
    <w:p w:rsidR="0026456D" w:rsidRPr="00F36F53" w:rsidRDefault="0026456D" w:rsidP="0026456D">
      <w:pPr>
        <w:pStyle w:val="Default"/>
        <w:jc w:val="center"/>
        <w:rPr>
          <w:rFonts w:asciiTheme="minorHAnsi" w:hAnsiTheme="minorHAnsi" w:cstheme="minorHAnsi"/>
          <w:sz w:val="22"/>
          <w:szCs w:val="22"/>
        </w:rPr>
      </w:pPr>
      <w:r w:rsidRPr="00F36F53">
        <w:rPr>
          <w:rFonts w:asciiTheme="minorHAnsi" w:hAnsiTheme="minorHAnsi" w:cstheme="minorHAnsi"/>
          <w:i/>
          <w:sz w:val="22"/>
          <w:szCs w:val="22"/>
        </w:rPr>
        <w:t>Źródło:  opracowanie własne na podstawie danych GOPS</w:t>
      </w:r>
    </w:p>
    <w:p w:rsidR="0026456D" w:rsidRDefault="0026456D" w:rsidP="00D759F9">
      <w:pPr>
        <w:spacing w:after="0" w:line="240" w:lineRule="auto"/>
        <w:jc w:val="both"/>
        <w:rPr>
          <w:rFonts w:cstheme="minorHAnsi"/>
          <w:color w:val="231F20"/>
          <w:shd w:val="clear" w:color="auto" w:fill="FFFFFF"/>
        </w:rPr>
      </w:pPr>
    </w:p>
    <w:p w:rsidR="00D759F9" w:rsidRPr="00F36F53" w:rsidRDefault="00D759F9" w:rsidP="00D759F9">
      <w:pPr>
        <w:spacing w:after="0" w:line="240" w:lineRule="auto"/>
        <w:jc w:val="both"/>
        <w:rPr>
          <w:rFonts w:cstheme="minorHAnsi"/>
          <w:lang w:eastAsia="pl-PL"/>
        </w:rPr>
      </w:pPr>
      <w:r w:rsidRPr="00F36F53">
        <w:rPr>
          <w:rFonts w:cstheme="minorHAnsi"/>
          <w:color w:val="231F20"/>
          <w:shd w:val="clear" w:color="auto" w:fill="FFFFFF"/>
        </w:rPr>
        <w:t>Zasiłki przysługujące na podstawie ustawy z 28 listopada 2003 r. o świadczeniach rodzinnych  były do momentu wprowadzenia rządowego programu 500+ podstawową formą wsparcia finansowego dla osób wychowujących dzieci, od samego początku dostęp do nich był ograniczony jest z uwagi na kryterium dochodowe tj. 674zł na osobę w rodzinie, oraz 764zł na osobę w rodzinie, w której występuję niepełnosprawność dziecka. Od 2018r. obserwuje się tendencję spadkową w ilości liczby rodzin korzystających z tych świadczeń, natomiast wzrasta liczba świadczeń opiekuńczych dla osób starszych, z niepełnosprawnością.</w:t>
      </w:r>
    </w:p>
    <w:p w:rsidR="00D759F9" w:rsidRPr="00F36F53" w:rsidRDefault="00D759F9" w:rsidP="00D759F9">
      <w:pPr>
        <w:pStyle w:val="Legenda"/>
        <w:spacing w:after="0" w:line="240" w:lineRule="auto"/>
        <w:jc w:val="center"/>
        <w:rPr>
          <w:rFonts w:eastAsia="Times New Roman" w:cstheme="minorHAnsi"/>
          <w:color w:val="auto"/>
          <w:sz w:val="22"/>
          <w:szCs w:val="22"/>
          <w:lang w:eastAsia="pl-PL" w:bidi="ar-SA"/>
        </w:rPr>
      </w:pPr>
      <w:r w:rsidRPr="00F36F53">
        <w:rPr>
          <w:rFonts w:cstheme="minorHAnsi"/>
          <w:color w:val="auto"/>
          <w:sz w:val="22"/>
          <w:szCs w:val="22"/>
        </w:rPr>
        <w:t xml:space="preserve">TABELA </w:t>
      </w:r>
      <w:r w:rsidR="0026456D">
        <w:rPr>
          <w:rFonts w:cstheme="minorHAnsi"/>
          <w:color w:val="auto"/>
          <w:sz w:val="22"/>
          <w:szCs w:val="22"/>
        </w:rPr>
        <w:t>nr 35</w:t>
      </w:r>
      <w:r w:rsidRPr="00F36F53">
        <w:rPr>
          <w:rFonts w:cstheme="minorHAnsi"/>
          <w:color w:val="auto"/>
          <w:sz w:val="22"/>
          <w:szCs w:val="22"/>
        </w:rPr>
        <w:t xml:space="preserve">. LICZBA OSÓB KORZYSTAJĄCYCH ZE ŚWIADCZENIA ALIMENTACYJNEGO </w:t>
      </w:r>
      <w:r w:rsidR="0026456D">
        <w:rPr>
          <w:rFonts w:cstheme="minorHAnsi"/>
          <w:color w:val="auto"/>
          <w:sz w:val="22"/>
          <w:szCs w:val="22"/>
        </w:rPr>
        <w:br/>
      </w:r>
      <w:r w:rsidRPr="00F36F53">
        <w:rPr>
          <w:rFonts w:cstheme="minorHAnsi"/>
          <w:color w:val="auto"/>
          <w:sz w:val="22"/>
          <w:szCs w:val="22"/>
        </w:rPr>
        <w:t xml:space="preserve">W POSZCZEGÓLNYCH LATACH </w:t>
      </w:r>
      <w:r w:rsidRPr="00F36F53">
        <w:rPr>
          <w:rFonts w:eastAsia="Times New Roman" w:cstheme="minorHAnsi"/>
          <w:color w:val="auto"/>
          <w:sz w:val="22"/>
          <w:szCs w:val="22"/>
          <w:lang w:eastAsia="pl-PL" w:bidi="ar-SA"/>
        </w:rPr>
        <w:t>W GMINIE WIEPRZ W LATACH 2017-2021</w:t>
      </w:r>
    </w:p>
    <w:tbl>
      <w:tblPr>
        <w:tblW w:w="9062"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CellMar>
          <w:left w:w="70" w:type="dxa"/>
          <w:right w:w="70" w:type="dxa"/>
        </w:tblCellMar>
        <w:tblLook w:val="04A0" w:firstRow="1" w:lastRow="0" w:firstColumn="1" w:lastColumn="0" w:noHBand="0" w:noVBand="1"/>
      </w:tblPr>
      <w:tblGrid>
        <w:gridCol w:w="3965"/>
        <w:gridCol w:w="992"/>
        <w:gridCol w:w="992"/>
        <w:gridCol w:w="992"/>
        <w:gridCol w:w="1134"/>
        <w:gridCol w:w="987"/>
      </w:tblGrid>
      <w:tr w:rsidR="00D759F9" w:rsidRPr="00F36F53" w:rsidTr="00D759F9">
        <w:trPr>
          <w:trHeight w:val="290"/>
        </w:trPr>
        <w:tc>
          <w:tcPr>
            <w:tcW w:w="3965"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lang w:eastAsia="pl-PL"/>
              </w:rPr>
            </w:pPr>
          </w:p>
        </w:tc>
        <w:tc>
          <w:tcPr>
            <w:tcW w:w="992"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2017 rok</w:t>
            </w:r>
          </w:p>
        </w:tc>
        <w:tc>
          <w:tcPr>
            <w:tcW w:w="992"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2018 rok</w:t>
            </w:r>
          </w:p>
        </w:tc>
        <w:tc>
          <w:tcPr>
            <w:tcW w:w="992" w:type="dxa"/>
            <w:shd w:val="clear" w:color="auto" w:fill="F2F2F2" w:themeFill="background1" w:themeFillShade="F2"/>
            <w:noWrap/>
            <w:vAlign w:val="bottom"/>
            <w:hideMark/>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2019 rok</w:t>
            </w:r>
          </w:p>
        </w:tc>
        <w:tc>
          <w:tcPr>
            <w:tcW w:w="1134" w:type="dxa"/>
            <w:shd w:val="clear" w:color="auto" w:fill="F2F2F2" w:themeFill="background1" w:themeFillShade="F2"/>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2020 rok</w:t>
            </w:r>
          </w:p>
        </w:tc>
        <w:tc>
          <w:tcPr>
            <w:tcW w:w="987" w:type="dxa"/>
            <w:shd w:val="clear" w:color="auto" w:fill="F2F2F2" w:themeFill="background1" w:themeFillShade="F2"/>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2021 rok</w:t>
            </w:r>
          </w:p>
        </w:tc>
      </w:tr>
      <w:tr w:rsidR="00D759F9" w:rsidRPr="00F36F53" w:rsidTr="00D759F9">
        <w:trPr>
          <w:trHeight w:val="290"/>
        </w:trPr>
        <w:tc>
          <w:tcPr>
            <w:tcW w:w="3965" w:type="dxa"/>
            <w:shd w:val="clear" w:color="auto" w:fill="auto"/>
            <w:noWrap/>
            <w:vAlign w:val="bottom"/>
            <w:hideMark/>
          </w:tcPr>
          <w:p w:rsidR="00D759F9" w:rsidRPr="00F36F53" w:rsidRDefault="00D759F9" w:rsidP="00D759F9">
            <w:pPr>
              <w:spacing w:after="0" w:line="240" w:lineRule="auto"/>
              <w:rPr>
                <w:rFonts w:eastAsia="Times New Roman" w:cstheme="minorHAnsi"/>
                <w:color w:val="000000"/>
                <w:lang w:eastAsia="pl-PL"/>
              </w:rPr>
            </w:pPr>
            <w:r w:rsidRPr="00F36F53">
              <w:rPr>
                <w:rFonts w:eastAsia="Times New Roman" w:cstheme="minorHAnsi"/>
                <w:color w:val="000000"/>
                <w:lang w:eastAsia="pl-PL"/>
              </w:rPr>
              <w:t>Liczba osób korzystających ze świadczenia alimentacyjnego</w:t>
            </w:r>
          </w:p>
        </w:tc>
        <w:tc>
          <w:tcPr>
            <w:tcW w:w="992" w:type="dxa"/>
            <w:shd w:val="clear" w:color="auto" w:fill="auto"/>
            <w:noWrap/>
            <w:vAlign w:val="bottom"/>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45</w:t>
            </w:r>
          </w:p>
        </w:tc>
        <w:tc>
          <w:tcPr>
            <w:tcW w:w="992" w:type="dxa"/>
            <w:shd w:val="clear" w:color="auto" w:fill="auto"/>
            <w:noWrap/>
            <w:vAlign w:val="bottom"/>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46</w:t>
            </w:r>
          </w:p>
        </w:tc>
        <w:tc>
          <w:tcPr>
            <w:tcW w:w="992" w:type="dxa"/>
            <w:shd w:val="clear" w:color="auto" w:fill="auto"/>
            <w:noWrap/>
            <w:vAlign w:val="bottom"/>
          </w:tcPr>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48</w:t>
            </w:r>
          </w:p>
        </w:tc>
        <w:tc>
          <w:tcPr>
            <w:tcW w:w="1134"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53</w:t>
            </w:r>
          </w:p>
        </w:tc>
        <w:tc>
          <w:tcPr>
            <w:tcW w:w="987" w:type="dxa"/>
          </w:tcPr>
          <w:p w:rsidR="00D759F9" w:rsidRPr="00F36F53" w:rsidRDefault="00D759F9" w:rsidP="00D759F9">
            <w:pPr>
              <w:spacing w:after="0" w:line="240" w:lineRule="auto"/>
              <w:jc w:val="center"/>
              <w:rPr>
                <w:rFonts w:eastAsia="Times New Roman" w:cstheme="minorHAnsi"/>
                <w:color w:val="000000"/>
                <w:lang w:eastAsia="pl-PL"/>
              </w:rPr>
            </w:pPr>
          </w:p>
          <w:p w:rsidR="00D759F9" w:rsidRPr="00F36F53" w:rsidRDefault="00D759F9" w:rsidP="00D759F9">
            <w:pPr>
              <w:spacing w:after="0" w:line="240" w:lineRule="auto"/>
              <w:jc w:val="center"/>
              <w:rPr>
                <w:rFonts w:eastAsia="Times New Roman" w:cstheme="minorHAnsi"/>
                <w:color w:val="000000"/>
                <w:lang w:eastAsia="pl-PL"/>
              </w:rPr>
            </w:pPr>
            <w:r w:rsidRPr="00F36F53">
              <w:rPr>
                <w:rFonts w:eastAsia="Times New Roman" w:cstheme="minorHAnsi"/>
                <w:color w:val="000000"/>
                <w:lang w:eastAsia="pl-PL"/>
              </w:rPr>
              <w:t>50</w:t>
            </w:r>
          </w:p>
        </w:tc>
      </w:tr>
    </w:tbl>
    <w:p w:rsidR="00D759F9" w:rsidRPr="00F36F53" w:rsidRDefault="00D759F9" w:rsidP="00D759F9">
      <w:pPr>
        <w:pStyle w:val="Default"/>
        <w:jc w:val="center"/>
        <w:rPr>
          <w:rFonts w:asciiTheme="minorHAnsi" w:hAnsiTheme="minorHAnsi" w:cstheme="minorHAnsi"/>
          <w:sz w:val="22"/>
          <w:szCs w:val="22"/>
        </w:rPr>
      </w:pPr>
      <w:r w:rsidRPr="00F36F53">
        <w:rPr>
          <w:rFonts w:asciiTheme="minorHAnsi" w:hAnsiTheme="minorHAnsi" w:cstheme="minorHAnsi"/>
          <w:i/>
          <w:sz w:val="22"/>
          <w:szCs w:val="22"/>
        </w:rPr>
        <w:t>Źródło:  opracowanie własne na podstawie danych GOPS</w:t>
      </w:r>
    </w:p>
    <w:p w:rsidR="00D759F9" w:rsidRPr="00F36F53" w:rsidRDefault="00D759F9" w:rsidP="00D759F9">
      <w:pPr>
        <w:rPr>
          <w:rFonts w:cstheme="minorHAnsi"/>
          <w:lang w:eastAsia="pl-PL"/>
        </w:rPr>
      </w:pPr>
    </w:p>
    <w:p w:rsidR="00D759F9" w:rsidRPr="00F36F53" w:rsidRDefault="00D759F9" w:rsidP="00D759F9">
      <w:pPr>
        <w:rPr>
          <w:rFonts w:cstheme="minorHAnsi"/>
          <w:lang w:eastAsia="pl-PL"/>
        </w:rPr>
      </w:pPr>
      <w:r w:rsidRPr="00F36F53">
        <w:rPr>
          <w:rFonts w:cstheme="minorHAnsi"/>
          <w:lang w:eastAsia="pl-PL"/>
        </w:rPr>
        <w:t xml:space="preserve">Liczba korzystających ze świadczenia alimentacyjnego w ostatnich latach wzrosła z 45 w roku 2017  na 53 w roku 2020, a następnie spadła do 50 w roku 2021r. </w:t>
      </w:r>
    </w:p>
    <w:p w:rsidR="007A2A30" w:rsidRDefault="007A2A30" w:rsidP="007A2A30">
      <w:pPr>
        <w:pStyle w:val="Default"/>
        <w:jc w:val="both"/>
        <w:rPr>
          <w:rFonts w:asciiTheme="minorHAnsi" w:hAnsiTheme="minorHAnsi" w:cs="Times New Roman"/>
          <w:sz w:val="22"/>
          <w:szCs w:val="22"/>
        </w:rPr>
      </w:pPr>
    </w:p>
    <w:p w:rsidR="00CB2A73" w:rsidRDefault="00F5475F" w:rsidP="00F5475F">
      <w:pPr>
        <w:pStyle w:val="Nagwek2"/>
      </w:pPr>
      <w:bookmarkStart w:id="73" w:name="_Toc126079147"/>
      <w:r>
        <w:lastRenderedPageBreak/>
        <w:t>2.26. Opieka nad dziećmi do lat 3.</w:t>
      </w:r>
      <w:bookmarkEnd w:id="73"/>
    </w:p>
    <w:p w:rsidR="00F5475F" w:rsidRDefault="00F5475F" w:rsidP="007A2A30">
      <w:pPr>
        <w:pStyle w:val="Default"/>
        <w:jc w:val="both"/>
        <w:rPr>
          <w:rFonts w:asciiTheme="minorHAnsi" w:hAnsiTheme="minorHAnsi" w:cs="Times New Roman"/>
          <w:sz w:val="28"/>
          <w:szCs w:val="22"/>
        </w:rPr>
      </w:pPr>
    </w:p>
    <w:p w:rsidR="00F5475F" w:rsidRDefault="00F5475F" w:rsidP="00F5475F">
      <w:pPr>
        <w:spacing w:after="0"/>
        <w:rPr>
          <w:rFonts w:cstheme="minorHAnsi"/>
          <w:b/>
          <w:szCs w:val="24"/>
        </w:rPr>
      </w:pPr>
    </w:p>
    <w:p w:rsidR="00F5475F" w:rsidRPr="00F5475F" w:rsidRDefault="00F5475F" w:rsidP="00F5475F">
      <w:pPr>
        <w:spacing w:after="0"/>
        <w:jc w:val="both"/>
        <w:rPr>
          <w:rFonts w:cstheme="minorHAnsi"/>
          <w:szCs w:val="24"/>
        </w:rPr>
      </w:pPr>
      <w:r w:rsidRPr="00F5475F">
        <w:rPr>
          <w:rFonts w:cstheme="minorHAnsi"/>
          <w:szCs w:val="24"/>
        </w:rPr>
        <w:t>Opieka nad dziećmi do lat 3 świadczona jest przez gminną jednostkę organizacyjną Żłobek „Misiowy Zakątek” we Frydrychowicach. Żłobek prowadzi działalność w budynku przy ul.  Widokowej 49 we Frydrychowicach.</w:t>
      </w:r>
      <w:r>
        <w:rPr>
          <w:rFonts w:cstheme="minorHAnsi"/>
          <w:szCs w:val="24"/>
        </w:rPr>
        <w:t xml:space="preserve"> Wg stan na dzień liczba dzieci uczęszczających do żłobka przedstawia się następująco:</w:t>
      </w:r>
    </w:p>
    <w:p w:rsidR="00F5475F" w:rsidRDefault="00F5475F" w:rsidP="00F5475F">
      <w:pPr>
        <w:spacing w:after="0"/>
        <w:rPr>
          <w:rFonts w:cstheme="minorHAnsi"/>
          <w:b/>
          <w:szCs w:val="24"/>
        </w:rPr>
      </w:pPr>
    </w:p>
    <w:p w:rsidR="00F5475F" w:rsidRPr="00F5475F" w:rsidRDefault="0026456D" w:rsidP="00F5475F">
      <w:pPr>
        <w:spacing w:after="0"/>
        <w:rPr>
          <w:rFonts w:cstheme="minorHAnsi"/>
          <w:b/>
          <w:szCs w:val="24"/>
        </w:rPr>
      </w:pPr>
      <w:r>
        <w:rPr>
          <w:rFonts w:cstheme="minorHAnsi"/>
          <w:b/>
        </w:rPr>
        <w:t>Tabela</w:t>
      </w:r>
      <w:r w:rsidRPr="0026456D">
        <w:rPr>
          <w:rFonts w:cstheme="minorHAnsi"/>
          <w:b/>
        </w:rPr>
        <w:t xml:space="preserve"> nr 3</w:t>
      </w:r>
      <w:r w:rsidRPr="00F36F53">
        <w:rPr>
          <w:rFonts w:cstheme="minorHAnsi"/>
        </w:rPr>
        <w:t xml:space="preserve">. </w:t>
      </w:r>
      <w:r>
        <w:rPr>
          <w:rFonts w:cstheme="minorHAnsi"/>
          <w:b/>
          <w:szCs w:val="24"/>
        </w:rPr>
        <w:t xml:space="preserve">Liczba dzieci uczęszczających do Żłobka „Misiowy Zakątek” we Frydrychowicach. </w:t>
      </w:r>
    </w:p>
    <w:p w:rsidR="00F5475F" w:rsidRPr="002A04DC" w:rsidRDefault="00F5475F" w:rsidP="00F5475F">
      <w:pPr>
        <w:spacing w:after="0"/>
        <w:rPr>
          <w:rFonts w:ascii="Times New Roman" w:hAnsi="Times New Roman"/>
          <w:b/>
          <w:sz w:val="24"/>
          <w:szCs w:val="24"/>
          <w:u w:val="single"/>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275"/>
        <w:gridCol w:w="1134"/>
        <w:gridCol w:w="1560"/>
        <w:gridCol w:w="2862"/>
      </w:tblGrid>
      <w:tr w:rsidR="00F5475F" w:rsidRPr="00F5475F" w:rsidTr="0026456D">
        <w:trPr>
          <w:trHeight w:val="141"/>
        </w:trPr>
        <w:tc>
          <w:tcPr>
            <w:tcW w:w="1413" w:type="dxa"/>
            <w:shd w:val="clear" w:color="auto" w:fill="9CC2E5" w:themeFill="accent1" w:themeFillTint="99"/>
          </w:tcPr>
          <w:p w:rsidR="00F5475F" w:rsidRPr="00F5475F" w:rsidRDefault="00F5475F" w:rsidP="004F1B3A">
            <w:pPr>
              <w:jc w:val="center"/>
              <w:rPr>
                <w:rFonts w:cstheme="minorHAnsi"/>
                <w:szCs w:val="24"/>
              </w:rPr>
            </w:pPr>
            <w:bookmarkStart w:id="74" w:name="_Hlk2585643"/>
            <w:r w:rsidRPr="00F5475F">
              <w:rPr>
                <w:rFonts w:cstheme="minorHAnsi"/>
                <w:szCs w:val="24"/>
              </w:rPr>
              <w:t>Na dzień 31.12.2022</w:t>
            </w:r>
          </w:p>
        </w:tc>
        <w:tc>
          <w:tcPr>
            <w:tcW w:w="1276" w:type="dxa"/>
            <w:shd w:val="clear" w:color="auto" w:fill="9CC2E5" w:themeFill="accent1" w:themeFillTint="99"/>
          </w:tcPr>
          <w:p w:rsidR="00F5475F" w:rsidRPr="00F5475F" w:rsidRDefault="00F5475F" w:rsidP="004F1B3A">
            <w:pPr>
              <w:jc w:val="center"/>
              <w:rPr>
                <w:rFonts w:cstheme="minorHAnsi"/>
                <w:szCs w:val="24"/>
              </w:rPr>
            </w:pPr>
            <w:r w:rsidRPr="00F5475F">
              <w:rPr>
                <w:rFonts w:cstheme="minorHAnsi"/>
                <w:szCs w:val="24"/>
              </w:rPr>
              <w:t>Gmina Wieprz</w:t>
            </w:r>
          </w:p>
        </w:tc>
        <w:tc>
          <w:tcPr>
            <w:tcW w:w="1275" w:type="dxa"/>
            <w:shd w:val="clear" w:color="auto" w:fill="9CC2E5" w:themeFill="accent1" w:themeFillTint="99"/>
          </w:tcPr>
          <w:p w:rsidR="00F5475F" w:rsidRPr="00F5475F" w:rsidRDefault="00F5475F" w:rsidP="004F1B3A">
            <w:pPr>
              <w:jc w:val="center"/>
              <w:rPr>
                <w:rFonts w:cstheme="minorHAnsi"/>
                <w:szCs w:val="24"/>
              </w:rPr>
            </w:pPr>
            <w:r w:rsidRPr="00F5475F">
              <w:rPr>
                <w:rFonts w:cstheme="minorHAnsi"/>
                <w:szCs w:val="24"/>
              </w:rPr>
              <w:t>Pozostałe Gminy</w:t>
            </w:r>
          </w:p>
        </w:tc>
        <w:tc>
          <w:tcPr>
            <w:tcW w:w="1134" w:type="dxa"/>
            <w:shd w:val="clear" w:color="auto" w:fill="9CC2E5" w:themeFill="accent1" w:themeFillTint="99"/>
          </w:tcPr>
          <w:p w:rsidR="00F5475F" w:rsidRPr="00F5475F" w:rsidRDefault="00F5475F" w:rsidP="004F1B3A">
            <w:pPr>
              <w:jc w:val="center"/>
              <w:rPr>
                <w:rFonts w:cstheme="minorHAnsi"/>
                <w:szCs w:val="24"/>
              </w:rPr>
            </w:pPr>
            <w:r w:rsidRPr="00F5475F">
              <w:rPr>
                <w:rFonts w:cstheme="minorHAnsi"/>
                <w:szCs w:val="24"/>
              </w:rPr>
              <w:t>W tym chłopcy</w:t>
            </w:r>
          </w:p>
        </w:tc>
        <w:tc>
          <w:tcPr>
            <w:tcW w:w="1560" w:type="dxa"/>
            <w:shd w:val="clear" w:color="auto" w:fill="9CC2E5" w:themeFill="accent1" w:themeFillTint="99"/>
          </w:tcPr>
          <w:p w:rsidR="00F5475F" w:rsidRPr="00F5475F" w:rsidRDefault="00F5475F" w:rsidP="004F1B3A">
            <w:pPr>
              <w:jc w:val="center"/>
              <w:rPr>
                <w:rFonts w:cstheme="minorHAnsi"/>
                <w:szCs w:val="24"/>
              </w:rPr>
            </w:pPr>
            <w:r w:rsidRPr="00F5475F">
              <w:rPr>
                <w:rFonts w:cstheme="minorHAnsi"/>
                <w:szCs w:val="24"/>
              </w:rPr>
              <w:t>W tym dziewczynki</w:t>
            </w:r>
          </w:p>
        </w:tc>
        <w:tc>
          <w:tcPr>
            <w:tcW w:w="2862" w:type="dxa"/>
            <w:shd w:val="clear" w:color="auto" w:fill="9CC2E5" w:themeFill="accent1" w:themeFillTint="99"/>
          </w:tcPr>
          <w:p w:rsidR="00F5475F" w:rsidRPr="00F5475F" w:rsidRDefault="00F5475F" w:rsidP="004F1B3A">
            <w:pPr>
              <w:jc w:val="center"/>
              <w:rPr>
                <w:rFonts w:cstheme="minorHAnsi"/>
                <w:szCs w:val="24"/>
              </w:rPr>
            </w:pPr>
            <w:r w:rsidRPr="00F5475F">
              <w:rPr>
                <w:rFonts w:cstheme="minorHAnsi"/>
                <w:szCs w:val="24"/>
              </w:rPr>
              <w:t xml:space="preserve">Niezaspokojone </w:t>
            </w:r>
            <w:proofErr w:type="spellStart"/>
            <w:r w:rsidRPr="00F5475F">
              <w:rPr>
                <w:rFonts w:cstheme="minorHAnsi"/>
                <w:szCs w:val="24"/>
              </w:rPr>
              <w:t>zapotrz</w:t>
            </w:r>
            <w:proofErr w:type="spellEnd"/>
            <w:r w:rsidRPr="00F5475F">
              <w:rPr>
                <w:rFonts w:cstheme="minorHAnsi"/>
                <w:szCs w:val="24"/>
              </w:rPr>
              <w:t>. na miejsce w żłobku na podstawie złożonych wniosków o przyjęcie dziecka</w:t>
            </w:r>
          </w:p>
        </w:tc>
      </w:tr>
      <w:tr w:rsidR="00F5475F" w:rsidRPr="00F5475F" w:rsidTr="0026456D">
        <w:trPr>
          <w:trHeight w:val="455"/>
        </w:trPr>
        <w:tc>
          <w:tcPr>
            <w:tcW w:w="1413" w:type="dxa"/>
            <w:shd w:val="clear" w:color="auto" w:fill="auto"/>
          </w:tcPr>
          <w:p w:rsidR="00F5475F" w:rsidRPr="00F5475F" w:rsidRDefault="00F5475F" w:rsidP="004F1B3A">
            <w:pPr>
              <w:jc w:val="center"/>
              <w:rPr>
                <w:rFonts w:cstheme="minorHAnsi"/>
                <w:szCs w:val="24"/>
              </w:rPr>
            </w:pPr>
            <w:r w:rsidRPr="00F5475F">
              <w:rPr>
                <w:rFonts w:cstheme="minorHAnsi"/>
                <w:szCs w:val="24"/>
              </w:rPr>
              <w:t>54 dzieci</w:t>
            </w:r>
          </w:p>
        </w:tc>
        <w:tc>
          <w:tcPr>
            <w:tcW w:w="1276" w:type="dxa"/>
            <w:shd w:val="clear" w:color="auto" w:fill="auto"/>
          </w:tcPr>
          <w:p w:rsidR="00F5475F" w:rsidRPr="00F5475F" w:rsidRDefault="00F5475F" w:rsidP="004F1B3A">
            <w:pPr>
              <w:jc w:val="center"/>
              <w:rPr>
                <w:rFonts w:cstheme="minorHAnsi"/>
                <w:szCs w:val="24"/>
              </w:rPr>
            </w:pPr>
            <w:r w:rsidRPr="00F5475F">
              <w:rPr>
                <w:rFonts w:cstheme="minorHAnsi"/>
                <w:szCs w:val="24"/>
              </w:rPr>
              <w:t>53 dzieci</w:t>
            </w:r>
          </w:p>
        </w:tc>
        <w:tc>
          <w:tcPr>
            <w:tcW w:w="1275" w:type="dxa"/>
            <w:shd w:val="clear" w:color="auto" w:fill="auto"/>
          </w:tcPr>
          <w:p w:rsidR="00F5475F" w:rsidRPr="00F5475F" w:rsidRDefault="00F5475F" w:rsidP="004F1B3A">
            <w:pPr>
              <w:jc w:val="center"/>
              <w:rPr>
                <w:rFonts w:cstheme="minorHAnsi"/>
                <w:szCs w:val="24"/>
              </w:rPr>
            </w:pPr>
            <w:r w:rsidRPr="00F5475F">
              <w:rPr>
                <w:rFonts w:cstheme="minorHAnsi"/>
                <w:szCs w:val="24"/>
              </w:rPr>
              <w:t>1 dziecko</w:t>
            </w:r>
          </w:p>
        </w:tc>
        <w:tc>
          <w:tcPr>
            <w:tcW w:w="1134" w:type="dxa"/>
            <w:shd w:val="clear" w:color="auto" w:fill="auto"/>
          </w:tcPr>
          <w:p w:rsidR="00F5475F" w:rsidRPr="00F5475F" w:rsidRDefault="00F5475F" w:rsidP="004F1B3A">
            <w:pPr>
              <w:jc w:val="center"/>
              <w:rPr>
                <w:rFonts w:cstheme="minorHAnsi"/>
                <w:szCs w:val="24"/>
              </w:rPr>
            </w:pPr>
            <w:r w:rsidRPr="00F5475F">
              <w:rPr>
                <w:rFonts w:cstheme="minorHAnsi"/>
                <w:szCs w:val="24"/>
              </w:rPr>
              <w:t>26 dzieci</w:t>
            </w:r>
          </w:p>
        </w:tc>
        <w:tc>
          <w:tcPr>
            <w:tcW w:w="1560" w:type="dxa"/>
            <w:shd w:val="clear" w:color="auto" w:fill="auto"/>
          </w:tcPr>
          <w:p w:rsidR="00F5475F" w:rsidRPr="00F5475F" w:rsidRDefault="00F5475F" w:rsidP="004F1B3A">
            <w:pPr>
              <w:jc w:val="center"/>
              <w:rPr>
                <w:rFonts w:cstheme="minorHAnsi"/>
                <w:szCs w:val="24"/>
              </w:rPr>
            </w:pPr>
            <w:r w:rsidRPr="00F5475F">
              <w:rPr>
                <w:rFonts w:cstheme="minorHAnsi"/>
                <w:szCs w:val="24"/>
              </w:rPr>
              <w:t xml:space="preserve">28 dzieci </w:t>
            </w:r>
          </w:p>
        </w:tc>
        <w:tc>
          <w:tcPr>
            <w:tcW w:w="2862" w:type="dxa"/>
            <w:shd w:val="clear" w:color="auto" w:fill="auto"/>
          </w:tcPr>
          <w:p w:rsidR="00F5475F" w:rsidRPr="00F5475F" w:rsidRDefault="00F5475F" w:rsidP="0026456D">
            <w:pPr>
              <w:jc w:val="center"/>
              <w:rPr>
                <w:rFonts w:cstheme="minorHAnsi"/>
                <w:szCs w:val="24"/>
              </w:rPr>
            </w:pPr>
            <w:r w:rsidRPr="00F5475F">
              <w:rPr>
                <w:rFonts w:cstheme="minorHAnsi"/>
                <w:szCs w:val="24"/>
              </w:rPr>
              <w:t>1</w:t>
            </w:r>
          </w:p>
        </w:tc>
      </w:tr>
    </w:tbl>
    <w:bookmarkEnd w:id="74"/>
    <w:p w:rsidR="0026456D" w:rsidRPr="00F36F53" w:rsidRDefault="0026456D" w:rsidP="0026456D">
      <w:pPr>
        <w:pStyle w:val="Default"/>
        <w:jc w:val="center"/>
        <w:rPr>
          <w:rFonts w:asciiTheme="minorHAnsi" w:hAnsiTheme="minorHAnsi" w:cstheme="minorHAnsi"/>
          <w:sz w:val="22"/>
          <w:szCs w:val="22"/>
        </w:rPr>
      </w:pPr>
      <w:r w:rsidRPr="00F36F53">
        <w:rPr>
          <w:rFonts w:asciiTheme="minorHAnsi" w:hAnsiTheme="minorHAnsi" w:cstheme="minorHAnsi"/>
          <w:i/>
          <w:sz w:val="22"/>
          <w:szCs w:val="22"/>
        </w:rPr>
        <w:t xml:space="preserve">Źródło:  opracowanie własne na podstawie danych </w:t>
      </w:r>
      <w:r w:rsidRPr="0026456D">
        <w:rPr>
          <w:rFonts w:asciiTheme="minorHAnsi" w:hAnsiTheme="minorHAnsi" w:cstheme="minorHAnsi"/>
          <w:i/>
          <w:sz w:val="22"/>
          <w:szCs w:val="22"/>
        </w:rPr>
        <w:t>Żłobka „Misiowy Zakątek” we Frydrychowicach</w:t>
      </w:r>
    </w:p>
    <w:p w:rsidR="00F5475F" w:rsidRPr="004448C9" w:rsidRDefault="00F5475F" w:rsidP="007A2A30">
      <w:pPr>
        <w:pStyle w:val="Default"/>
        <w:jc w:val="both"/>
        <w:rPr>
          <w:rFonts w:asciiTheme="minorHAnsi" w:hAnsiTheme="minorHAnsi" w:cs="Times New Roman"/>
          <w:sz w:val="28"/>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95B09" w:rsidRDefault="00295B09" w:rsidP="007A2A30">
      <w:pPr>
        <w:pStyle w:val="Default"/>
        <w:jc w:val="both"/>
        <w:rPr>
          <w:rFonts w:asciiTheme="minorHAnsi" w:hAnsiTheme="minorHAnsi" w:cs="Times New Roman"/>
          <w:sz w:val="22"/>
          <w:szCs w:val="22"/>
        </w:rPr>
      </w:pPr>
    </w:p>
    <w:p w:rsidR="00244E07" w:rsidRDefault="00244E07" w:rsidP="007A2A30">
      <w:pPr>
        <w:pStyle w:val="Default"/>
        <w:jc w:val="both"/>
        <w:rPr>
          <w:rFonts w:asciiTheme="minorHAnsi" w:hAnsiTheme="minorHAnsi" w:cs="Times New Roman"/>
          <w:sz w:val="22"/>
          <w:szCs w:val="22"/>
        </w:rPr>
      </w:pPr>
    </w:p>
    <w:p w:rsidR="00244E07" w:rsidRDefault="00244E07" w:rsidP="007A2A30">
      <w:pPr>
        <w:pStyle w:val="Default"/>
        <w:jc w:val="both"/>
        <w:rPr>
          <w:rFonts w:asciiTheme="minorHAnsi" w:hAnsiTheme="minorHAnsi" w:cs="Times New Roman"/>
          <w:sz w:val="22"/>
          <w:szCs w:val="22"/>
        </w:rPr>
      </w:pPr>
    </w:p>
    <w:p w:rsidR="00244E07" w:rsidRDefault="00244E07"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12590F" w:rsidRDefault="0012590F" w:rsidP="007A2A30">
      <w:pPr>
        <w:pStyle w:val="Default"/>
        <w:jc w:val="both"/>
        <w:rPr>
          <w:rFonts w:asciiTheme="minorHAnsi" w:hAnsiTheme="minorHAnsi" w:cs="Times New Roman"/>
          <w:sz w:val="22"/>
          <w:szCs w:val="22"/>
        </w:rPr>
      </w:pPr>
    </w:p>
    <w:p w:rsidR="00295B09" w:rsidRPr="00295B09" w:rsidRDefault="00244E07" w:rsidP="00244E07">
      <w:pPr>
        <w:pStyle w:val="Nagwek1"/>
      </w:pPr>
      <w:bookmarkStart w:id="75" w:name="_Toc126079148"/>
      <w:r w:rsidRPr="00244E07">
        <w:lastRenderedPageBreak/>
        <w:t>3. Konsultacje z mieszkańcami – analiza ankiet.</w:t>
      </w:r>
      <w:bookmarkEnd w:id="75"/>
      <w:r>
        <w:t xml:space="preserve"> </w:t>
      </w:r>
    </w:p>
    <w:p w:rsidR="00295B09" w:rsidRDefault="00295B09" w:rsidP="007A2A30">
      <w:pPr>
        <w:pStyle w:val="Default"/>
        <w:jc w:val="both"/>
        <w:rPr>
          <w:rFonts w:asciiTheme="minorHAnsi" w:hAnsiTheme="minorHAnsi" w:cs="Times New Roman"/>
          <w:sz w:val="22"/>
          <w:szCs w:val="22"/>
        </w:rPr>
      </w:pPr>
    </w:p>
    <w:p w:rsidR="00897E6A" w:rsidRPr="00BD46C7" w:rsidRDefault="00897E6A" w:rsidP="00897E6A">
      <w:pPr>
        <w:spacing w:line="276" w:lineRule="auto"/>
        <w:ind w:firstLine="360"/>
        <w:jc w:val="both"/>
        <w:rPr>
          <w:rFonts w:cstheme="minorHAnsi"/>
        </w:rPr>
      </w:pPr>
      <w:bookmarkStart w:id="76" w:name="_Hlk125713854"/>
      <w:bookmarkEnd w:id="76"/>
      <w:r w:rsidRPr="00BD46C7">
        <w:rPr>
          <w:rFonts w:cstheme="minorHAnsi"/>
        </w:rPr>
        <w:t>W celu zidentyfikowania potrzeb oraz oczekiwań wśród mieszkańców dotyczących kierunków rozwoju Gminy Wieprz w tym oczekiwań co do działań, które będą podejmowane przez Samorząd Gminny w najbliższych 7 latach przeprowadzono diagnozę w oparciu o kwestionariusz. W sumie przeprowadzono 139 ankiet, zarówno w formie tradycyjnej kolportowanej wśród mieszkańców jak również w formie elektronicznej do uzupełniania poprzez stronę Urzędu Gminy Wieprz (</w:t>
      </w:r>
      <w:hyperlink r:id="rId46" w:history="1">
        <w:r w:rsidRPr="00BD46C7">
          <w:rPr>
            <w:rStyle w:val="Hipercze"/>
            <w:rFonts w:cstheme="minorHAnsi"/>
          </w:rPr>
          <w:t>www.wieprz.pl</w:t>
        </w:r>
      </w:hyperlink>
      <w:r w:rsidRPr="00BD46C7">
        <w:rPr>
          <w:rFonts w:cstheme="minorHAnsi"/>
        </w:rPr>
        <w:t>) Zebrane informacje o problemach i potrzebach w odniesieniu do różnych wymiarów życia badanych osób pozwoliły uzyskać obraz oczekiwań i potrzeb wśród społeczności lokalnej.</w:t>
      </w:r>
    </w:p>
    <w:p w:rsidR="00897E6A" w:rsidRPr="00BD46C7" w:rsidRDefault="00897E6A" w:rsidP="00897E6A">
      <w:pPr>
        <w:spacing w:line="276" w:lineRule="auto"/>
        <w:ind w:firstLine="360"/>
        <w:jc w:val="both"/>
        <w:rPr>
          <w:rFonts w:cstheme="minorHAnsi"/>
        </w:rPr>
      </w:pPr>
    </w:p>
    <w:p w:rsidR="00897E6A" w:rsidRPr="00BD46C7" w:rsidRDefault="00897E6A" w:rsidP="00897E6A">
      <w:pPr>
        <w:pStyle w:val="Akapitzlist"/>
        <w:numPr>
          <w:ilvl w:val="0"/>
          <w:numId w:val="26"/>
        </w:numPr>
        <w:spacing w:line="276" w:lineRule="auto"/>
        <w:ind w:left="0" w:firstLine="360"/>
        <w:rPr>
          <w:rFonts w:cstheme="minorHAnsi"/>
          <w:b/>
        </w:rPr>
      </w:pPr>
      <w:r w:rsidRPr="00BD46C7">
        <w:rPr>
          <w:rFonts w:cstheme="minorHAnsi"/>
          <w:b/>
        </w:rPr>
        <w:t>Charakterystyka badanych grup respondentów</w:t>
      </w:r>
    </w:p>
    <w:p w:rsidR="00897E6A" w:rsidRPr="00BD46C7" w:rsidRDefault="00897E6A" w:rsidP="00897E6A">
      <w:pPr>
        <w:spacing w:line="276" w:lineRule="auto"/>
        <w:ind w:firstLine="360"/>
        <w:jc w:val="both"/>
        <w:rPr>
          <w:rFonts w:cstheme="minorHAnsi"/>
        </w:rPr>
      </w:pPr>
      <w:r w:rsidRPr="00BD46C7">
        <w:rPr>
          <w:rFonts w:cstheme="minorHAnsi"/>
        </w:rPr>
        <w:t xml:space="preserve">Wśród przebadanych respondentów zauważyć można płynący trend w pozostaniu </w:t>
      </w:r>
      <w:r>
        <w:rPr>
          <w:rFonts w:cstheme="minorHAnsi"/>
        </w:rPr>
        <w:br/>
      </w:r>
      <w:r w:rsidRPr="00BD46C7">
        <w:rPr>
          <w:rFonts w:cstheme="minorHAnsi"/>
        </w:rPr>
        <w:t xml:space="preserve">w anonimowości tj. niewielka liczba osób zaznaczyła w ankiecie płeć, wiek, wykształcenie, miejsce zamieszkania czy też swoją aktywność zawodową. Zaznaczyć niemniej jednak trzeba, </w:t>
      </w:r>
      <w:r>
        <w:rPr>
          <w:rFonts w:cstheme="minorHAnsi"/>
        </w:rPr>
        <w:br/>
      </w:r>
      <w:r w:rsidRPr="00BD46C7">
        <w:rPr>
          <w:rFonts w:cstheme="minorHAnsi"/>
        </w:rPr>
        <w:t xml:space="preserve">że charakterystyka określonej grupy osób biorących udział w badaniu jest rzeczą drugorzędną ze względu na to, że potrzeby w zakresie określonych inwestycji do zrealizowania, czy konieczności zmiany istniejących kierunków działania funkcjonowania wybranych dziedzin życia społecznego na terenie Gminy Wieprz nie ma zbyt dużego przełożenia, bo działalność samorządu terytorialnego odnosi się do każdego szczebla mieszkańców bez względu na wiek, wykształcenie czy płeć. </w:t>
      </w:r>
    </w:p>
    <w:p w:rsidR="00897E6A" w:rsidRPr="00BD46C7" w:rsidRDefault="00897E6A" w:rsidP="00897E6A">
      <w:pPr>
        <w:spacing w:line="276" w:lineRule="auto"/>
        <w:ind w:firstLine="360"/>
        <w:jc w:val="both"/>
        <w:rPr>
          <w:rFonts w:cstheme="minorHAnsi"/>
        </w:rPr>
      </w:pPr>
    </w:p>
    <w:p w:rsidR="00897E6A" w:rsidRPr="00BD46C7" w:rsidRDefault="00897E6A" w:rsidP="00897E6A">
      <w:pPr>
        <w:pStyle w:val="Akapitzlist"/>
        <w:numPr>
          <w:ilvl w:val="0"/>
          <w:numId w:val="26"/>
        </w:numPr>
        <w:spacing w:line="276" w:lineRule="auto"/>
        <w:ind w:left="0" w:firstLine="360"/>
        <w:jc w:val="both"/>
        <w:rPr>
          <w:rFonts w:cstheme="minorHAnsi"/>
          <w:b/>
          <w:bCs/>
        </w:rPr>
      </w:pPr>
      <w:r w:rsidRPr="00BD46C7">
        <w:rPr>
          <w:rFonts w:cstheme="minorHAnsi"/>
          <w:b/>
          <w:bCs/>
        </w:rPr>
        <w:t>Badanie w zakresie komunikacji.</w:t>
      </w:r>
    </w:p>
    <w:p w:rsidR="00897E6A" w:rsidRPr="00BD46C7" w:rsidRDefault="00897E6A" w:rsidP="00897E6A">
      <w:pPr>
        <w:pStyle w:val="Akapitzlist"/>
        <w:spacing w:line="276" w:lineRule="auto"/>
        <w:ind w:left="0" w:firstLine="360"/>
        <w:jc w:val="both"/>
        <w:rPr>
          <w:rFonts w:cstheme="minorHAnsi"/>
          <w:b/>
          <w:bCs/>
        </w:rPr>
      </w:pPr>
    </w:p>
    <w:p w:rsidR="00F2624C" w:rsidRDefault="00F2624C" w:rsidP="00897E6A">
      <w:pPr>
        <w:pStyle w:val="Akapitzlist"/>
        <w:spacing w:line="276" w:lineRule="auto"/>
        <w:ind w:left="0" w:firstLine="360"/>
        <w:jc w:val="both"/>
        <w:rPr>
          <w:rFonts w:cstheme="minorHAnsi"/>
        </w:rPr>
      </w:pPr>
    </w:p>
    <w:p w:rsidR="00F2624C" w:rsidRPr="00F2624C" w:rsidRDefault="00F2624C" w:rsidP="00F2624C">
      <w:pPr>
        <w:pStyle w:val="Akapitzlist"/>
        <w:spacing w:after="0" w:line="240" w:lineRule="auto"/>
        <w:ind w:left="0" w:firstLine="360"/>
        <w:jc w:val="both"/>
        <w:rPr>
          <w:rFonts w:cstheme="minorHAnsi"/>
          <w:b/>
          <w:i/>
        </w:rPr>
      </w:pPr>
      <w:r w:rsidRPr="00F2624C">
        <w:rPr>
          <w:rFonts w:cstheme="minorHAnsi"/>
          <w:b/>
          <w:i/>
        </w:rPr>
        <w:t xml:space="preserve">Wykres nr 23. Odległość od miejsca pracy mieszkańców gminy Wieprz. </w:t>
      </w:r>
    </w:p>
    <w:p w:rsidR="00F2624C" w:rsidRPr="00BD46C7" w:rsidRDefault="00F2624C" w:rsidP="00F2624C">
      <w:pPr>
        <w:spacing w:after="0" w:line="240" w:lineRule="auto"/>
        <w:ind w:firstLine="360"/>
        <w:jc w:val="center"/>
        <w:rPr>
          <w:rFonts w:cstheme="minorHAnsi"/>
          <w:b/>
          <w:bCs/>
        </w:rPr>
      </w:pPr>
      <w:r w:rsidRPr="00BD46C7">
        <w:rPr>
          <w:rFonts w:cstheme="minorHAnsi"/>
          <w:noProof/>
          <w:lang w:eastAsia="pl-PL"/>
        </w:rPr>
        <w:drawing>
          <wp:inline distT="0" distB="0" distL="0" distR="0" wp14:anchorId="64A127A5" wp14:editId="157ACC45">
            <wp:extent cx="4022634" cy="2769683"/>
            <wp:effectExtent l="152400" t="152400" r="359410" b="35496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32140" cy="2776228"/>
                    </a:xfrm>
                    <a:prstGeom prst="rect">
                      <a:avLst/>
                    </a:prstGeom>
                    <a:ln>
                      <a:noFill/>
                    </a:ln>
                    <a:effectLst>
                      <a:outerShdw blurRad="292100" dist="139700" dir="2700000" algn="tl" rotWithShape="0">
                        <a:srgbClr val="333333">
                          <a:alpha val="65000"/>
                        </a:srgbClr>
                      </a:outerShdw>
                    </a:effectLst>
                  </pic:spPr>
                </pic:pic>
              </a:graphicData>
            </a:graphic>
          </wp:inline>
        </w:drawing>
      </w:r>
    </w:p>
    <w:p w:rsidR="00F2624C" w:rsidRDefault="00F2624C" w:rsidP="00F2624C">
      <w:pPr>
        <w:pStyle w:val="Default"/>
        <w:rPr>
          <w:rFonts w:asciiTheme="minorHAnsi" w:hAnsiTheme="minorHAnsi" w:cstheme="minorHAnsi"/>
          <w: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 xml:space="preserve">wyników ankiety przeprowadzonej na etapie diagnozy. </w:t>
      </w:r>
    </w:p>
    <w:p w:rsidR="00F2624C" w:rsidRDefault="00F2624C" w:rsidP="00F2624C">
      <w:pPr>
        <w:pStyle w:val="Default"/>
        <w:rPr>
          <w:rFonts w:asciiTheme="minorHAnsi" w:hAnsiTheme="minorHAnsi" w:cstheme="minorHAnsi"/>
          <w:i/>
          <w:sz w:val="22"/>
          <w:szCs w:val="22"/>
        </w:rPr>
      </w:pPr>
    </w:p>
    <w:p w:rsidR="00F2624C" w:rsidRDefault="00F2624C" w:rsidP="00F2624C">
      <w:pPr>
        <w:pStyle w:val="Akapitzlist"/>
        <w:spacing w:line="276" w:lineRule="auto"/>
        <w:ind w:left="0"/>
        <w:jc w:val="both"/>
        <w:rPr>
          <w:rFonts w:cstheme="minorHAnsi"/>
        </w:rPr>
      </w:pPr>
      <w:r w:rsidRPr="00BD46C7">
        <w:rPr>
          <w:rFonts w:cstheme="minorHAnsi"/>
        </w:rPr>
        <w:lastRenderedPageBreak/>
        <w:t xml:space="preserve">Zapytano wśród ankietowanych jaka jest ich odległość do miejsca pracy i jakim środkiem transportu udają się do niej. Kluczowym czynnikiem w przypadku miejsca zatrudnienia jest lokalny rynek pracy. Zauważyć można, że prawie połowa ankietowanych zawodowo związana jest z miejscem zamieszkania lub też pracuje w niedalekiej odległości (do 10 km). Powyższe spowodowane jest tym, </w:t>
      </w:r>
      <w:r>
        <w:rPr>
          <w:rFonts w:cstheme="minorHAnsi"/>
        </w:rPr>
        <w:br/>
        <w:t>że w ostatnich</w:t>
      </w:r>
      <w:r w:rsidRPr="00BD46C7">
        <w:rPr>
          <w:rFonts w:cstheme="minorHAnsi"/>
        </w:rPr>
        <w:t xml:space="preserve"> latach na rynku pracy w Gminie Wieprz pojawiło się kilka firm, jak również </w:t>
      </w:r>
      <w:r>
        <w:rPr>
          <w:rFonts w:cstheme="minorHAnsi"/>
        </w:rPr>
        <w:br/>
      </w:r>
      <w:r w:rsidRPr="00BD46C7">
        <w:rPr>
          <w:rFonts w:cstheme="minorHAnsi"/>
        </w:rPr>
        <w:t xml:space="preserve">w sąsiednich ościennych Gminach widoczny jest rozwój dużych przedsiębiorstw w których </w:t>
      </w:r>
      <w:r>
        <w:rPr>
          <w:rFonts w:cstheme="minorHAnsi"/>
        </w:rPr>
        <w:br/>
      </w:r>
      <w:r w:rsidRPr="00BD46C7">
        <w:rPr>
          <w:rFonts w:cstheme="minorHAnsi"/>
        </w:rPr>
        <w:t xml:space="preserve">to zatrudnienie znalazło dość spora liczba mieszkańców. </w:t>
      </w:r>
    </w:p>
    <w:p w:rsidR="00F2624C" w:rsidRDefault="00F2624C" w:rsidP="00F2624C">
      <w:pPr>
        <w:pStyle w:val="Akapitzlist"/>
        <w:tabs>
          <w:tab w:val="left" w:pos="993"/>
        </w:tabs>
        <w:spacing w:line="276" w:lineRule="auto"/>
        <w:ind w:left="0" w:firstLine="360"/>
        <w:jc w:val="both"/>
        <w:rPr>
          <w:rFonts w:cstheme="minorHAnsi"/>
        </w:rPr>
      </w:pPr>
    </w:p>
    <w:p w:rsidR="00F2624C" w:rsidRPr="00F2624C" w:rsidRDefault="00F2624C" w:rsidP="00F2624C">
      <w:pPr>
        <w:pStyle w:val="Akapitzlist"/>
        <w:spacing w:after="0" w:line="240" w:lineRule="auto"/>
        <w:ind w:left="0" w:firstLine="360"/>
        <w:jc w:val="both"/>
        <w:rPr>
          <w:rFonts w:cstheme="minorHAnsi"/>
          <w:b/>
          <w:i/>
        </w:rPr>
      </w:pPr>
      <w:r w:rsidRPr="00F2624C">
        <w:rPr>
          <w:rFonts w:cstheme="minorHAnsi"/>
          <w:b/>
          <w:i/>
        </w:rPr>
        <w:t>Wykres nr 2</w:t>
      </w:r>
      <w:r>
        <w:rPr>
          <w:rFonts w:cstheme="minorHAnsi"/>
          <w:b/>
          <w:i/>
        </w:rPr>
        <w:t>4</w:t>
      </w:r>
      <w:r w:rsidRPr="00F2624C">
        <w:rPr>
          <w:rFonts w:cstheme="minorHAnsi"/>
          <w:b/>
          <w:i/>
        </w:rPr>
        <w:t xml:space="preserve">. </w:t>
      </w:r>
      <w:r>
        <w:rPr>
          <w:rFonts w:cstheme="minorHAnsi"/>
          <w:b/>
          <w:i/>
        </w:rPr>
        <w:t>Rodzaj środku transportu wykorzystywanego w drodze do pracy.</w:t>
      </w:r>
    </w:p>
    <w:p w:rsidR="00F2624C" w:rsidRDefault="00F2624C" w:rsidP="00897E6A">
      <w:pPr>
        <w:pStyle w:val="Akapitzlist"/>
        <w:spacing w:line="276" w:lineRule="auto"/>
        <w:ind w:left="0" w:firstLine="360"/>
        <w:jc w:val="both"/>
        <w:rPr>
          <w:rFonts w:cstheme="minorHAnsi"/>
        </w:rPr>
      </w:pPr>
      <w:r w:rsidRPr="00BD46C7">
        <w:rPr>
          <w:rFonts w:cstheme="minorHAnsi"/>
          <w:noProof/>
          <w:lang w:eastAsia="pl-PL"/>
        </w:rPr>
        <w:drawing>
          <wp:inline distT="0" distB="0" distL="0" distR="0" wp14:anchorId="171F9A02" wp14:editId="3263F666">
            <wp:extent cx="4343400" cy="3046630"/>
            <wp:effectExtent l="152400" t="152400" r="361950" b="36385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70522" cy="3065654"/>
                    </a:xfrm>
                    <a:prstGeom prst="rect">
                      <a:avLst/>
                    </a:prstGeom>
                    <a:ln>
                      <a:noFill/>
                    </a:ln>
                    <a:effectLst>
                      <a:outerShdw blurRad="292100" dist="139700" dir="2700000" algn="tl" rotWithShape="0">
                        <a:srgbClr val="333333">
                          <a:alpha val="65000"/>
                        </a:srgbClr>
                      </a:outerShdw>
                    </a:effectLst>
                  </pic:spPr>
                </pic:pic>
              </a:graphicData>
            </a:graphic>
          </wp:inline>
        </w:drawing>
      </w:r>
    </w:p>
    <w:p w:rsidR="00F2624C" w:rsidRPr="00F36F53" w:rsidRDefault="00F2624C" w:rsidP="00F2624C">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 xml:space="preserve">wyników ankiety przeprowadzonej na etapie </w:t>
      </w:r>
      <w:r w:rsidR="00761271">
        <w:rPr>
          <w:rFonts w:asciiTheme="minorHAnsi" w:hAnsiTheme="minorHAnsi" w:cstheme="minorHAnsi"/>
          <w:i/>
          <w:sz w:val="22"/>
          <w:szCs w:val="22"/>
        </w:rPr>
        <w:t xml:space="preserve">sporządzania </w:t>
      </w:r>
      <w:r>
        <w:rPr>
          <w:rFonts w:asciiTheme="minorHAnsi" w:hAnsiTheme="minorHAnsi" w:cstheme="minorHAnsi"/>
          <w:i/>
          <w:sz w:val="22"/>
          <w:szCs w:val="22"/>
        </w:rPr>
        <w:t>diagnozy</w:t>
      </w:r>
      <w:r w:rsidR="00761271">
        <w:rPr>
          <w:rFonts w:asciiTheme="minorHAnsi" w:hAnsiTheme="minorHAnsi" w:cstheme="minorHAnsi"/>
          <w:i/>
          <w:sz w:val="22"/>
          <w:szCs w:val="22"/>
        </w:rPr>
        <w:t xml:space="preserve"> do Strategii Rozwoju Gminy.</w:t>
      </w:r>
    </w:p>
    <w:p w:rsidR="00F2624C" w:rsidRDefault="00F2624C" w:rsidP="00897E6A">
      <w:pPr>
        <w:pStyle w:val="Akapitzlist"/>
        <w:spacing w:line="276" w:lineRule="auto"/>
        <w:ind w:left="0" w:firstLine="360"/>
        <w:jc w:val="both"/>
        <w:rPr>
          <w:rFonts w:cstheme="minorHAnsi"/>
        </w:rPr>
      </w:pPr>
    </w:p>
    <w:p w:rsidR="00897E6A" w:rsidRPr="00BD46C7" w:rsidRDefault="00897E6A" w:rsidP="00F2624C">
      <w:pPr>
        <w:spacing w:line="276" w:lineRule="auto"/>
        <w:jc w:val="both"/>
        <w:rPr>
          <w:rFonts w:cstheme="minorHAnsi"/>
        </w:rPr>
      </w:pPr>
      <w:r w:rsidRPr="00BD46C7">
        <w:rPr>
          <w:rFonts w:cstheme="minorHAnsi"/>
        </w:rPr>
        <w:t>Co do środka transportu jakim dojeżdżają mies</w:t>
      </w:r>
      <w:r w:rsidR="008F035E">
        <w:rPr>
          <w:rFonts w:cstheme="minorHAnsi"/>
        </w:rPr>
        <w:t xml:space="preserve">zkańcy do pracy, dojazd </w:t>
      </w:r>
      <w:proofErr w:type="spellStart"/>
      <w:r w:rsidR="008F035E">
        <w:rPr>
          <w:rFonts w:cstheme="minorHAnsi"/>
        </w:rPr>
        <w:t>własnyM</w:t>
      </w:r>
      <w:proofErr w:type="spellEnd"/>
      <w:r w:rsidRPr="00BD46C7">
        <w:rPr>
          <w:rFonts w:cstheme="minorHAnsi"/>
        </w:rPr>
        <w:t xml:space="preserve"> samochodem stanowi praktycznie 80%. Wynik ten nie jest zaskoczeniem, gdyż ta forma transportu jest spowodowana wieloma czynnikami. Dojazd swoim samochodem to nie tylko wygoda, niezależność </w:t>
      </w:r>
      <w:r>
        <w:rPr>
          <w:rFonts w:cstheme="minorHAnsi"/>
        </w:rPr>
        <w:br/>
      </w:r>
      <w:r w:rsidRPr="00BD46C7">
        <w:rPr>
          <w:rFonts w:cstheme="minorHAnsi"/>
        </w:rPr>
        <w:t xml:space="preserve">od komunikacji zbiorowej, ale tez niekiedy konieczność. Widoczna jest sytuacja gdzie popularność komunikacji publicznej na obszarach wiejskich spada z roku na rok, co powoduje, że większa liczba osób zmuszona jest korzystać z własnego środka transportu. Kolejnym czynnikiem jest fakt, </w:t>
      </w:r>
      <w:r>
        <w:rPr>
          <w:rFonts w:cstheme="minorHAnsi"/>
        </w:rPr>
        <w:br/>
      </w:r>
      <w:r w:rsidRPr="00BD46C7">
        <w:rPr>
          <w:rFonts w:cstheme="minorHAnsi"/>
        </w:rPr>
        <w:t xml:space="preserve">że różnorodność godzin pracy wpływa na to, że niejednokrotnie powrót z pracy połączony jest także </w:t>
      </w:r>
      <w:r>
        <w:rPr>
          <w:rFonts w:cstheme="minorHAnsi"/>
        </w:rPr>
        <w:br/>
      </w:r>
      <w:r w:rsidRPr="00BD46C7">
        <w:rPr>
          <w:rFonts w:cstheme="minorHAnsi"/>
        </w:rPr>
        <w:t>z załatwieniem niezbędnych spraw czy to urzędowych czy też chociażby tych podstawowych jakimi</w:t>
      </w:r>
      <w:r>
        <w:rPr>
          <w:rFonts w:cstheme="minorHAnsi"/>
        </w:rPr>
        <w:br/>
      </w:r>
      <w:r w:rsidRPr="00BD46C7">
        <w:rPr>
          <w:rFonts w:cstheme="minorHAnsi"/>
        </w:rPr>
        <w:t>są zakupy.</w:t>
      </w:r>
    </w:p>
    <w:p w:rsidR="00897E6A" w:rsidRPr="00BD46C7" w:rsidRDefault="00897E6A" w:rsidP="00897E6A">
      <w:pPr>
        <w:spacing w:line="276" w:lineRule="auto"/>
        <w:ind w:firstLine="360"/>
        <w:jc w:val="center"/>
        <w:rPr>
          <w:rFonts w:cstheme="minorHAnsi"/>
          <w:b/>
          <w:bCs/>
        </w:rPr>
      </w:pPr>
    </w:p>
    <w:p w:rsidR="00897E6A" w:rsidRDefault="00897E6A" w:rsidP="00897E6A">
      <w:pPr>
        <w:spacing w:line="276" w:lineRule="auto"/>
        <w:ind w:firstLine="360"/>
        <w:jc w:val="both"/>
        <w:rPr>
          <w:rFonts w:cstheme="minorHAnsi"/>
          <w:b/>
          <w:bCs/>
        </w:rPr>
      </w:pPr>
    </w:p>
    <w:p w:rsidR="00F2624C" w:rsidRDefault="00F2624C" w:rsidP="00897E6A">
      <w:pPr>
        <w:spacing w:line="276" w:lineRule="auto"/>
        <w:ind w:firstLine="360"/>
        <w:jc w:val="both"/>
        <w:rPr>
          <w:rFonts w:cstheme="minorHAnsi"/>
          <w:b/>
          <w:bCs/>
        </w:rPr>
      </w:pPr>
    </w:p>
    <w:p w:rsidR="00897E6A" w:rsidRPr="00BD46C7" w:rsidRDefault="00F2624C" w:rsidP="00761271">
      <w:pPr>
        <w:spacing w:after="0" w:line="240" w:lineRule="auto"/>
        <w:ind w:firstLine="360"/>
        <w:jc w:val="both"/>
        <w:rPr>
          <w:rFonts w:cstheme="minorHAnsi"/>
          <w:b/>
          <w:bCs/>
        </w:rPr>
      </w:pPr>
      <w:r w:rsidRPr="00F2624C">
        <w:rPr>
          <w:rFonts w:cstheme="minorHAnsi"/>
          <w:b/>
          <w:i/>
        </w:rPr>
        <w:lastRenderedPageBreak/>
        <w:t>Wykres nr 2</w:t>
      </w:r>
      <w:r>
        <w:rPr>
          <w:rFonts w:cstheme="minorHAnsi"/>
          <w:b/>
          <w:i/>
        </w:rPr>
        <w:t>5</w:t>
      </w:r>
      <w:r w:rsidRPr="00F2624C">
        <w:rPr>
          <w:rFonts w:cstheme="minorHAnsi"/>
          <w:b/>
          <w:i/>
        </w:rPr>
        <w:t xml:space="preserve">. </w:t>
      </w:r>
      <w:r w:rsidR="00897E6A" w:rsidRPr="00BD46C7">
        <w:rPr>
          <w:rFonts w:cstheme="minorHAnsi"/>
          <w:b/>
          <w:bCs/>
        </w:rPr>
        <w:t>Badanie w zakresie satysfakcji i zadowolenia mieszkańców.</w:t>
      </w:r>
    </w:p>
    <w:p w:rsidR="00761271" w:rsidRDefault="00761271" w:rsidP="00761271">
      <w:pPr>
        <w:spacing w:after="0" w:line="240" w:lineRule="auto"/>
        <w:jc w:val="both"/>
        <w:rPr>
          <w:rFonts w:cstheme="minorHAnsi"/>
        </w:rPr>
      </w:pPr>
      <w:r w:rsidRPr="00BD46C7">
        <w:rPr>
          <w:rFonts w:cstheme="minorHAnsi"/>
          <w:noProof/>
          <w:lang w:eastAsia="pl-PL"/>
        </w:rPr>
        <w:drawing>
          <wp:inline distT="0" distB="0" distL="0" distR="0" wp14:anchorId="6F0DA0E6" wp14:editId="78E28792">
            <wp:extent cx="4034800" cy="2645391"/>
            <wp:effectExtent l="152400" t="152400" r="365760" b="3651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59096" cy="2661321"/>
                    </a:xfrm>
                    <a:prstGeom prst="rect">
                      <a:avLst/>
                    </a:prstGeom>
                    <a:ln>
                      <a:noFill/>
                    </a:ln>
                    <a:effectLst>
                      <a:outerShdw blurRad="292100" dist="139700" dir="2700000" algn="tl" rotWithShape="0">
                        <a:srgbClr val="333333">
                          <a:alpha val="65000"/>
                        </a:srgbClr>
                      </a:outerShdw>
                    </a:effectLst>
                  </pic:spPr>
                </pic:pic>
              </a:graphicData>
            </a:graphic>
          </wp:inline>
        </w:drawing>
      </w: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761271" w:rsidRDefault="00761271" w:rsidP="00761271">
      <w:pPr>
        <w:spacing w:after="0" w:line="240" w:lineRule="auto"/>
        <w:jc w:val="both"/>
        <w:rPr>
          <w:rFonts w:cstheme="minorHAnsi"/>
        </w:rPr>
      </w:pPr>
    </w:p>
    <w:p w:rsidR="00897E6A" w:rsidRPr="00BD46C7" w:rsidRDefault="00897E6A" w:rsidP="00761271">
      <w:pPr>
        <w:spacing w:after="0" w:line="240" w:lineRule="auto"/>
        <w:jc w:val="both"/>
        <w:rPr>
          <w:rFonts w:cstheme="minorHAnsi"/>
        </w:rPr>
      </w:pPr>
      <w:r w:rsidRPr="00BD46C7">
        <w:rPr>
          <w:rFonts w:cstheme="minorHAnsi"/>
        </w:rPr>
        <w:t xml:space="preserve">Wśród respondentów widoczne jest w tej kwestii podejście mieszkańców, którzy w większości, tak jak na wstępie chcą pozostać anonimowi i nie podejmują się oceny ogólnej. Z części tych osób, które mimo wszystko chcąc odnieść się do tej oceny zauważa się, że przeszło 80% z nich dostrzega rozwój Gminy, jedni bardziej, drudzy mniej, ale i tym samym widzi dalszą potrzebę jej rozwoju. </w:t>
      </w:r>
    </w:p>
    <w:p w:rsidR="00761271" w:rsidRDefault="00761271" w:rsidP="00761271">
      <w:pPr>
        <w:spacing w:after="0" w:line="240" w:lineRule="auto"/>
        <w:rPr>
          <w:rFonts w:cstheme="minorHAnsi"/>
          <w:b/>
          <w:i/>
        </w:rPr>
      </w:pPr>
    </w:p>
    <w:p w:rsidR="00761271" w:rsidRDefault="00761271" w:rsidP="00761271">
      <w:pPr>
        <w:spacing w:after="0" w:line="240" w:lineRule="auto"/>
        <w:rPr>
          <w:rFonts w:cstheme="minorHAnsi"/>
          <w:b/>
          <w:i/>
        </w:rPr>
      </w:pPr>
      <w:r>
        <w:rPr>
          <w:rFonts w:cstheme="minorHAnsi"/>
          <w:b/>
          <w:i/>
        </w:rPr>
        <w:t xml:space="preserve">Wykres nr 26. Ocena zalet gminy Wieprz. </w:t>
      </w:r>
    </w:p>
    <w:p w:rsidR="00897E6A" w:rsidRPr="00BD46C7" w:rsidRDefault="00761271" w:rsidP="00761271">
      <w:pPr>
        <w:spacing w:after="0" w:line="240" w:lineRule="auto"/>
        <w:rPr>
          <w:rFonts w:cstheme="minorHAnsi"/>
          <w:b/>
          <w:bCs/>
        </w:rPr>
      </w:pPr>
      <w:r>
        <w:rPr>
          <w:rFonts w:cstheme="minorHAnsi"/>
          <w:b/>
          <w:i/>
        </w:rPr>
        <w:t xml:space="preserve"> </w:t>
      </w:r>
      <w:r w:rsidR="004E47A7" w:rsidRPr="00BD46C7">
        <w:rPr>
          <w:rFonts w:cstheme="minorHAnsi"/>
          <w:noProof/>
          <w:lang w:eastAsia="pl-PL"/>
        </w:rPr>
        <w:drawing>
          <wp:anchor distT="0" distB="0" distL="114300" distR="114300" simplePos="0" relativeHeight="251723776" behindDoc="1" locked="0" layoutInCell="1" allowOverlap="1" wp14:anchorId="3ED797F8" wp14:editId="6FEDD796">
            <wp:simplePos x="0" y="0"/>
            <wp:positionH relativeFrom="margin">
              <wp:posOffset>159651</wp:posOffset>
            </wp:positionH>
            <wp:positionV relativeFrom="paragraph">
              <wp:posOffset>240724</wp:posOffset>
            </wp:positionV>
            <wp:extent cx="4180840" cy="2740660"/>
            <wp:effectExtent l="152400" t="152400" r="353060" b="364490"/>
            <wp:wrapTight wrapText="bothSides">
              <wp:wrapPolygon edited="0">
                <wp:start x="394" y="-1201"/>
                <wp:lineTo x="-787" y="-901"/>
                <wp:lineTo x="-787" y="22221"/>
                <wp:lineTo x="-394" y="23121"/>
                <wp:lineTo x="886" y="24022"/>
                <wp:lineTo x="984" y="24323"/>
                <wp:lineTo x="21554" y="24323"/>
                <wp:lineTo x="21652" y="24022"/>
                <wp:lineTo x="22932" y="23121"/>
                <wp:lineTo x="23326" y="20719"/>
                <wp:lineTo x="23326" y="1501"/>
                <wp:lineTo x="22145" y="-751"/>
                <wp:lineTo x="22046" y="-1201"/>
                <wp:lineTo x="394" y="-1201"/>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180840" cy="2740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4E47A7" w:rsidRDefault="004E47A7" w:rsidP="00761271">
      <w:pPr>
        <w:spacing w:after="0" w:line="240" w:lineRule="auto"/>
        <w:jc w:val="both"/>
        <w:rPr>
          <w:rFonts w:cstheme="minorHAnsi"/>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761271" w:rsidRDefault="00761271" w:rsidP="00761271">
      <w:pPr>
        <w:spacing w:after="0" w:line="240" w:lineRule="auto"/>
        <w:jc w:val="both"/>
        <w:rPr>
          <w:rFonts w:cstheme="minorHAnsi"/>
        </w:rPr>
      </w:pPr>
    </w:p>
    <w:p w:rsidR="00897E6A" w:rsidRDefault="00897E6A" w:rsidP="00761271">
      <w:pPr>
        <w:spacing w:after="0" w:line="240" w:lineRule="auto"/>
        <w:jc w:val="both"/>
        <w:rPr>
          <w:rFonts w:cstheme="minorHAnsi"/>
        </w:rPr>
      </w:pPr>
      <w:r w:rsidRPr="00BD46C7">
        <w:rPr>
          <w:rFonts w:cstheme="minorHAnsi"/>
        </w:rPr>
        <w:lastRenderedPageBreak/>
        <w:t xml:space="preserve">W kwestii plusów Gminy Wieprz da się dostrzec zadowolenie mieszkańców i nacisk na pomoc </w:t>
      </w:r>
      <w:r>
        <w:rPr>
          <w:rFonts w:cstheme="minorHAnsi"/>
        </w:rPr>
        <w:br/>
      </w:r>
      <w:r w:rsidRPr="00BD46C7">
        <w:rPr>
          <w:rFonts w:cstheme="minorHAnsi"/>
        </w:rPr>
        <w:t xml:space="preserve">w zakresie osób nieaktywnych zawodowo tj. seniorów przebywających w domu całodziennej opieki, jak i </w:t>
      </w:r>
      <w:r w:rsidR="008F035E">
        <w:rPr>
          <w:rFonts w:cstheme="minorHAnsi"/>
        </w:rPr>
        <w:t>dzieci przebywających w żłobku</w:t>
      </w:r>
      <w:r w:rsidRPr="00BD46C7">
        <w:rPr>
          <w:rFonts w:cstheme="minorHAnsi"/>
        </w:rPr>
        <w:t xml:space="preserve">. </w:t>
      </w:r>
    </w:p>
    <w:p w:rsidR="00761271" w:rsidRDefault="00761271" w:rsidP="00761271">
      <w:pPr>
        <w:spacing w:after="0" w:line="240" w:lineRule="auto"/>
        <w:jc w:val="both"/>
        <w:rPr>
          <w:rFonts w:cstheme="minorHAnsi"/>
        </w:rPr>
      </w:pPr>
    </w:p>
    <w:p w:rsidR="00761271" w:rsidRPr="00BD46C7" w:rsidRDefault="00761271" w:rsidP="00761271">
      <w:pPr>
        <w:spacing w:after="0" w:line="240" w:lineRule="auto"/>
        <w:jc w:val="both"/>
        <w:rPr>
          <w:rFonts w:cstheme="minorHAnsi"/>
        </w:rPr>
      </w:pPr>
      <w:r>
        <w:rPr>
          <w:rFonts w:cstheme="minorHAnsi"/>
          <w:b/>
          <w:i/>
        </w:rPr>
        <w:t xml:space="preserve">Wykres nr 27. Ocena słabych stron gminy Wieprz. </w:t>
      </w:r>
    </w:p>
    <w:p w:rsidR="00897E6A" w:rsidRPr="00BD46C7" w:rsidRDefault="004E47A7" w:rsidP="00761271">
      <w:pPr>
        <w:spacing w:after="0" w:line="240" w:lineRule="auto"/>
        <w:ind w:firstLine="360"/>
        <w:jc w:val="both"/>
        <w:rPr>
          <w:rFonts w:cstheme="minorHAnsi"/>
          <w:b/>
          <w:bCs/>
        </w:rPr>
      </w:pPr>
      <w:r w:rsidRPr="00BD46C7">
        <w:rPr>
          <w:rFonts w:cstheme="minorHAnsi"/>
          <w:noProof/>
          <w:lang w:eastAsia="pl-PL"/>
        </w:rPr>
        <w:drawing>
          <wp:anchor distT="0" distB="0" distL="114300" distR="114300" simplePos="0" relativeHeight="251724800" behindDoc="1" locked="0" layoutInCell="1" allowOverlap="1" wp14:anchorId="1274952C" wp14:editId="1D8B803E">
            <wp:simplePos x="0" y="0"/>
            <wp:positionH relativeFrom="margin">
              <wp:posOffset>342058</wp:posOffset>
            </wp:positionH>
            <wp:positionV relativeFrom="paragraph">
              <wp:posOffset>246453</wp:posOffset>
            </wp:positionV>
            <wp:extent cx="4229735" cy="2634615"/>
            <wp:effectExtent l="152400" t="152400" r="361315" b="356235"/>
            <wp:wrapTight wrapText="bothSides">
              <wp:wrapPolygon edited="0">
                <wp:start x="389" y="-1249"/>
                <wp:lineTo x="-778" y="-937"/>
                <wp:lineTo x="-778" y="22178"/>
                <wp:lineTo x="973" y="24052"/>
                <wp:lineTo x="973" y="24364"/>
                <wp:lineTo x="21597" y="24364"/>
                <wp:lineTo x="21694" y="24052"/>
                <wp:lineTo x="23251" y="21709"/>
                <wp:lineTo x="23348" y="1562"/>
                <wp:lineTo x="22180" y="-781"/>
                <wp:lineTo x="22083" y="-1249"/>
                <wp:lineTo x="389" y="-1249"/>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229735" cy="2634615"/>
                    </a:xfrm>
                    <a:prstGeom prst="rect">
                      <a:avLst/>
                    </a:prstGeom>
                    <a:ln>
                      <a:noFill/>
                    </a:ln>
                    <a:effectLst>
                      <a:outerShdw blurRad="292100" dist="139700" dir="2700000" algn="tl" rotWithShape="0">
                        <a:srgbClr val="333333">
                          <a:alpha val="65000"/>
                        </a:srgbClr>
                      </a:outerShdw>
                    </a:effectLst>
                  </pic:spPr>
                </pic:pic>
              </a:graphicData>
            </a:graphic>
          </wp:anchor>
        </w:drawing>
      </w:r>
    </w:p>
    <w:p w:rsidR="00897E6A" w:rsidRPr="00BD46C7" w:rsidRDefault="00897E6A" w:rsidP="00761271">
      <w:pPr>
        <w:spacing w:after="0" w:line="240" w:lineRule="auto"/>
        <w:ind w:firstLine="360"/>
        <w:jc w:val="both"/>
        <w:rPr>
          <w:rFonts w:cstheme="minorHAnsi"/>
          <w:b/>
          <w:bCs/>
        </w:rPr>
      </w:pPr>
    </w:p>
    <w:p w:rsidR="00897E6A" w:rsidRPr="00BD46C7" w:rsidRDefault="00897E6A" w:rsidP="00761271">
      <w:pPr>
        <w:spacing w:after="0" w:line="240" w:lineRule="auto"/>
        <w:ind w:firstLine="360"/>
        <w:rPr>
          <w:rFonts w:cstheme="minorHAnsi"/>
          <w:b/>
          <w:bCs/>
        </w:rPr>
      </w:pPr>
    </w:p>
    <w:p w:rsidR="00897E6A" w:rsidRPr="00BD46C7" w:rsidRDefault="00897E6A" w:rsidP="00761271">
      <w:pPr>
        <w:spacing w:after="0" w:line="240" w:lineRule="auto"/>
        <w:ind w:firstLine="360"/>
        <w:rPr>
          <w:rFonts w:cstheme="minorHAnsi"/>
          <w:b/>
          <w:bCs/>
        </w:rPr>
      </w:pPr>
    </w:p>
    <w:p w:rsidR="00897E6A" w:rsidRDefault="00897E6A" w:rsidP="00761271">
      <w:pPr>
        <w:spacing w:after="0" w:line="240" w:lineRule="auto"/>
        <w:ind w:firstLine="360"/>
        <w:jc w:val="center"/>
        <w:rPr>
          <w:rFonts w:cstheme="minorHAnsi"/>
          <w:b/>
          <w:bCs/>
        </w:rPr>
      </w:pPr>
    </w:p>
    <w:p w:rsidR="00897E6A" w:rsidRDefault="00897E6A" w:rsidP="00761271">
      <w:pPr>
        <w:spacing w:after="0" w:line="240" w:lineRule="auto"/>
        <w:ind w:firstLine="360"/>
        <w:jc w:val="center"/>
        <w:rPr>
          <w:rFonts w:cstheme="minorHAnsi"/>
          <w:b/>
          <w:bCs/>
        </w:rPr>
      </w:pPr>
    </w:p>
    <w:p w:rsidR="00897E6A" w:rsidRDefault="00897E6A" w:rsidP="00761271">
      <w:pPr>
        <w:spacing w:after="0" w:line="240" w:lineRule="auto"/>
        <w:ind w:firstLine="360"/>
        <w:jc w:val="center"/>
        <w:rPr>
          <w:rFonts w:cstheme="minorHAnsi"/>
          <w:b/>
          <w:bCs/>
        </w:rPr>
      </w:pPr>
    </w:p>
    <w:p w:rsidR="00897E6A" w:rsidRDefault="00897E6A" w:rsidP="00761271">
      <w:pPr>
        <w:spacing w:after="0" w:line="240" w:lineRule="auto"/>
        <w:ind w:firstLine="360"/>
        <w:jc w:val="center"/>
        <w:rPr>
          <w:rFonts w:cstheme="minorHAnsi"/>
          <w:b/>
          <w:bCs/>
        </w:rPr>
      </w:pPr>
    </w:p>
    <w:p w:rsidR="00897E6A" w:rsidRDefault="00897E6A" w:rsidP="00761271">
      <w:pPr>
        <w:spacing w:after="0" w:line="240" w:lineRule="auto"/>
        <w:ind w:firstLine="360"/>
        <w:jc w:val="center"/>
        <w:rPr>
          <w:rFonts w:cstheme="minorHAnsi"/>
          <w:b/>
          <w:bCs/>
        </w:rPr>
      </w:pPr>
    </w:p>
    <w:p w:rsidR="00897E6A" w:rsidRDefault="00897E6A" w:rsidP="00761271">
      <w:pPr>
        <w:spacing w:after="0" w:line="240" w:lineRule="auto"/>
        <w:ind w:firstLine="360"/>
        <w:jc w:val="center"/>
        <w:rPr>
          <w:rFonts w:cstheme="minorHAnsi"/>
          <w:b/>
          <w:bCs/>
        </w:rPr>
      </w:pPr>
    </w:p>
    <w:p w:rsidR="00897E6A" w:rsidRPr="00BD46C7" w:rsidRDefault="00897E6A" w:rsidP="00761271">
      <w:pPr>
        <w:spacing w:after="0" w:line="240" w:lineRule="auto"/>
        <w:ind w:firstLine="360"/>
        <w:jc w:val="both"/>
        <w:rPr>
          <w:rFonts w:cstheme="minorHAnsi"/>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Default="00761271" w:rsidP="00761271">
      <w:pPr>
        <w:pStyle w:val="Default"/>
        <w:rPr>
          <w:rFonts w:asciiTheme="minorHAnsi" w:hAnsiTheme="minorHAnsi" w:cstheme="minorHAnsi"/>
          <w:i/>
          <w:sz w:val="22"/>
          <w:szCs w:val="22"/>
        </w:rPr>
      </w:pP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761271" w:rsidRDefault="00761271" w:rsidP="00761271">
      <w:pPr>
        <w:spacing w:after="0" w:line="240" w:lineRule="auto"/>
        <w:jc w:val="both"/>
        <w:rPr>
          <w:rFonts w:cstheme="minorHAnsi"/>
        </w:rPr>
      </w:pPr>
    </w:p>
    <w:p w:rsidR="00897E6A" w:rsidRPr="00BD46C7" w:rsidRDefault="00897E6A" w:rsidP="00761271">
      <w:pPr>
        <w:spacing w:after="0" w:line="240" w:lineRule="auto"/>
        <w:jc w:val="both"/>
        <w:rPr>
          <w:rFonts w:cstheme="minorHAnsi"/>
        </w:rPr>
      </w:pPr>
      <w:r w:rsidRPr="00BD46C7">
        <w:rPr>
          <w:rFonts w:cstheme="minorHAnsi"/>
        </w:rPr>
        <w:t xml:space="preserve">W kwestii minusów zaś Gminy Wieprz da się dostrzec, tak jak poprzednio pomoc skierowaną do osób nieaktywnych zawodowo tj. braku całodobowego domu seniorów jak również problem ogółu mieszkańców związany z brakiem kanalizacji i właściwego odprowadzania ścieków bytowych. </w:t>
      </w:r>
    </w:p>
    <w:p w:rsidR="00897E6A" w:rsidRPr="00BD46C7" w:rsidRDefault="00897E6A" w:rsidP="00761271">
      <w:pPr>
        <w:spacing w:after="0" w:line="240" w:lineRule="auto"/>
        <w:ind w:firstLine="360"/>
        <w:jc w:val="both"/>
        <w:rPr>
          <w:rFonts w:cstheme="minorHAnsi"/>
        </w:rPr>
      </w:pPr>
    </w:p>
    <w:p w:rsidR="00897E6A" w:rsidRPr="00BD46C7" w:rsidRDefault="00897E6A" w:rsidP="00761271">
      <w:pPr>
        <w:pStyle w:val="Akapitzlist"/>
        <w:numPr>
          <w:ilvl w:val="0"/>
          <w:numId w:val="26"/>
        </w:numPr>
        <w:spacing w:after="0" w:line="240" w:lineRule="auto"/>
        <w:jc w:val="both"/>
        <w:rPr>
          <w:rFonts w:cstheme="minorHAnsi"/>
          <w:b/>
          <w:bCs/>
        </w:rPr>
      </w:pPr>
      <w:r w:rsidRPr="00BD46C7">
        <w:rPr>
          <w:rFonts w:cstheme="minorHAnsi"/>
          <w:b/>
          <w:bCs/>
        </w:rPr>
        <w:t>Badanie w zakresie inwestycji.</w:t>
      </w:r>
    </w:p>
    <w:p w:rsidR="00761271" w:rsidRDefault="00761271" w:rsidP="00761271">
      <w:pPr>
        <w:spacing w:after="0" w:line="240" w:lineRule="auto"/>
        <w:jc w:val="both"/>
        <w:rPr>
          <w:rStyle w:val="m7eme"/>
          <w:rFonts w:cstheme="minorHAnsi"/>
        </w:rPr>
      </w:pPr>
    </w:p>
    <w:p w:rsidR="00897E6A" w:rsidRDefault="00897E6A" w:rsidP="00761271">
      <w:pPr>
        <w:spacing w:after="0" w:line="240" w:lineRule="auto"/>
        <w:jc w:val="both"/>
        <w:rPr>
          <w:rStyle w:val="m7eme"/>
          <w:rFonts w:cstheme="minorHAnsi"/>
          <w:bCs/>
        </w:rPr>
      </w:pPr>
      <w:r w:rsidRPr="00BD46C7">
        <w:rPr>
          <w:rStyle w:val="m7eme"/>
          <w:rFonts w:cstheme="minorHAnsi"/>
        </w:rPr>
        <w:t xml:space="preserve">Wśród zapytanych respondentów na temat 3 najważniejszych inwestycji lub przedsięwzięć, które powinny być priorytetowo realizowane na terenie Gminy Wieprz największy nacisk mieszańcy kładą na bezpieczeństwo. Priorytetowe zadania dla nich są w zakresie budowy większej ilości chodników wzdłuż dróg, barierek przy kładkach oraz naprawy istniejących mostów. </w:t>
      </w:r>
    </w:p>
    <w:p w:rsidR="00897E6A" w:rsidRPr="00BD46C7" w:rsidRDefault="00897E6A" w:rsidP="00761271">
      <w:pPr>
        <w:spacing w:after="0" w:line="240" w:lineRule="auto"/>
        <w:ind w:firstLine="360"/>
        <w:jc w:val="both"/>
        <w:rPr>
          <w:rFonts w:cstheme="minorHAnsi"/>
          <w:bCs/>
        </w:rPr>
      </w:pPr>
    </w:p>
    <w:p w:rsidR="00897E6A" w:rsidRPr="00BD46C7" w:rsidRDefault="00897E6A" w:rsidP="00761271">
      <w:pPr>
        <w:pStyle w:val="Akapitzlist"/>
        <w:numPr>
          <w:ilvl w:val="0"/>
          <w:numId w:val="26"/>
        </w:numPr>
        <w:spacing w:after="0" w:line="240" w:lineRule="auto"/>
        <w:jc w:val="both"/>
        <w:rPr>
          <w:rFonts w:cstheme="minorHAnsi"/>
          <w:b/>
          <w:bCs/>
        </w:rPr>
      </w:pPr>
      <w:r w:rsidRPr="00BD46C7">
        <w:rPr>
          <w:rFonts w:cstheme="minorHAnsi"/>
          <w:b/>
          <w:bCs/>
        </w:rPr>
        <w:t>Badanie w zakresie wizytówki Gminy.</w:t>
      </w:r>
    </w:p>
    <w:p w:rsidR="00761271" w:rsidRDefault="00761271" w:rsidP="00761271">
      <w:pPr>
        <w:spacing w:after="0" w:line="240" w:lineRule="auto"/>
        <w:jc w:val="both"/>
        <w:rPr>
          <w:rStyle w:val="m7eme"/>
          <w:rFonts w:cstheme="minorHAnsi"/>
        </w:rPr>
      </w:pPr>
    </w:p>
    <w:p w:rsidR="00897E6A" w:rsidRDefault="00897E6A" w:rsidP="00761271">
      <w:pPr>
        <w:spacing w:after="0" w:line="240" w:lineRule="auto"/>
        <w:jc w:val="both"/>
        <w:rPr>
          <w:rStyle w:val="m7eme"/>
          <w:rFonts w:cstheme="minorHAnsi"/>
          <w:bCs/>
        </w:rPr>
      </w:pPr>
      <w:r w:rsidRPr="00BD46C7">
        <w:rPr>
          <w:rStyle w:val="m7eme"/>
          <w:rFonts w:cstheme="minorHAnsi"/>
        </w:rPr>
        <w:t xml:space="preserve">Kwestia sprawy związana z rzeczą lub miejscem, które jest charakterystyczne dla danej miejscowości lub obszaru jest niezwykle istotnym elementem. Przynależność czy też utożsamianie się ze swoim miejscem zamieszkania jest widoczna, bo wśród ankietowanych zaznaczyli, że potrzeba jest reklamowania regionalnych produktów czy przeważających obszarów gospodarki na danym terenie poprzez m. in. muzeum świni czy promowanie rolnictwa. </w:t>
      </w:r>
    </w:p>
    <w:p w:rsidR="00897E6A" w:rsidRPr="00BD46C7" w:rsidRDefault="00761271" w:rsidP="00761271">
      <w:pPr>
        <w:spacing w:after="0" w:line="240" w:lineRule="auto"/>
        <w:ind w:firstLine="360"/>
        <w:jc w:val="both"/>
        <w:rPr>
          <w:rStyle w:val="m7eme"/>
          <w:rFonts w:cstheme="minorHAnsi"/>
          <w:bCs/>
        </w:rPr>
      </w:pPr>
      <w:r>
        <w:rPr>
          <w:rFonts w:cstheme="minorHAnsi"/>
          <w:b/>
          <w:i/>
        </w:rPr>
        <w:lastRenderedPageBreak/>
        <w:t xml:space="preserve">Wykres nr 28. </w:t>
      </w:r>
      <w:r w:rsidR="004E47A7" w:rsidRPr="00BD46C7">
        <w:rPr>
          <w:rFonts w:cstheme="minorHAnsi"/>
          <w:noProof/>
          <w:lang w:eastAsia="pl-PL"/>
        </w:rPr>
        <w:drawing>
          <wp:anchor distT="0" distB="0" distL="114300" distR="114300" simplePos="0" relativeHeight="251726848" behindDoc="1" locked="0" layoutInCell="1" allowOverlap="1" wp14:anchorId="0BC39A67" wp14:editId="6A0706A8">
            <wp:simplePos x="0" y="0"/>
            <wp:positionH relativeFrom="margin">
              <wp:posOffset>277849</wp:posOffset>
            </wp:positionH>
            <wp:positionV relativeFrom="paragraph">
              <wp:posOffset>433011</wp:posOffset>
            </wp:positionV>
            <wp:extent cx="5374640" cy="3232785"/>
            <wp:effectExtent l="152400" t="152400" r="359410" b="367665"/>
            <wp:wrapTight wrapText="bothSides">
              <wp:wrapPolygon edited="0">
                <wp:start x="306" y="-1018"/>
                <wp:lineTo x="-612" y="-764"/>
                <wp:lineTo x="-612" y="22147"/>
                <wp:lineTo x="766" y="23675"/>
                <wp:lineTo x="766" y="23929"/>
                <wp:lineTo x="21590" y="23929"/>
                <wp:lineTo x="21666" y="23675"/>
                <wp:lineTo x="22891" y="21765"/>
                <wp:lineTo x="22968" y="1273"/>
                <wp:lineTo x="22049" y="-636"/>
                <wp:lineTo x="21973" y="-1018"/>
                <wp:lineTo x="306" y="-1018"/>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374640" cy="32327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cstheme="minorHAnsi"/>
          <w:b/>
          <w:i/>
        </w:rPr>
        <w:t xml:space="preserve">Perspektywa rozwoju gminy Wieprz w oczach mieszkańców. </w:t>
      </w: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761271" w:rsidRDefault="00761271" w:rsidP="00761271">
      <w:pPr>
        <w:spacing w:after="0" w:line="240" w:lineRule="auto"/>
        <w:jc w:val="both"/>
        <w:rPr>
          <w:rStyle w:val="m7eme"/>
          <w:rFonts w:cstheme="minorHAnsi"/>
        </w:rPr>
      </w:pPr>
    </w:p>
    <w:p w:rsidR="00897E6A" w:rsidRDefault="00897E6A" w:rsidP="00761271">
      <w:pPr>
        <w:spacing w:after="0" w:line="240" w:lineRule="auto"/>
        <w:jc w:val="both"/>
        <w:rPr>
          <w:rStyle w:val="m7eme"/>
          <w:rFonts w:cstheme="minorHAnsi"/>
        </w:rPr>
      </w:pPr>
      <w:r w:rsidRPr="00BD46C7">
        <w:rPr>
          <w:rStyle w:val="m7eme"/>
          <w:rFonts w:cstheme="minorHAnsi"/>
        </w:rPr>
        <w:t xml:space="preserve">Na pytanie „ Jak według Pana/Pani powinna wyglądać Gmina Wieprz za 10 lat?” zdania respondentów były podzielone. Widoczne są potrzeby w zakresie edukacji najmłodszych, jak również przyjazny samorząd, który zna potrzeby mieszkańców i stara się je realizować. </w:t>
      </w:r>
    </w:p>
    <w:p w:rsidR="00761271" w:rsidRDefault="00761271" w:rsidP="00761271">
      <w:pPr>
        <w:spacing w:after="0" w:line="240" w:lineRule="auto"/>
        <w:jc w:val="both"/>
        <w:rPr>
          <w:rStyle w:val="m7eme"/>
          <w:rFonts w:cstheme="minorHAnsi"/>
        </w:rPr>
      </w:pPr>
    </w:p>
    <w:p w:rsidR="00761271" w:rsidRPr="00BD46C7" w:rsidRDefault="00761271" w:rsidP="00761271">
      <w:pPr>
        <w:spacing w:after="0" w:line="240" w:lineRule="auto"/>
        <w:jc w:val="both"/>
        <w:rPr>
          <w:rFonts w:cstheme="minorHAnsi"/>
          <w:bCs/>
        </w:rPr>
      </w:pPr>
      <w:r>
        <w:rPr>
          <w:rFonts w:cstheme="minorHAnsi"/>
          <w:b/>
          <w:i/>
        </w:rPr>
        <w:t xml:space="preserve">Wykres nr 29. </w:t>
      </w:r>
      <w:r w:rsidR="001B394D">
        <w:rPr>
          <w:rFonts w:cstheme="minorHAnsi"/>
          <w:b/>
          <w:i/>
        </w:rPr>
        <w:t xml:space="preserve">Główne problemy społeczne na terenie gminy Wieprz. </w:t>
      </w:r>
    </w:p>
    <w:p w:rsidR="00897E6A" w:rsidRPr="00BD46C7" w:rsidRDefault="00761271" w:rsidP="00761271">
      <w:pPr>
        <w:spacing w:after="0" w:line="240" w:lineRule="auto"/>
        <w:ind w:firstLine="360"/>
        <w:jc w:val="both"/>
        <w:rPr>
          <w:rFonts w:cstheme="minorHAnsi"/>
          <w:b/>
          <w:bCs/>
        </w:rPr>
      </w:pPr>
      <w:r w:rsidRPr="00020D70">
        <w:rPr>
          <w:rFonts w:cstheme="minorHAnsi"/>
          <w:i/>
          <w:iCs/>
          <w:noProof/>
          <w:lang w:eastAsia="pl-PL"/>
        </w:rPr>
        <w:drawing>
          <wp:anchor distT="0" distB="0" distL="114300" distR="114300" simplePos="0" relativeHeight="251725824" behindDoc="1" locked="0" layoutInCell="1" allowOverlap="1" wp14:anchorId="2A973F70" wp14:editId="07696E74">
            <wp:simplePos x="0" y="0"/>
            <wp:positionH relativeFrom="column">
              <wp:posOffset>-349417</wp:posOffset>
            </wp:positionH>
            <wp:positionV relativeFrom="paragraph">
              <wp:posOffset>323215</wp:posOffset>
            </wp:positionV>
            <wp:extent cx="6658019" cy="2368323"/>
            <wp:effectExtent l="152400" t="152400" r="352425" b="356235"/>
            <wp:wrapTight wrapText="bothSides">
              <wp:wrapPolygon edited="0">
                <wp:start x="247" y="-1390"/>
                <wp:lineTo x="-494" y="-1043"/>
                <wp:lineTo x="-494" y="22243"/>
                <wp:lineTo x="62" y="23981"/>
                <wp:lineTo x="618" y="24676"/>
                <wp:lineTo x="21569" y="24676"/>
                <wp:lineTo x="22125" y="23981"/>
                <wp:lineTo x="22682" y="21374"/>
                <wp:lineTo x="22682" y="1738"/>
                <wp:lineTo x="21940" y="-869"/>
                <wp:lineTo x="21878" y="-1390"/>
                <wp:lineTo x="247" y="-139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658019" cy="2368323"/>
                    </a:xfrm>
                    <a:prstGeom prst="rect">
                      <a:avLst/>
                    </a:prstGeom>
                    <a:ln>
                      <a:noFill/>
                    </a:ln>
                    <a:effectLst>
                      <a:outerShdw blurRad="292100" dist="139700" dir="2700000" algn="tl" rotWithShape="0">
                        <a:srgbClr val="333333">
                          <a:alpha val="65000"/>
                        </a:srgbClr>
                      </a:outerShdw>
                    </a:effectLst>
                  </pic:spPr>
                </pic:pic>
              </a:graphicData>
            </a:graphic>
          </wp:anchor>
        </w:drawing>
      </w: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897E6A" w:rsidRPr="00BD46C7" w:rsidRDefault="00897E6A" w:rsidP="00761271">
      <w:pPr>
        <w:spacing w:after="0" w:line="240" w:lineRule="auto"/>
        <w:jc w:val="both"/>
        <w:rPr>
          <w:rFonts w:cstheme="minorHAnsi"/>
        </w:rPr>
      </w:pPr>
      <w:r w:rsidRPr="00BD46C7">
        <w:rPr>
          <w:rFonts w:cstheme="minorHAnsi"/>
        </w:rPr>
        <w:lastRenderedPageBreak/>
        <w:t xml:space="preserve">Około 75% ankietowanych uważa co najwyżej jako średnie zagrożenia występujące aktualnie </w:t>
      </w:r>
      <w:r>
        <w:rPr>
          <w:rFonts w:cstheme="minorHAnsi"/>
        </w:rPr>
        <w:br/>
      </w:r>
      <w:r w:rsidRPr="00BD46C7">
        <w:rPr>
          <w:rFonts w:cstheme="minorHAnsi"/>
        </w:rPr>
        <w:t xml:space="preserve">w społeczeństwie. Do najważniejszych zalicza się m. in. bezpieczeństwo publiczne, przestępczość młodocianych, bezrobocie, bieda, przemoc w rodzinie, alkoholizm oraz narkomania. Zauważyć trzeba, że jednym z największych problemów społecznych są w dalszym ciągu tzw. używki w postaci alkoholu lub narkotyków, co spowodowane jest zbyt łatwym dostępem do tego typu rzeczy wśród młodzieży szczególnie, a nawet młodszego społeczeństwa. </w:t>
      </w:r>
    </w:p>
    <w:p w:rsidR="001B394D" w:rsidRDefault="001B394D" w:rsidP="00761271">
      <w:pPr>
        <w:pStyle w:val="Akapitzlist"/>
        <w:spacing w:after="0" w:line="240" w:lineRule="auto"/>
        <w:jc w:val="both"/>
        <w:rPr>
          <w:rFonts w:cstheme="minorHAnsi"/>
          <w:b/>
          <w:bCs/>
        </w:rPr>
      </w:pPr>
    </w:p>
    <w:p w:rsidR="00897E6A" w:rsidRPr="00BD46C7" w:rsidRDefault="001B394D" w:rsidP="00761271">
      <w:pPr>
        <w:pStyle w:val="Akapitzlist"/>
        <w:spacing w:after="0" w:line="240" w:lineRule="auto"/>
        <w:jc w:val="both"/>
        <w:rPr>
          <w:rFonts w:cstheme="minorHAnsi"/>
          <w:b/>
          <w:bCs/>
        </w:rPr>
      </w:pPr>
      <w:r>
        <w:rPr>
          <w:rFonts w:cstheme="minorHAnsi"/>
          <w:b/>
          <w:i/>
        </w:rPr>
        <w:t xml:space="preserve">Wykres nr 30. </w:t>
      </w:r>
      <w:r w:rsidR="004E47A7" w:rsidRPr="00BD46C7">
        <w:rPr>
          <w:rFonts w:cstheme="minorHAnsi"/>
          <w:noProof/>
          <w:lang w:eastAsia="pl-PL"/>
        </w:rPr>
        <w:drawing>
          <wp:anchor distT="0" distB="0" distL="114300" distR="114300" simplePos="0" relativeHeight="251727872" behindDoc="1" locked="0" layoutInCell="1" allowOverlap="1" wp14:anchorId="72BF058B" wp14:editId="2544A88C">
            <wp:simplePos x="0" y="0"/>
            <wp:positionH relativeFrom="margin">
              <wp:posOffset>56707</wp:posOffset>
            </wp:positionH>
            <wp:positionV relativeFrom="paragraph">
              <wp:posOffset>453094</wp:posOffset>
            </wp:positionV>
            <wp:extent cx="5760720" cy="2049145"/>
            <wp:effectExtent l="152400" t="152400" r="354330" b="370205"/>
            <wp:wrapTight wrapText="bothSides">
              <wp:wrapPolygon edited="0">
                <wp:start x="286" y="-1606"/>
                <wp:lineTo x="-571" y="-1205"/>
                <wp:lineTo x="-571" y="22490"/>
                <wp:lineTo x="71" y="24498"/>
                <wp:lineTo x="714" y="25302"/>
                <wp:lineTo x="21571" y="25302"/>
                <wp:lineTo x="22214" y="24498"/>
                <wp:lineTo x="22857" y="21486"/>
                <wp:lineTo x="22857" y="2008"/>
                <wp:lineTo x="22000" y="-1004"/>
                <wp:lineTo x="21929" y="-1606"/>
                <wp:lineTo x="286" y="-1606"/>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60720" cy="204914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b/>
          <w:i/>
        </w:rPr>
        <w:t>Ocena stanu środowiska naturalnego na terenie gminy Wieprz.</w:t>
      </w: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761271" w:rsidRDefault="00761271" w:rsidP="00761271">
      <w:pPr>
        <w:spacing w:after="0" w:line="240" w:lineRule="auto"/>
        <w:jc w:val="both"/>
        <w:rPr>
          <w:rFonts w:cstheme="minorHAnsi"/>
        </w:rPr>
      </w:pPr>
    </w:p>
    <w:p w:rsidR="00897E6A" w:rsidRPr="00BD46C7" w:rsidRDefault="00897E6A" w:rsidP="00761271">
      <w:pPr>
        <w:spacing w:after="0" w:line="240" w:lineRule="auto"/>
        <w:jc w:val="both"/>
        <w:rPr>
          <w:rFonts w:cstheme="minorHAnsi"/>
        </w:rPr>
      </w:pPr>
      <w:r w:rsidRPr="00BD46C7">
        <w:rPr>
          <w:rFonts w:cstheme="minorHAnsi"/>
        </w:rPr>
        <w:t xml:space="preserve">Znacząca większość respondentów uważa za co najmniej średnie działania w zakresie działalności poszczególnych zadań Gminy. Zauważalny jest nacisk wszystkich mieszkańców na ekologię. Czy to </w:t>
      </w:r>
      <w:r w:rsidR="001B394D">
        <w:rPr>
          <w:rFonts w:cstheme="minorHAnsi"/>
        </w:rPr>
        <w:br/>
      </w:r>
      <w:r w:rsidRPr="00BD46C7">
        <w:rPr>
          <w:rFonts w:cstheme="minorHAnsi"/>
        </w:rPr>
        <w:t>w kwestii czystości miejsc publicznych</w:t>
      </w:r>
      <w:r w:rsidR="001B394D">
        <w:rPr>
          <w:rFonts w:cstheme="minorHAnsi"/>
        </w:rPr>
        <w:t xml:space="preserve">, </w:t>
      </w:r>
      <w:r w:rsidRPr="00BD46C7">
        <w:rPr>
          <w:rFonts w:cstheme="minorHAnsi"/>
        </w:rPr>
        <w:t xml:space="preserve">odbioru ścieków, czy </w:t>
      </w:r>
      <w:r w:rsidR="001B394D">
        <w:rPr>
          <w:rFonts w:cstheme="minorHAnsi"/>
        </w:rPr>
        <w:t xml:space="preserve">też. </w:t>
      </w:r>
      <w:r w:rsidRPr="00BD46C7">
        <w:rPr>
          <w:rFonts w:cstheme="minorHAnsi"/>
        </w:rPr>
        <w:t xml:space="preserve">odpadów komunalnych. </w:t>
      </w:r>
    </w:p>
    <w:p w:rsidR="001B394D" w:rsidRDefault="001B394D" w:rsidP="001B394D">
      <w:pPr>
        <w:spacing w:after="0" w:line="240" w:lineRule="auto"/>
        <w:jc w:val="both"/>
        <w:rPr>
          <w:rFonts w:cstheme="minorHAnsi"/>
          <w:b/>
          <w:i/>
        </w:rPr>
      </w:pPr>
    </w:p>
    <w:p w:rsidR="00897E6A" w:rsidRPr="00BD46C7" w:rsidRDefault="001B394D" w:rsidP="001B394D">
      <w:pPr>
        <w:spacing w:after="0" w:line="240" w:lineRule="auto"/>
        <w:jc w:val="both"/>
        <w:rPr>
          <w:rFonts w:cstheme="minorHAnsi"/>
        </w:rPr>
      </w:pPr>
      <w:r w:rsidRPr="00020D70">
        <w:rPr>
          <w:rFonts w:cstheme="minorHAnsi"/>
          <w:i/>
          <w:iCs/>
          <w:noProof/>
          <w:lang w:eastAsia="pl-PL"/>
        </w:rPr>
        <w:drawing>
          <wp:anchor distT="0" distB="0" distL="114300" distR="114300" simplePos="0" relativeHeight="251728896" behindDoc="1" locked="0" layoutInCell="1" allowOverlap="1" wp14:anchorId="5602D0DC" wp14:editId="45136522">
            <wp:simplePos x="0" y="0"/>
            <wp:positionH relativeFrom="column">
              <wp:posOffset>-254635</wp:posOffset>
            </wp:positionH>
            <wp:positionV relativeFrom="paragraph">
              <wp:posOffset>377958</wp:posOffset>
            </wp:positionV>
            <wp:extent cx="6547842" cy="2329132"/>
            <wp:effectExtent l="152400" t="152400" r="367665" b="357505"/>
            <wp:wrapTight wrapText="bothSides">
              <wp:wrapPolygon edited="0">
                <wp:start x="251" y="-1414"/>
                <wp:lineTo x="-503" y="-1060"/>
                <wp:lineTo x="-503" y="22266"/>
                <wp:lineTo x="628" y="24386"/>
                <wp:lineTo x="628" y="24740"/>
                <wp:lineTo x="21619" y="24740"/>
                <wp:lineTo x="21682" y="24386"/>
                <wp:lineTo x="22687" y="21735"/>
                <wp:lineTo x="22750" y="1767"/>
                <wp:lineTo x="21996" y="-884"/>
                <wp:lineTo x="21933" y="-1414"/>
                <wp:lineTo x="251" y="-1414"/>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547842" cy="2329132"/>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b/>
          <w:i/>
        </w:rPr>
        <w:t>Wykres nr 31. Ocena rozwiązań transportowych na terenie gminy Wieprz.</w:t>
      </w: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897E6A" w:rsidRPr="00BD46C7" w:rsidRDefault="00897E6A" w:rsidP="00761271">
      <w:pPr>
        <w:spacing w:after="0" w:line="240" w:lineRule="auto"/>
        <w:ind w:firstLine="360"/>
        <w:jc w:val="both"/>
        <w:rPr>
          <w:rFonts w:cstheme="minorHAnsi"/>
          <w:b/>
          <w:bCs/>
        </w:rPr>
      </w:pPr>
    </w:p>
    <w:p w:rsidR="00897E6A" w:rsidRDefault="00897E6A" w:rsidP="00761271">
      <w:pPr>
        <w:spacing w:after="0" w:line="240" w:lineRule="auto"/>
        <w:ind w:left="360"/>
        <w:jc w:val="both"/>
        <w:rPr>
          <w:rFonts w:cstheme="minorHAnsi"/>
        </w:rPr>
      </w:pPr>
      <w:r w:rsidRPr="00BD46C7">
        <w:rPr>
          <w:rFonts w:cstheme="minorHAnsi"/>
        </w:rPr>
        <w:lastRenderedPageBreak/>
        <w:t xml:space="preserve">Większość ankietowanych dobrze ocenia działania w zakresie transportu na terenie Gminy Wieprz. Głównym problem są od lat: dostępność chodników, zimowe utrzymanie dróg, dostępność tras </w:t>
      </w:r>
      <w:r>
        <w:rPr>
          <w:rFonts w:cstheme="minorHAnsi"/>
        </w:rPr>
        <w:br/>
      </w:r>
      <w:r w:rsidRPr="00BD46C7">
        <w:rPr>
          <w:rFonts w:cstheme="minorHAnsi"/>
        </w:rPr>
        <w:t xml:space="preserve">i ścieżek rowerowych, stan dróg lokalnych, bezpieczeństwo na drogach/skrzyżowaniach, dostępność do transportu publicznego/busów, punktualność i komfort podróżowania transportem publicznym/busami. Zauważyć trzeba problemy te nie są problemami tylko i wyłącznie z obszaru Gminy Wieprz, gdyż są ona powszechnymi utrudnieniami z którymi borykają się w większości samorządy jak i mieszkańcy w Polsce. </w:t>
      </w:r>
    </w:p>
    <w:p w:rsidR="001B394D" w:rsidRDefault="001B394D" w:rsidP="00761271">
      <w:pPr>
        <w:spacing w:after="0" w:line="240" w:lineRule="auto"/>
        <w:ind w:left="360"/>
        <w:jc w:val="both"/>
        <w:rPr>
          <w:rFonts w:cstheme="minorHAnsi"/>
        </w:rPr>
      </w:pPr>
    </w:p>
    <w:p w:rsidR="001B394D" w:rsidRPr="00BD46C7" w:rsidRDefault="001B394D" w:rsidP="00761271">
      <w:pPr>
        <w:spacing w:after="0" w:line="240" w:lineRule="auto"/>
        <w:ind w:left="360"/>
        <w:jc w:val="both"/>
        <w:rPr>
          <w:rFonts w:cstheme="minorHAnsi"/>
        </w:rPr>
      </w:pPr>
      <w:r>
        <w:rPr>
          <w:rFonts w:cstheme="minorHAnsi"/>
          <w:b/>
          <w:i/>
        </w:rPr>
        <w:t xml:space="preserve">Wykres nr 32. Edukacja i wychowanie – ocena realizacji poszczególnych zadań. </w:t>
      </w:r>
    </w:p>
    <w:p w:rsidR="00897E6A" w:rsidRPr="00BD46C7" w:rsidRDefault="001B394D" w:rsidP="001B394D">
      <w:pPr>
        <w:spacing w:after="0" w:line="240" w:lineRule="auto"/>
        <w:ind w:left="-284"/>
        <w:jc w:val="center"/>
        <w:rPr>
          <w:rFonts w:cstheme="minorHAnsi"/>
        </w:rPr>
      </w:pPr>
      <w:r w:rsidRPr="00BD46C7">
        <w:rPr>
          <w:rFonts w:cstheme="minorHAnsi"/>
          <w:noProof/>
          <w:lang w:eastAsia="pl-PL"/>
        </w:rPr>
        <w:drawing>
          <wp:inline distT="0" distB="0" distL="0" distR="0" wp14:anchorId="3DAEC131" wp14:editId="74364AE4">
            <wp:extent cx="5811520" cy="1934938"/>
            <wp:effectExtent l="152400" t="152400" r="360680" b="37020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1500" cy="1951579"/>
                    </a:xfrm>
                    <a:prstGeom prst="rect">
                      <a:avLst/>
                    </a:prstGeom>
                    <a:ln>
                      <a:noFill/>
                    </a:ln>
                    <a:effectLst>
                      <a:outerShdw blurRad="292100" dist="139700" dir="2700000" algn="tl" rotWithShape="0">
                        <a:srgbClr val="333333">
                          <a:alpha val="65000"/>
                        </a:srgbClr>
                      </a:outerShdw>
                    </a:effectLst>
                  </pic:spPr>
                </pic:pic>
              </a:graphicData>
            </a:graphic>
          </wp:inline>
        </w:drawing>
      </w: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761271" w:rsidRDefault="00761271" w:rsidP="00761271">
      <w:pPr>
        <w:spacing w:after="0" w:line="240" w:lineRule="auto"/>
        <w:ind w:left="360"/>
        <w:jc w:val="both"/>
        <w:rPr>
          <w:rFonts w:cstheme="minorHAnsi"/>
        </w:rPr>
      </w:pPr>
    </w:p>
    <w:p w:rsidR="00897E6A" w:rsidRPr="00BD46C7" w:rsidRDefault="00897E6A" w:rsidP="001B394D">
      <w:pPr>
        <w:spacing w:after="0" w:line="240" w:lineRule="auto"/>
        <w:jc w:val="both"/>
        <w:rPr>
          <w:rFonts w:cstheme="minorHAnsi"/>
        </w:rPr>
      </w:pPr>
      <w:r w:rsidRPr="00BD46C7">
        <w:rPr>
          <w:rFonts w:cstheme="minorHAnsi"/>
        </w:rPr>
        <w:t>Większość mieszkańców jakość edukacji ocenia do dobrym poziomie. Głównymi problemami wskazanymi przez ocenianych to: dostępność miejsc w żłobku, jakość opieki w żłobku, dostępność miejsc w przedszkolu, jakość opieki w przedszkolach, dostępn</w:t>
      </w:r>
      <w:r w:rsidR="008B7E89">
        <w:rPr>
          <w:rFonts w:cstheme="minorHAnsi"/>
        </w:rPr>
        <w:t>ość świetlic na terenie szkół, j</w:t>
      </w:r>
      <w:r w:rsidRPr="00BD46C7">
        <w:rPr>
          <w:rFonts w:cstheme="minorHAnsi"/>
        </w:rPr>
        <w:t>akość nauczania w szkołach podstawowych oraz warunki do nauki</w:t>
      </w:r>
      <w:r w:rsidR="001B394D">
        <w:rPr>
          <w:rFonts w:cstheme="minorHAnsi"/>
        </w:rPr>
        <w:t xml:space="preserve"> </w:t>
      </w:r>
      <w:r w:rsidRPr="00BD46C7">
        <w:rPr>
          <w:rFonts w:cstheme="minorHAnsi"/>
        </w:rPr>
        <w:t xml:space="preserve">w szkołach podstawowych. </w:t>
      </w:r>
    </w:p>
    <w:p w:rsidR="001B394D" w:rsidRDefault="001B394D" w:rsidP="00761271">
      <w:pPr>
        <w:spacing w:after="0" w:line="240" w:lineRule="auto"/>
        <w:jc w:val="both"/>
        <w:rPr>
          <w:rFonts w:cstheme="minorHAnsi"/>
          <w:b/>
          <w:bCs/>
        </w:rPr>
      </w:pPr>
    </w:p>
    <w:p w:rsidR="00897E6A" w:rsidRPr="004E47A7" w:rsidRDefault="001B394D" w:rsidP="00761271">
      <w:pPr>
        <w:spacing w:after="0" w:line="240" w:lineRule="auto"/>
        <w:jc w:val="both"/>
        <w:rPr>
          <w:rFonts w:cstheme="minorHAnsi"/>
          <w:b/>
          <w:bCs/>
        </w:rPr>
      </w:pPr>
      <w:r w:rsidRPr="00BD46C7">
        <w:rPr>
          <w:noProof/>
          <w:lang w:eastAsia="pl-PL"/>
        </w:rPr>
        <w:drawing>
          <wp:anchor distT="0" distB="0" distL="114300" distR="114300" simplePos="0" relativeHeight="251729920" behindDoc="1" locked="0" layoutInCell="1" allowOverlap="1" wp14:anchorId="20119589" wp14:editId="5DA26F81">
            <wp:simplePos x="0" y="0"/>
            <wp:positionH relativeFrom="column">
              <wp:posOffset>78105</wp:posOffset>
            </wp:positionH>
            <wp:positionV relativeFrom="paragraph">
              <wp:posOffset>338455</wp:posOffset>
            </wp:positionV>
            <wp:extent cx="6057900" cy="2381250"/>
            <wp:effectExtent l="152400" t="152400" r="361950" b="361950"/>
            <wp:wrapTight wrapText="bothSides">
              <wp:wrapPolygon edited="0">
                <wp:start x="272" y="-1382"/>
                <wp:lineTo x="-543" y="-1037"/>
                <wp:lineTo x="-543" y="22291"/>
                <wp:lineTo x="-68" y="23846"/>
                <wp:lineTo x="475" y="24710"/>
                <wp:lineTo x="21804" y="24710"/>
                <wp:lineTo x="22415" y="23846"/>
                <wp:lineTo x="22823" y="21254"/>
                <wp:lineTo x="22823" y="1728"/>
                <wp:lineTo x="22008" y="-864"/>
                <wp:lineTo x="21940" y="-1382"/>
                <wp:lineTo x="272" y="-1382"/>
              </wp:wrapPolygon>
            </wp:wrapTight>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057900"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cstheme="minorHAnsi"/>
          <w:b/>
          <w:i/>
        </w:rPr>
        <w:t>Wy</w:t>
      </w:r>
      <w:r w:rsidR="008D2720">
        <w:rPr>
          <w:rFonts w:cstheme="minorHAnsi"/>
          <w:b/>
          <w:i/>
        </w:rPr>
        <w:t>kres nr 33</w:t>
      </w:r>
      <w:r>
        <w:rPr>
          <w:rFonts w:cstheme="minorHAnsi"/>
          <w:b/>
          <w:i/>
        </w:rPr>
        <w:t xml:space="preserve">. </w:t>
      </w:r>
      <w:r w:rsidR="008D2720">
        <w:rPr>
          <w:rFonts w:cstheme="minorHAnsi"/>
          <w:b/>
          <w:i/>
        </w:rPr>
        <w:t>Zdrowie i opieka zdrowotna – ocena realizacji poszczególnych zadań.</w:t>
      </w: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897E6A" w:rsidRPr="00BD46C7" w:rsidRDefault="00897E6A" w:rsidP="00761271">
      <w:pPr>
        <w:spacing w:line="276" w:lineRule="auto"/>
        <w:jc w:val="both"/>
        <w:rPr>
          <w:rFonts w:cstheme="minorHAnsi"/>
        </w:rPr>
      </w:pPr>
      <w:r w:rsidRPr="00BD46C7">
        <w:rPr>
          <w:rFonts w:cstheme="minorHAnsi"/>
        </w:rPr>
        <w:lastRenderedPageBreak/>
        <w:t xml:space="preserve">W kwestii opieki zdrowotnej zdania ankietowanych są podzielone. Trudno wywnioskować problemy wynikające w tej dziedzinie, gdyż spowodowane są z wielu przyczyn nie zawsze leżących po stronie </w:t>
      </w:r>
      <w:r w:rsidR="00761271">
        <w:rPr>
          <w:rFonts w:cstheme="minorHAnsi"/>
        </w:rPr>
        <w:br/>
      </w:r>
      <w:r w:rsidRPr="00BD46C7">
        <w:rPr>
          <w:rFonts w:cstheme="minorHAnsi"/>
        </w:rPr>
        <w:t>i w gestii samorządu</w:t>
      </w:r>
      <w:r w:rsidR="008B7E89">
        <w:rPr>
          <w:rFonts w:cstheme="minorHAnsi"/>
        </w:rPr>
        <w:t>,</w:t>
      </w:r>
      <w:r w:rsidRPr="00BD46C7">
        <w:rPr>
          <w:rFonts w:cstheme="minorHAnsi"/>
        </w:rPr>
        <w:t xml:space="preserve"> czy też jednostce podległej jaką jest Samodzielny Publiczny Zakład Opieki Zdrowotnej. Problemy w zakresie</w:t>
      </w:r>
      <w:r w:rsidR="008B7E89">
        <w:rPr>
          <w:rFonts w:cstheme="minorHAnsi"/>
        </w:rPr>
        <w:t xml:space="preserve"> braku dostępności do aptek, głó</w:t>
      </w:r>
      <w:r w:rsidRPr="00BD46C7">
        <w:rPr>
          <w:rFonts w:cstheme="minorHAnsi"/>
        </w:rPr>
        <w:t xml:space="preserve">wnie w kwestii całodobowego dyżuru są problemem nie tylko występującym na obszarze Gminy Wieprz. W sprawach pomocy osób najbardziej potrzebujących tj. tych w trudnej sytuacji materialnej, jak i borykających się z problemami zdrowotnymi kwestia pomocy jest też w dużej mierze obwarowana wieloma procedurami, które nie rzadko uniemożliwiają udzielenie pomocy jakiej osoba potrzebująca oczekuje. </w:t>
      </w:r>
    </w:p>
    <w:p w:rsidR="004E47A7" w:rsidRDefault="008D2720" w:rsidP="004E47A7">
      <w:pPr>
        <w:spacing w:line="276" w:lineRule="auto"/>
        <w:jc w:val="both"/>
        <w:rPr>
          <w:rFonts w:cstheme="minorHAnsi"/>
        </w:rPr>
      </w:pPr>
      <w:r>
        <w:rPr>
          <w:rFonts w:cstheme="minorHAnsi"/>
          <w:b/>
          <w:i/>
        </w:rPr>
        <w:t xml:space="preserve">Wykres nr 34 – </w:t>
      </w:r>
      <w:r w:rsidR="004E47A7" w:rsidRPr="00BD46C7">
        <w:rPr>
          <w:rFonts w:cstheme="minorHAnsi"/>
          <w:noProof/>
          <w:lang w:eastAsia="pl-PL"/>
        </w:rPr>
        <w:drawing>
          <wp:anchor distT="0" distB="0" distL="114300" distR="114300" simplePos="0" relativeHeight="251730944" behindDoc="1" locked="0" layoutInCell="1" allowOverlap="1" wp14:anchorId="3B9C8453" wp14:editId="7E8D4388">
            <wp:simplePos x="0" y="0"/>
            <wp:positionH relativeFrom="margin">
              <wp:posOffset>17145</wp:posOffset>
            </wp:positionH>
            <wp:positionV relativeFrom="paragraph">
              <wp:posOffset>399355</wp:posOffset>
            </wp:positionV>
            <wp:extent cx="5760720" cy="2665095"/>
            <wp:effectExtent l="152400" t="152400" r="354330" b="363855"/>
            <wp:wrapTight wrapText="bothSides">
              <wp:wrapPolygon edited="0">
                <wp:start x="286" y="-1235"/>
                <wp:lineTo x="-571" y="-926"/>
                <wp:lineTo x="-571" y="22233"/>
                <wp:lineTo x="71" y="23777"/>
                <wp:lineTo x="714" y="24395"/>
                <wp:lineTo x="21571" y="24395"/>
                <wp:lineTo x="22214" y="23777"/>
                <wp:lineTo x="22857" y="21461"/>
                <wp:lineTo x="22857" y="1544"/>
                <wp:lineTo x="22000" y="-772"/>
                <wp:lineTo x="21929" y="-1235"/>
                <wp:lineTo x="286" y="-1235"/>
              </wp:wrapPolygon>
            </wp:wrapTight>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60720" cy="266509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b/>
          <w:i/>
        </w:rPr>
        <w:t xml:space="preserve">Kultura, sport i rekreacja – ocena realizacji poszczególnych zadań. </w:t>
      </w:r>
    </w:p>
    <w:p w:rsidR="00761271" w:rsidRPr="00F36F53" w:rsidRDefault="00761271" w:rsidP="00761271">
      <w:pPr>
        <w:pStyle w:val="Default"/>
        <w:rPr>
          <w:rFonts w:asciiTheme="minorHAnsi" w:hAnsiTheme="minorHAnsi" w:cstheme="minorHAnsi"/>
          <w:sz w:val="22"/>
          <w:szCs w:val="22"/>
        </w:rPr>
      </w:pPr>
      <w:r w:rsidRPr="00F36F53">
        <w:rPr>
          <w:rFonts w:asciiTheme="minorHAnsi" w:hAnsiTheme="minorHAnsi" w:cstheme="minorHAnsi"/>
          <w:i/>
          <w:sz w:val="22"/>
          <w:szCs w:val="22"/>
        </w:rPr>
        <w:t xml:space="preserve">Źródło:  </w:t>
      </w:r>
      <w:r>
        <w:rPr>
          <w:rFonts w:asciiTheme="minorHAnsi" w:hAnsiTheme="minorHAnsi" w:cstheme="minorHAnsi"/>
          <w:i/>
          <w:sz w:val="22"/>
          <w:szCs w:val="22"/>
        </w:rPr>
        <w:t>O</w:t>
      </w:r>
      <w:r w:rsidRPr="00F36F53">
        <w:rPr>
          <w:rFonts w:asciiTheme="minorHAnsi" w:hAnsiTheme="minorHAnsi" w:cstheme="minorHAnsi"/>
          <w:i/>
          <w:sz w:val="22"/>
          <w:szCs w:val="22"/>
        </w:rPr>
        <w:t xml:space="preserve">pracowanie własne na podstawie </w:t>
      </w:r>
      <w:r>
        <w:rPr>
          <w:rFonts w:asciiTheme="minorHAnsi" w:hAnsiTheme="minorHAnsi" w:cstheme="minorHAnsi"/>
          <w:i/>
          <w:sz w:val="22"/>
          <w:szCs w:val="22"/>
        </w:rPr>
        <w:t>wyników ankiety przeprowadzonej na etapie sporządzania diagnozy do Strategii Rozwoju Gminy.</w:t>
      </w:r>
    </w:p>
    <w:p w:rsidR="008D2720" w:rsidRDefault="008D2720" w:rsidP="00AA2280">
      <w:pPr>
        <w:spacing w:line="276" w:lineRule="auto"/>
        <w:jc w:val="both"/>
        <w:rPr>
          <w:rFonts w:cstheme="minorHAnsi"/>
        </w:rPr>
      </w:pPr>
    </w:p>
    <w:p w:rsidR="00897E6A" w:rsidRPr="00BD46C7" w:rsidRDefault="00897E6A" w:rsidP="00AA2280">
      <w:pPr>
        <w:spacing w:line="276" w:lineRule="auto"/>
        <w:jc w:val="both"/>
        <w:rPr>
          <w:rFonts w:cstheme="minorHAnsi"/>
        </w:rPr>
      </w:pPr>
      <w:r w:rsidRPr="00FF1562">
        <w:rPr>
          <w:rFonts w:cstheme="minorHAnsi"/>
        </w:rPr>
        <w:t xml:space="preserve">Znacząca większość ankietowanych tj. blisko 90% dobrze ocenia działania w zakresie kultury, sportu </w:t>
      </w:r>
      <w:r w:rsidR="00AA2280">
        <w:rPr>
          <w:rFonts w:cstheme="minorHAnsi"/>
        </w:rPr>
        <w:br/>
      </w:r>
      <w:r w:rsidRPr="00FF1562">
        <w:rPr>
          <w:rFonts w:cstheme="minorHAnsi"/>
        </w:rPr>
        <w:t>i rekreacji na terenie Gminy Wieprz. Jest to w</w:t>
      </w:r>
      <w:r w:rsidR="00175D99">
        <w:rPr>
          <w:rFonts w:cstheme="minorHAnsi"/>
        </w:rPr>
        <w:t xml:space="preserve"> dużej mierze szeroką skierowaną</w:t>
      </w:r>
      <w:r w:rsidRPr="00FF1562">
        <w:rPr>
          <w:rFonts w:cstheme="minorHAnsi"/>
        </w:rPr>
        <w:t xml:space="preserve"> ofertą kulturalną dla dzieci, młodzieży a także dorosłych. Mnogość zajęć prowadzonych przez Ośrodek Kultury sprawia, </w:t>
      </w:r>
      <w:r w:rsidR="00761271">
        <w:rPr>
          <w:rFonts w:cstheme="minorHAnsi"/>
        </w:rPr>
        <w:br/>
      </w:r>
      <w:r w:rsidRPr="00FF1562">
        <w:rPr>
          <w:rFonts w:cstheme="minorHAnsi"/>
        </w:rPr>
        <w:t xml:space="preserve">że ofertę znajdzie duża część społeczeństwa przystosowaną dla ich potrzeb i oczekiwań. W kwestii sportu poziom zadowolenia respondentów również jest na wysokim poziomie. Oferta dla dzieci </w:t>
      </w:r>
      <w:r w:rsidR="00761271">
        <w:rPr>
          <w:rFonts w:cstheme="minorHAnsi"/>
        </w:rPr>
        <w:br/>
      </w:r>
      <w:r w:rsidRPr="00FF1562">
        <w:rPr>
          <w:rFonts w:cstheme="minorHAnsi"/>
        </w:rPr>
        <w:t>i młodzieży jest tutaj równie szeroka jak w zakresie kultury. Dostęp do nowoczesnych boisk oraz hali sportowych, które na terenie każdej szkoły podstawowej funkcjonują sprawia, że poziom</w:t>
      </w:r>
      <w:r w:rsidRPr="00BD46C7">
        <w:rPr>
          <w:rFonts w:cstheme="minorHAnsi"/>
        </w:rPr>
        <w:t xml:space="preserve"> zadowolenia jak i poziom zainteresowania tą formą rekreacji jest na wysokim poziomie. </w:t>
      </w:r>
    </w:p>
    <w:p w:rsidR="00897E6A" w:rsidRDefault="00897E6A" w:rsidP="004E47A7">
      <w:pPr>
        <w:spacing w:line="276" w:lineRule="auto"/>
        <w:jc w:val="both"/>
        <w:rPr>
          <w:rFonts w:cstheme="minorHAnsi"/>
        </w:rPr>
      </w:pPr>
      <w:r w:rsidRPr="00BD46C7">
        <w:rPr>
          <w:rFonts w:cstheme="minorHAnsi"/>
        </w:rPr>
        <w:t>Reasumując przedstawione wyniki badań respondentów zarówno przedłożone w formie papierowej jak i uzupełnione poprzez formularz elektroniczny zauważyć można, że potrzeby mieszkańców nie są ściśle określone w jednym z obszarów działania Gminy. Potrzeby jak i oczekiwania wśród mieszkańców obejmują wiele dziedzin życia codziennego poczynając od transportu</w:t>
      </w:r>
      <w:r>
        <w:rPr>
          <w:rFonts w:cstheme="minorHAnsi"/>
        </w:rPr>
        <w:br/>
      </w:r>
      <w:r w:rsidRPr="00BD46C7">
        <w:rPr>
          <w:rFonts w:cstheme="minorHAnsi"/>
        </w:rPr>
        <w:t>tj. dostępności do dróg i ich ilości poprzez edukację, poprawę warunków ekologicznych</w:t>
      </w:r>
      <w:r w:rsidR="00175D99">
        <w:rPr>
          <w:rFonts w:cstheme="minorHAnsi"/>
        </w:rPr>
        <w:t>,</w:t>
      </w:r>
      <w:r w:rsidRPr="00BD46C7">
        <w:rPr>
          <w:rFonts w:cstheme="minorHAnsi"/>
        </w:rPr>
        <w:t xml:space="preserve"> aż po dostępność do usług kulturalnych. </w:t>
      </w:r>
    </w:p>
    <w:p w:rsidR="00897E6A" w:rsidRDefault="00AE0EE4" w:rsidP="00AE0EE4">
      <w:pPr>
        <w:pStyle w:val="Nagwek1"/>
      </w:pPr>
      <w:bookmarkStart w:id="77" w:name="_Toc126079149"/>
      <w:r>
        <w:lastRenderedPageBreak/>
        <w:t xml:space="preserve">4. Analiza </w:t>
      </w:r>
      <w:r w:rsidR="00897E6A">
        <w:t>SWOT</w:t>
      </w:r>
      <w:r>
        <w:t>.</w:t>
      </w:r>
      <w:bookmarkEnd w:id="77"/>
    </w:p>
    <w:p w:rsidR="00897E6A" w:rsidRDefault="00897E6A" w:rsidP="00897E6A"/>
    <w:tbl>
      <w:tblPr>
        <w:tblStyle w:val="Tabela-Siatka"/>
        <w:tblW w:w="9550" w:type="dxa"/>
        <w:tblLook w:val="01E0" w:firstRow="1" w:lastRow="1" w:firstColumn="1" w:lastColumn="1" w:noHBand="0" w:noVBand="0"/>
      </w:tblPr>
      <w:tblGrid>
        <w:gridCol w:w="5508"/>
        <w:gridCol w:w="4042"/>
      </w:tblGrid>
      <w:tr w:rsidR="00897E6A" w:rsidTr="00B81A49">
        <w:tc>
          <w:tcPr>
            <w:tcW w:w="5508" w:type="dxa"/>
          </w:tcPr>
          <w:p w:rsidR="001230EF" w:rsidRDefault="001230EF" w:rsidP="00B81A49">
            <w:pPr>
              <w:jc w:val="center"/>
              <w:rPr>
                <w:b/>
              </w:rPr>
            </w:pPr>
          </w:p>
          <w:p w:rsidR="00897E6A" w:rsidRDefault="00897E6A" w:rsidP="00B81A49">
            <w:pPr>
              <w:jc w:val="center"/>
              <w:rPr>
                <w:b/>
              </w:rPr>
            </w:pPr>
            <w:r w:rsidRPr="00E719C4">
              <w:rPr>
                <w:b/>
              </w:rPr>
              <w:t>MOCNE STRONY</w:t>
            </w:r>
          </w:p>
          <w:p w:rsidR="00897E6A" w:rsidRPr="00E719C4" w:rsidRDefault="00897E6A" w:rsidP="00B81A49">
            <w:pPr>
              <w:jc w:val="center"/>
              <w:rPr>
                <w:b/>
              </w:rPr>
            </w:pPr>
          </w:p>
        </w:tc>
        <w:tc>
          <w:tcPr>
            <w:tcW w:w="4042" w:type="dxa"/>
          </w:tcPr>
          <w:p w:rsidR="001230EF" w:rsidRDefault="001230EF" w:rsidP="001230EF">
            <w:pPr>
              <w:tabs>
                <w:tab w:val="left" w:pos="1038"/>
                <w:tab w:val="center" w:pos="1913"/>
              </w:tabs>
              <w:rPr>
                <w:b/>
              </w:rPr>
            </w:pPr>
            <w:r>
              <w:rPr>
                <w:b/>
              </w:rPr>
              <w:tab/>
            </w:r>
          </w:p>
          <w:p w:rsidR="00897E6A" w:rsidRPr="00E719C4" w:rsidRDefault="001230EF" w:rsidP="001230EF">
            <w:pPr>
              <w:tabs>
                <w:tab w:val="left" w:pos="1038"/>
                <w:tab w:val="center" w:pos="1913"/>
              </w:tabs>
              <w:rPr>
                <w:b/>
              </w:rPr>
            </w:pPr>
            <w:r>
              <w:rPr>
                <w:b/>
              </w:rPr>
              <w:tab/>
            </w:r>
            <w:r w:rsidR="00897E6A" w:rsidRPr="00E719C4">
              <w:rPr>
                <w:b/>
              </w:rPr>
              <w:t>SŁABE STRONY</w:t>
            </w:r>
          </w:p>
        </w:tc>
      </w:tr>
      <w:tr w:rsidR="00897E6A" w:rsidTr="00B81A49">
        <w:tc>
          <w:tcPr>
            <w:tcW w:w="5508" w:type="dxa"/>
          </w:tcPr>
          <w:p w:rsidR="00897E6A" w:rsidRDefault="00897E6A" w:rsidP="00B81A49"/>
          <w:p w:rsidR="00897E6A" w:rsidRDefault="00897E6A" w:rsidP="00897E6A">
            <w:pPr>
              <w:numPr>
                <w:ilvl w:val="0"/>
                <w:numId w:val="27"/>
              </w:numPr>
            </w:pPr>
            <w:r>
              <w:t>utrzymujący się wzrost liczby ludności</w:t>
            </w:r>
          </w:p>
          <w:p w:rsidR="00897E6A" w:rsidRDefault="00897E6A" w:rsidP="00897E6A">
            <w:pPr>
              <w:numPr>
                <w:ilvl w:val="0"/>
                <w:numId w:val="27"/>
              </w:numPr>
            </w:pPr>
            <w:r>
              <w:t>dodatni przyrost naturalny na 1000 ludności</w:t>
            </w:r>
          </w:p>
          <w:p w:rsidR="00897E6A" w:rsidRDefault="00897E6A" w:rsidP="00897E6A">
            <w:pPr>
              <w:numPr>
                <w:ilvl w:val="0"/>
                <w:numId w:val="27"/>
              </w:numPr>
            </w:pPr>
            <w:r>
              <w:t xml:space="preserve">dodatnie saldo migracji na 1000 osób </w:t>
            </w:r>
          </w:p>
          <w:p w:rsidR="00897E6A" w:rsidRDefault="00897E6A" w:rsidP="00897E6A">
            <w:pPr>
              <w:numPr>
                <w:ilvl w:val="0"/>
                <w:numId w:val="27"/>
              </w:numPr>
            </w:pPr>
            <w:r>
              <w:t>stale wzrastający wskaźnik liczby podmiotów gospodarczych</w:t>
            </w:r>
          </w:p>
          <w:p w:rsidR="00897E6A" w:rsidRDefault="00897E6A" w:rsidP="00897E6A">
            <w:pPr>
              <w:numPr>
                <w:ilvl w:val="0"/>
                <w:numId w:val="27"/>
              </w:numPr>
            </w:pPr>
            <w:r>
              <w:t>pozytywne saldo nowo rejestrowanych przedsiębiorstw w stosunku do wykreślanych</w:t>
            </w:r>
          </w:p>
          <w:p w:rsidR="00897E6A" w:rsidRDefault="00897E6A" w:rsidP="00897E6A">
            <w:pPr>
              <w:numPr>
                <w:ilvl w:val="0"/>
                <w:numId w:val="27"/>
              </w:numPr>
            </w:pPr>
            <w:r>
              <w:t>wzrost współczynnika liczby osób fizycznych prowadzących działalność gospodarczą na 1000 osób w wieku produkcyjnym</w:t>
            </w:r>
          </w:p>
          <w:p w:rsidR="00897E6A" w:rsidRDefault="00897E6A" w:rsidP="00897E6A">
            <w:pPr>
              <w:numPr>
                <w:ilvl w:val="0"/>
                <w:numId w:val="27"/>
              </w:numPr>
            </w:pPr>
            <w:r>
              <w:t>aktywność zawodowa kobiet na nieznacznie niższym poziomie jak wśród mężczyzn</w:t>
            </w:r>
          </w:p>
          <w:p w:rsidR="00897E6A" w:rsidRDefault="00897E6A" w:rsidP="00897E6A">
            <w:pPr>
              <w:numPr>
                <w:ilvl w:val="0"/>
                <w:numId w:val="27"/>
              </w:numPr>
            </w:pPr>
            <w:r>
              <w:t>korzystne położenie względem dużych ośrodków miejskich Kraków, Bielsko-Biała, Katowice</w:t>
            </w:r>
          </w:p>
          <w:p w:rsidR="00897E6A" w:rsidRDefault="00897E6A" w:rsidP="00897E6A">
            <w:pPr>
              <w:numPr>
                <w:ilvl w:val="0"/>
                <w:numId w:val="27"/>
              </w:numPr>
            </w:pPr>
            <w:r>
              <w:t>rolniczy charakter gminy i wysokie klasy bonitacyjne gruntów rolnych</w:t>
            </w:r>
          </w:p>
          <w:p w:rsidR="00897E6A" w:rsidRDefault="00897E6A" w:rsidP="00897E6A">
            <w:pPr>
              <w:numPr>
                <w:ilvl w:val="0"/>
                <w:numId w:val="27"/>
              </w:numPr>
            </w:pPr>
            <w:r>
              <w:t>bogactwo stawów rybnych</w:t>
            </w:r>
          </w:p>
          <w:p w:rsidR="00897E6A" w:rsidRDefault="00897E6A" w:rsidP="00897E6A">
            <w:pPr>
              <w:numPr>
                <w:ilvl w:val="0"/>
                <w:numId w:val="27"/>
              </w:numPr>
            </w:pPr>
            <w:r>
              <w:t>atrakcyjne położenie, dobre walory turystyczno-krajobrazowe, różnorodność fauny i flory</w:t>
            </w:r>
          </w:p>
          <w:p w:rsidR="00897E6A" w:rsidRDefault="00897E6A" w:rsidP="00897E6A">
            <w:pPr>
              <w:numPr>
                <w:ilvl w:val="0"/>
                <w:numId w:val="27"/>
              </w:numPr>
            </w:pPr>
            <w:r>
              <w:t>spadek liczby rodzin objętych pomocą społeczną</w:t>
            </w:r>
          </w:p>
          <w:p w:rsidR="00897E6A" w:rsidRDefault="00897E6A" w:rsidP="00897E6A">
            <w:pPr>
              <w:numPr>
                <w:ilvl w:val="0"/>
                <w:numId w:val="27"/>
              </w:numPr>
            </w:pPr>
            <w:r>
              <w:t>wzrost liczby rodzin objętych pracą socjalną</w:t>
            </w:r>
          </w:p>
          <w:p w:rsidR="00897E6A" w:rsidRDefault="00897E6A" w:rsidP="00897E6A">
            <w:pPr>
              <w:numPr>
                <w:ilvl w:val="0"/>
                <w:numId w:val="27"/>
              </w:numPr>
            </w:pPr>
            <w:r>
              <w:t>spadek liczby osób bezrobotnych</w:t>
            </w:r>
          </w:p>
          <w:p w:rsidR="00897E6A" w:rsidRDefault="00897E6A" w:rsidP="00897E6A">
            <w:pPr>
              <w:numPr>
                <w:ilvl w:val="0"/>
                <w:numId w:val="27"/>
              </w:numPr>
            </w:pPr>
            <w:r>
              <w:t>wyniki egzaminów zewnętrznych na zbliżonym poziomie do kraju</w:t>
            </w:r>
          </w:p>
          <w:p w:rsidR="00897E6A" w:rsidRDefault="00897E6A" w:rsidP="00897E6A">
            <w:pPr>
              <w:numPr>
                <w:ilvl w:val="0"/>
                <w:numId w:val="27"/>
              </w:numPr>
            </w:pPr>
            <w:r>
              <w:t>jakość kształcenia w placówkach edukacyjnych na dobrym poziomie</w:t>
            </w:r>
          </w:p>
          <w:p w:rsidR="00897E6A" w:rsidRDefault="00897E6A" w:rsidP="00897E6A">
            <w:pPr>
              <w:numPr>
                <w:ilvl w:val="0"/>
                <w:numId w:val="27"/>
              </w:numPr>
            </w:pPr>
            <w:r>
              <w:t>wysoka aktywność przy pozyskiwaniu dotacji</w:t>
            </w:r>
          </w:p>
          <w:p w:rsidR="00897E6A" w:rsidRDefault="00897E6A" w:rsidP="00897E6A">
            <w:pPr>
              <w:numPr>
                <w:ilvl w:val="0"/>
                <w:numId w:val="27"/>
              </w:numPr>
            </w:pPr>
            <w:r>
              <w:t>prężnie działające organizacje NGO</w:t>
            </w:r>
          </w:p>
          <w:p w:rsidR="00897E6A" w:rsidRDefault="00897E6A" w:rsidP="00897E6A">
            <w:pPr>
              <w:numPr>
                <w:ilvl w:val="0"/>
                <w:numId w:val="27"/>
              </w:numPr>
            </w:pPr>
            <w:r>
              <w:t>dobrze rozwinięta sieć dróg gminnych i wewnętrznych</w:t>
            </w:r>
          </w:p>
          <w:p w:rsidR="00897E6A" w:rsidRDefault="00897E6A" w:rsidP="00897E6A">
            <w:pPr>
              <w:numPr>
                <w:ilvl w:val="0"/>
                <w:numId w:val="27"/>
              </w:numPr>
            </w:pPr>
            <w:r>
              <w:t>płynny ruch drogami publicznymi</w:t>
            </w:r>
          </w:p>
          <w:p w:rsidR="00897E6A" w:rsidRDefault="00897E6A" w:rsidP="00897E6A">
            <w:pPr>
              <w:numPr>
                <w:ilvl w:val="0"/>
                <w:numId w:val="27"/>
              </w:numPr>
            </w:pPr>
            <w:r>
              <w:t>brak zadłużenia gminy</w:t>
            </w:r>
          </w:p>
          <w:p w:rsidR="00897E6A" w:rsidRDefault="00897E6A" w:rsidP="00897E6A">
            <w:pPr>
              <w:numPr>
                <w:ilvl w:val="0"/>
                <w:numId w:val="27"/>
              </w:numPr>
            </w:pPr>
            <w:r>
              <w:t>utrzymująca się nadwyżka operacyjna budżetu gminy</w:t>
            </w:r>
          </w:p>
          <w:p w:rsidR="00897E6A" w:rsidRDefault="00897E6A" w:rsidP="00897E6A">
            <w:pPr>
              <w:numPr>
                <w:ilvl w:val="0"/>
                <w:numId w:val="27"/>
              </w:numPr>
            </w:pPr>
            <w:r>
              <w:t>dobrze rozwinięty sektor przetwórstwa mięsnego i mleczarskiego</w:t>
            </w:r>
          </w:p>
          <w:p w:rsidR="00897E6A" w:rsidRDefault="00897E6A" w:rsidP="00897E6A">
            <w:pPr>
              <w:numPr>
                <w:ilvl w:val="0"/>
                <w:numId w:val="27"/>
              </w:numPr>
            </w:pPr>
            <w:r>
              <w:t>produkty lokalne cieszące się dobrą marką: "masło z Wieprza", "szynka z kością"</w:t>
            </w:r>
          </w:p>
          <w:p w:rsidR="00897E6A" w:rsidRDefault="00897E6A" w:rsidP="00897E6A">
            <w:pPr>
              <w:numPr>
                <w:ilvl w:val="0"/>
                <w:numId w:val="27"/>
              </w:numPr>
            </w:pPr>
            <w:r>
              <w:t>obszar chroniony NATURA 2000</w:t>
            </w:r>
          </w:p>
          <w:p w:rsidR="00897E6A" w:rsidRDefault="00897E6A" w:rsidP="00897E6A">
            <w:pPr>
              <w:numPr>
                <w:ilvl w:val="0"/>
                <w:numId w:val="27"/>
              </w:numPr>
            </w:pPr>
            <w:r>
              <w:t>dobrze wyposażone i wyszkolone jednostki straży pożarnej na terenie gminy</w:t>
            </w:r>
          </w:p>
          <w:p w:rsidR="00897E6A" w:rsidRDefault="00897E6A" w:rsidP="00897E6A">
            <w:pPr>
              <w:numPr>
                <w:ilvl w:val="0"/>
                <w:numId w:val="27"/>
              </w:numPr>
            </w:pPr>
            <w:r>
              <w:t>prowadzenie żłobka i dziennego domu seniora  na terenie gminy Wieprz</w:t>
            </w:r>
          </w:p>
          <w:p w:rsidR="00897E6A" w:rsidRDefault="00897E6A" w:rsidP="00B81A49"/>
          <w:p w:rsidR="00897E6A" w:rsidRDefault="00897E6A" w:rsidP="00B81A49"/>
          <w:p w:rsidR="00897E6A" w:rsidRDefault="00897E6A" w:rsidP="00B81A49"/>
        </w:tc>
        <w:tc>
          <w:tcPr>
            <w:tcW w:w="4042" w:type="dxa"/>
          </w:tcPr>
          <w:p w:rsidR="00897E6A" w:rsidRDefault="00897E6A" w:rsidP="00B81A49"/>
          <w:p w:rsidR="00897E6A" w:rsidRDefault="00897E6A" w:rsidP="00897E6A">
            <w:pPr>
              <w:numPr>
                <w:ilvl w:val="0"/>
                <w:numId w:val="28"/>
              </w:numPr>
            </w:pPr>
            <w:r>
              <w:t>wzrastający współczynnik obciążenia demograficznego osobami starszymi</w:t>
            </w:r>
          </w:p>
          <w:p w:rsidR="00897E6A" w:rsidRDefault="00897E6A" w:rsidP="00897E6A">
            <w:pPr>
              <w:numPr>
                <w:ilvl w:val="0"/>
                <w:numId w:val="28"/>
              </w:numPr>
            </w:pPr>
            <w:r>
              <w:t>wzrost liczby świadczeń na rzecz usług opiekuńczych - starzenie się społeczeństwa</w:t>
            </w:r>
          </w:p>
          <w:p w:rsidR="00897E6A" w:rsidRDefault="00897E6A" w:rsidP="00897E6A">
            <w:pPr>
              <w:numPr>
                <w:ilvl w:val="0"/>
                <w:numId w:val="28"/>
              </w:numPr>
            </w:pPr>
            <w:r>
              <w:t>bezrobocie wśród kobiet na wyższym poziomie niż wśród mężczyzn</w:t>
            </w:r>
          </w:p>
          <w:p w:rsidR="00897E6A" w:rsidRDefault="00897E6A" w:rsidP="00897E6A">
            <w:pPr>
              <w:numPr>
                <w:ilvl w:val="0"/>
                <w:numId w:val="28"/>
              </w:numPr>
            </w:pPr>
            <w:r>
              <w:t>słaba jakość powietrza w okresie jesienno-zimowym</w:t>
            </w:r>
          </w:p>
          <w:p w:rsidR="00897E6A" w:rsidRDefault="00897E6A" w:rsidP="00897E6A">
            <w:pPr>
              <w:numPr>
                <w:ilvl w:val="0"/>
                <w:numId w:val="28"/>
              </w:numPr>
            </w:pPr>
            <w:r>
              <w:t>mała ilość ścieżek rowerowych</w:t>
            </w:r>
          </w:p>
          <w:p w:rsidR="00897E6A" w:rsidRDefault="00897E6A" w:rsidP="00897E6A">
            <w:pPr>
              <w:numPr>
                <w:ilvl w:val="0"/>
                <w:numId w:val="28"/>
              </w:numPr>
            </w:pPr>
            <w:r>
              <w:t>niski poziom skanalizowania gminy</w:t>
            </w:r>
          </w:p>
          <w:p w:rsidR="00897E6A" w:rsidRDefault="00897E6A" w:rsidP="00897E6A">
            <w:pPr>
              <w:numPr>
                <w:ilvl w:val="0"/>
                <w:numId w:val="28"/>
              </w:numPr>
            </w:pPr>
            <w:r>
              <w:t>wysokie ceny za odbiór ścieków</w:t>
            </w:r>
          </w:p>
          <w:p w:rsidR="00897E6A" w:rsidRDefault="00897E6A" w:rsidP="00897E6A">
            <w:pPr>
              <w:numPr>
                <w:ilvl w:val="0"/>
                <w:numId w:val="28"/>
              </w:numPr>
            </w:pPr>
            <w:r>
              <w:t>brak własnej oczyszczalni ścieków</w:t>
            </w:r>
          </w:p>
          <w:p w:rsidR="00897E6A" w:rsidRPr="00CA77F1" w:rsidRDefault="00897E6A" w:rsidP="00897E6A">
            <w:pPr>
              <w:numPr>
                <w:ilvl w:val="0"/>
                <w:numId w:val="28"/>
              </w:numPr>
            </w:pPr>
            <w:r w:rsidRPr="00CA77F1">
              <w:t>niski poziom termomodernizacji obiektów użyteczności publicznej</w:t>
            </w:r>
          </w:p>
          <w:p w:rsidR="00897E6A" w:rsidRPr="00CA77F1" w:rsidRDefault="00897E6A" w:rsidP="00897E6A">
            <w:pPr>
              <w:numPr>
                <w:ilvl w:val="0"/>
                <w:numId w:val="28"/>
              </w:numPr>
            </w:pPr>
            <w:r w:rsidRPr="00CA77F1">
              <w:t>awaryjność, energochłonność, brak możliwości sterowania starym oświetleniem ulicznym</w:t>
            </w:r>
          </w:p>
          <w:p w:rsidR="00897E6A" w:rsidRDefault="00897E6A" w:rsidP="00897E6A">
            <w:pPr>
              <w:numPr>
                <w:ilvl w:val="0"/>
                <w:numId w:val="28"/>
              </w:numPr>
            </w:pPr>
            <w:r>
              <w:t>brak własnego zaplecza transportowego</w:t>
            </w:r>
          </w:p>
          <w:p w:rsidR="00897E6A" w:rsidRDefault="00897E6A" w:rsidP="00897E6A">
            <w:pPr>
              <w:numPr>
                <w:ilvl w:val="0"/>
                <w:numId w:val="28"/>
              </w:numPr>
            </w:pPr>
            <w:r>
              <w:t xml:space="preserve">obciążenie budżetu poprzez dopłatę do zadań przekazanych do realizacji </w:t>
            </w:r>
          </w:p>
        </w:tc>
      </w:tr>
      <w:tr w:rsidR="00897E6A" w:rsidTr="00B81A49">
        <w:tc>
          <w:tcPr>
            <w:tcW w:w="5508" w:type="dxa"/>
          </w:tcPr>
          <w:p w:rsidR="001230EF" w:rsidRDefault="001230EF" w:rsidP="00B81A49">
            <w:pPr>
              <w:jc w:val="center"/>
              <w:rPr>
                <w:b/>
              </w:rPr>
            </w:pPr>
          </w:p>
          <w:p w:rsidR="00897E6A" w:rsidRDefault="00897E6A" w:rsidP="00B81A49">
            <w:pPr>
              <w:jc w:val="center"/>
              <w:rPr>
                <w:b/>
              </w:rPr>
            </w:pPr>
            <w:r w:rsidRPr="00E719C4">
              <w:rPr>
                <w:b/>
              </w:rPr>
              <w:t>SZANSE</w:t>
            </w:r>
          </w:p>
          <w:p w:rsidR="00897E6A" w:rsidRPr="00E719C4" w:rsidRDefault="00897E6A" w:rsidP="00B81A49">
            <w:pPr>
              <w:jc w:val="center"/>
              <w:rPr>
                <w:b/>
              </w:rPr>
            </w:pPr>
          </w:p>
        </w:tc>
        <w:tc>
          <w:tcPr>
            <w:tcW w:w="4042" w:type="dxa"/>
          </w:tcPr>
          <w:p w:rsidR="001230EF" w:rsidRDefault="001230EF" w:rsidP="00B81A49">
            <w:pPr>
              <w:jc w:val="center"/>
              <w:rPr>
                <w:b/>
              </w:rPr>
            </w:pPr>
          </w:p>
          <w:p w:rsidR="00897E6A" w:rsidRPr="00E719C4" w:rsidRDefault="00897E6A" w:rsidP="00B81A49">
            <w:pPr>
              <w:jc w:val="center"/>
              <w:rPr>
                <w:b/>
              </w:rPr>
            </w:pPr>
            <w:r w:rsidRPr="00E719C4">
              <w:rPr>
                <w:b/>
              </w:rPr>
              <w:t>ZAGROŻENIA</w:t>
            </w:r>
          </w:p>
        </w:tc>
      </w:tr>
      <w:tr w:rsidR="00897E6A" w:rsidTr="00B81A49">
        <w:tc>
          <w:tcPr>
            <w:tcW w:w="5508" w:type="dxa"/>
          </w:tcPr>
          <w:p w:rsidR="00897E6A" w:rsidRDefault="00897E6A" w:rsidP="00B81A49"/>
          <w:p w:rsidR="00897E6A" w:rsidRDefault="00897E6A" w:rsidP="00897E6A">
            <w:pPr>
              <w:numPr>
                <w:ilvl w:val="0"/>
                <w:numId w:val="29"/>
              </w:numPr>
            </w:pPr>
            <w:r>
              <w:t>korzystne saldo migracji na 1000 osób</w:t>
            </w:r>
          </w:p>
          <w:p w:rsidR="00897E6A" w:rsidRDefault="00897E6A" w:rsidP="00897E6A">
            <w:pPr>
              <w:numPr>
                <w:ilvl w:val="0"/>
                <w:numId w:val="29"/>
              </w:numPr>
            </w:pPr>
            <w:r>
              <w:t>dodatni przyrost naturalny</w:t>
            </w:r>
          </w:p>
          <w:p w:rsidR="00897E6A" w:rsidRDefault="00897E6A" w:rsidP="00897E6A">
            <w:pPr>
              <w:numPr>
                <w:ilvl w:val="0"/>
                <w:numId w:val="29"/>
              </w:numPr>
            </w:pPr>
            <w:r>
              <w:t>atrakcyjne położenie, rozwój turystyki</w:t>
            </w:r>
          </w:p>
          <w:p w:rsidR="00897E6A" w:rsidRDefault="00897E6A" w:rsidP="00897E6A">
            <w:pPr>
              <w:numPr>
                <w:ilvl w:val="0"/>
                <w:numId w:val="29"/>
              </w:numPr>
            </w:pPr>
            <w:r>
              <w:lastRenderedPageBreak/>
              <w:t>bliskie położenie pasma Beskidów</w:t>
            </w:r>
          </w:p>
          <w:p w:rsidR="00897E6A" w:rsidRDefault="00897E6A" w:rsidP="00897E6A">
            <w:pPr>
              <w:numPr>
                <w:ilvl w:val="0"/>
                <w:numId w:val="29"/>
              </w:numPr>
            </w:pPr>
            <w:r>
              <w:t>wzrastająca liczba budynków mieszkalnych oddawanych do użytkowania</w:t>
            </w:r>
          </w:p>
          <w:p w:rsidR="00897E6A" w:rsidRDefault="00897E6A" w:rsidP="00897E6A">
            <w:pPr>
              <w:numPr>
                <w:ilvl w:val="0"/>
                <w:numId w:val="29"/>
              </w:numPr>
            </w:pPr>
            <w:r>
              <w:t>wysoki poziom otrzymywanych dotacji, które pozyskuje gmina ze źródeł zewnętrznych</w:t>
            </w:r>
          </w:p>
          <w:p w:rsidR="00897E6A" w:rsidRDefault="00897E6A" w:rsidP="00897E6A">
            <w:pPr>
              <w:numPr>
                <w:ilvl w:val="0"/>
                <w:numId w:val="29"/>
              </w:numPr>
            </w:pPr>
            <w:r>
              <w:t>dobra infrastruktura drogowa</w:t>
            </w:r>
          </w:p>
          <w:p w:rsidR="00897E6A" w:rsidRDefault="00897E6A" w:rsidP="00897E6A">
            <w:pPr>
              <w:numPr>
                <w:ilvl w:val="0"/>
                <w:numId w:val="29"/>
              </w:numPr>
            </w:pPr>
            <w:r>
              <w:t>budowa Beskidzkiej Drogi Integracyjnej (BDI)</w:t>
            </w:r>
          </w:p>
          <w:p w:rsidR="00897E6A" w:rsidRDefault="00897E6A" w:rsidP="00897E6A">
            <w:pPr>
              <w:numPr>
                <w:ilvl w:val="0"/>
                <w:numId w:val="29"/>
              </w:numPr>
            </w:pPr>
            <w:r>
              <w:t>wzrastający poziom świadomości ekologicznej mieszkańców</w:t>
            </w:r>
          </w:p>
          <w:p w:rsidR="00897E6A" w:rsidRDefault="00897E6A" w:rsidP="00897E6A">
            <w:pPr>
              <w:numPr>
                <w:ilvl w:val="0"/>
                <w:numId w:val="29"/>
              </w:numPr>
            </w:pPr>
            <w:r>
              <w:t>utworzenie Specjalnych Stref Ekonomicznych w sąsiednich gminach (Andrychów, Zator)</w:t>
            </w:r>
          </w:p>
          <w:p w:rsidR="00897E6A" w:rsidRDefault="00897E6A" w:rsidP="00897E6A">
            <w:pPr>
              <w:numPr>
                <w:ilvl w:val="0"/>
                <w:numId w:val="29"/>
              </w:numPr>
            </w:pPr>
            <w:r>
              <w:t>rozwój bazy noclegowej</w:t>
            </w:r>
          </w:p>
          <w:p w:rsidR="00897E6A" w:rsidRDefault="00897E6A" w:rsidP="00897E6A">
            <w:pPr>
              <w:numPr>
                <w:ilvl w:val="0"/>
                <w:numId w:val="29"/>
              </w:numPr>
            </w:pPr>
            <w:r>
              <w:t>bardzo dobra współpraca ze Stowarzyszeniami</w:t>
            </w:r>
          </w:p>
          <w:p w:rsidR="00897E6A" w:rsidRDefault="00897E6A" w:rsidP="00897E6A">
            <w:pPr>
              <w:numPr>
                <w:ilvl w:val="0"/>
                <w:numId w:val="29"/>
              </w:numPr>
            </w:pPr>
            <w:r>
              <w:t>instalacja OZE na obiektach użyteczności publicznej</w:t>
            </w:r>
          </w:p>
          <w:p w:rsidR="00897E6A" w:rsidRDefault="00897E6A" w:rsidP="00897E6A">
            <w:pPr>
              <w:numPr>
                <w:ilvl w:val="0"/>
                <w:numId w:val="29"/>
              </w:numPr>
            </w:pPr>
            <w:r>
              <w:t>programy wspierające zmianę systemów ogrzewania w indywidualnych gospodarstwach domowych</w:t>
            </w:r>
          </w:p>
          <w:p w:rsidR="00897E6A" w:rsidRDefault="00897E6A" w:rsidP="00897E6A">
            <w:pPr>
              <w:numPr>
                <w:ilvl w:val="0"/>
                <w:numId w:val="29"/>
              </w:numPr>
            </w:pPr>
            <w:r>
              <w:t>prowadzona akcja demontażu i utylizacji wyrobów zawierających azbest</w:t>
            </w:r>
          </w:p>
          <w:p w:rsidR="00897E6A" w:rsidRDefault="00897E6A" w:rsidP="00897E6A">
            <w:pPr>
              <w:numPr>
                <w:ilvl w:val="0"/>
                <w:numId w:val="29"/>
              </w:numPr>
            </w:pPr>
            <w:r>
              <w:t>położenie zabytkowego kościoła w Nidku na Małopolskim Szlaku Architektury Drewnianej</w:t>
            </w:r>
          </w:p>
          <w:p w:rsidR="00897E6A" w:rsidRDefault="00897E6A" w:rsidP="00897E6A">
            <w:pPr>
              <w:numPr>
                <w:ilvl w:val="0"/>
                <w:numId w:val="29"/>
              </w:numPr>
            </w:pPr>
            <w:r>
              <w:t>otwarcie zabytkowego kościoła w Nidku dla zwiedzających</w:t>
            </w:r>
          </w:p>
          <w:p w:rsidR="00897E6A" w:rsidRDefault="00897E6A" w:rsidP="00897E6A">
            <w:pPr>
              <w:numPr>
                <w:ilvl w:val="0"/>
                <w:numId w:val="29"/>
              </w:numPr>
            </w:pPr>
            <w:r>
              <w:t>rozbudowa sieci kanalizacji sanitarnej oraz dofinansowanie budowy przydomowych oczyszczalni ścieków</w:t>
            </w:r>
          </w:p>
          <w:p w:rsidR="00897E6A" w:rsidRDefault="00897E6A" w:rsidP="00897E6A">
            <w:pPr>
              <w:numPr>
                <w:ilvl w:val="0"/>
                <w:numId w:val="29"/>
              </w:numPr>
            </w:pPr>
            <w:r>
              <w:t>budowa nowego Punktu Selektywnej Zbiórki Odpadów Komunalnych</w:t>
            </w:r>
          </w:p>
          <w:p w:rsidR="00897E6A" w:rsidRDefault="00897E6A" w:rsidP="00897E6A">
            <w:pPr>
              <w:numPr>
                <w:ilvl w:val="0"/>
                <w:numId w:val="29"/>
              </w:numPr>
            </w:pPr>
            <w:r>
              <w:t>wzbogacenie bazy sportowo-rekreacyjnej</w:t>
            </w:r>
          </w:p>
          <w:p w:rsidR="00897E6A" w:rsidRDefault="00897E6A" w:rsidP="00B81A49"/>
        </w:tc>
        <w:tc>
          <w:tcPr>
            <w:tcW w:w="4042" w:type="dxa"/>
          </w:tcPr>
          <w:p w:rsidR="00897E6A" w:rsidRDefault="00897E6A" w:rsidP="00B81A49"/>
          <w:p w:rsidR="00897E6A" w:rsidRDefault="00897E6A" w:rsidP="00897E6A">
            <w:pPr>
              <w:numPr>
                <w:ilvl w:val="0"/>
                <w:numId w:val="30"/>
              </w:numPr>
            </w:pPr>
            <w:r>
              <w:t>postępujące starzenie się społeczności gminy</w:t>
            </w:r>
          </w:p>
          <w:p w:rsidR="00897E6A" w:rsidRDefault="00897E6A" w:rsidP="00897E6A">
            <w:pPr>
              <w:numPr>
                <w:ilvl w:val="0"/>
                <w:numId w:val="30"/>
              </w:numPr>
            </w:pPr>
            <w:r>
              <w:t>niska atrakcyjność lokalnego rynku pracy</w:t>
            </w:r>
          </w:p>
          <w:p w:rsidR="00897E6A" w:rsidRDefault="00897E6A" w:rsidP="00897E6A">
            <w:pPr>
              <w:numPr>
                <w:ilvl w:val="0"/>
                <w:numId w:val="30"/>
              </w:numPr>
            </w:pPr>
            <w:r>
              <w:lastRenderedPageBreak/>
              <w:t>utrudniony dostęp do specjalistycznej opieki zdrowotnej</w:t>
            </w:r>
          </w:p>
          <w:p w:rsidR="00897E6A" w:rsidRDefault="00897E6A" w:rsidP="00897E6A">
            <w:pPr>
              <w:numPr>
                <w:ilvl w:val="0"/>
                <w:numId w:val="30"/>
              </w:numPr>
            </w:pPr>
            <w:r>
              <w:t>spadek liczby mieszkańców aktywnie włączających się w życie kulturalne</w:t>
            </w:r>
          </w:p>
          <w:p w:rsidR="00897E6A" w:rsidRDefault="00897E6A" w:rsidP="00897E6A">
            <w:pPr>
              <w:numPr>
                <w:ilvl w:val="0"/>
                <w:numId w:val="30"/>
              </w:numPr>
            </w:pPr>
            <w:r>
              <w:t xml:space="preserve">niski udział młodzieży w działaniach kulturalnych, </w:t>
            </w:r>
          </w:p>
          <w:p w:rsidR="00897E6A" w:rsidRDefault="00897E6A" w:rsidP="00897E6A">
            <w:pPr>
              <w:numPr>
                <w:ilvl w:val="0"/>
                <w:numId w:val="30"/>
              </w:numPr>
            </w:pPr>
            <w:r>
              <w:t>słaba współpraca pomiędzy przedsiębiorcami na terenie gminy</w:t>
            </w:r>
          </w:p>
          <w:p w:rsidR="00897E6A" w:rsidRDefault="00897E6A" w:rsidP="00897E6A">
            <w:pPr>
              <w:numPr>
                <w:ilvl w:val="0"/>
                <w:numId w:val="30"/>
              </w:numPr>
            </w:pPr>
            <w:r>
              <w:t>zły stan techniczny dróg powiatowych i odcinków drogi wojewódzkiej</w:t>
            </w:r>
          </w:p>
          <w:p w:rsidR="00897E6A" w:rsidRDefault="00897E6A" w:rsidP="00897E6A">
            <w:pPr>
              <w:numPr>
                <w:ilvl w:val="0"/>
                <w:numId w:val="30"/>
              </w:numPr>
            </w:pPr>
            <w:r>
              <w:t>brak koncepcji zagospodarowania kompleksu dworsko - parkowego w Przybradzu</w:t>
            </w:r>
          </w:p>
          <w:p w:rsidR="00897E6A" w:rsidRDefault="00897E6A" w:rsidP="00897E6A">
            <w:pPr>
              <w:numPr>
                <w:ilvl w:val="0"/>
                <w:numId w:val="30"/>
              </w:numPr>
            </w:pPr>
            <w:r>
              <w:t xml:space="preserve">zanieczyszczanie potoku </w:t>
            </w:r>
            <w:proofErr w:type="spellStart"/>
            <w:r>
              <w:t>Wieprzówka</w:t>
            </w:r>
            <w:proofErr w:type="spellEnd"/>
          </w:p>
          <w:p w:rsidR="00897E6A" w:rsidRDefault="00897E6A" w:rsidP="00897E6A">
            <w:pPr>
              <w:numPr>
                <w:ilvl w:val="0"/>
                <w:numId w:val="30"/>
              </w:numPr>
            </w:pPr>
            <w:r>
              <w:t>emigracja zarobkowa osób młodych</w:t>
            </w:r>
          </w:p>
          <w:p w:rsidR="00897E6A" w:rsidRDefault="00897E6A" w:rsidP="00B81A49"/>
        </w:tc>
      </w:tr>
    </w:tbl>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Default="00897E6A" w:rsidP="00897E6A">
      <w:pPr>
        <w:spacing w:line="276" w:lineRule="auto"/>
        <w:jc w:val="both"/>
        <w:rPr>
          <w:rFonts w:cstheme="minorHAnsi"/>
        </w:rPr>
      </w:pPr>
    </w:p>
    <w:p w:rsidR="00897E6A" w:rsidRPr="00AE0EE4" w:rsidRDefault="00AE0EE4" w:rsidP="00AE0EE4">
      <w:pPr>
        <w:pStyle w:val="Nagwek1"/>
      </w:pPr>
      <w:bookmarkStart w:id="78" w:name="_Toc126079150"/>
      <w:r w:rsidRPr="00AE0EE4">
        <w:lastRenderedPageBreak/>
        <w:t xml:space="preserve">5. </w:t>
      </w:r>
      <w:r w:rsidR="00897E6A" w:rsidRPr="00AE0EE4">
        <w:t>WIZJA</w:t>
      </w:r>
      <w:r>
        <w:t>.</w:t>
      </w:r>
      <w:bookmarkEnd w:id="78"/>
    </w:p>
    <w:p w:rsidR="00897E6A" w:rsidRDefault="00897E6A" w:rsidP="00897E6A">
      <w:pPr>
        <w:rPr>
          <w:lang w:eastAsia="pl-PL"/>
        </w:rPr>
      </w:pPr>
    </w:p>
    <w:p w:rsidR="00897E6A" w:rsidRPr="00AE0EE4" w:rsidRDefault="00897E6A" w:rsidP="00897E6A">
      <w:pPr>
        <w:jc w:val="both"/>
        <w:rPr>
          <w:rFonts w:ascii="Calibri" w:hAnsi="Calibri" w:cs="Calibri"/>
          <w:lang w:eastAsia="pl-PL"/>
        </w:rPr>
      </w:pPr>
      <w:r w:rsidRPr="00AE0EE4">
        <w:rPr>
          <w:rFonts w:ascii="Calibri" w:hAnsi="Calibri" w:cs="Calibri"/>
        </w:rPr>
        <w:t>Wizja jest obrazem przyszłości, którą władze gminy oraz społeczność lokalna chcą wykreować, koncepcja przyszłości gminy. Biorąc pod uwagę wyniki analizy SWOT oraz wynik konsultacji społecznych, została sformułowana w następujący sposób:</w:t>
      </w:r>
    </w:p>
    <w:p w:rsidR="00897E6A" w:rsidRPr="00AE0EE4" w:rsidRDefault="00897E6A" w:rsidP="00897E6A">
      <w:pPr>
        <w:rPr>
          <w:rFonts w:ascii="Calibri" w:hAnsi="Calibri" w:cs="Calibri"/>
          <w:lang w:eastAsia="pl-PL"/>
        </w:rPr>
      </w:pPr>
    </w:p>
    <w:p w:rsidR="00897E6A" w:rsidRPr="00CB2A73" w:rsidRDefault="00897E6A" w:rsidP="00897E6A">
      <w:pPr>
        <w:jc w:val="center"/>
        <w:rPr>
          <w:rStyle w:val="fontstyle01"/>
          <w:rFonts w:ascii="Calibri" w:hAnsi="Calibri" w:cs="Calibri"/>
          <w:b/>
          <w:sz w:val="40"/>
        </w:rPr>
      </w:pPr>
      <w:r w:rsidRPr="00CB2A73">
        <w:rPr>
          <w:rStyle w:val="fontstyle01"/>
          <w:rFonts w:ascii="Calibri" w:hAnsi="Calibri" w:cs="Calibri"/>
          <w:b/>
          <w:sz w:val="40"/>
        </w:rPr>
        <w:t xml:space="preserve">Gmina Wieprz – miejsce w którym zaspokajane są potrzeby społeczności lokalnej, otwarta na inwestorów, wykorzystująca w rozwoju walory środowiskowe, kulturowe, sposób gospodarowania oraz lokalne tradycje. Rozwijająca się zgodnie </w:t>
      </w:r>
      <w:r w:rsidR="00797BB4">
        <w:rPr>
          <w:rStyle w:val="fontstyle01"/>
          <w:rFonts w:ascii="Calibri" w:hAnsi="Calibri" w:cs="Calibri"/>
          <w:b/>
          <w:sz w:val="40"/>
        </w:rPr>
        <w:br/>
      </w:r>
      <w:r w:rsidRPr="00CB2A73">
        <w:rPr>
          <w:rStyle w:val="fontstyle01"/>
          <w:rFonts w:ascii="Calibri" w:hAnsi="Calibri" w:cs="Calibri"/>
          <w:b/>
          <w:sz w:val="40"/>
        </w:rPr>
        <w:t xml:space="preserve">z ogólnokrajowymi trendami w zakresie ochrony środowiska. Posiadająca aktywne społeczeństwo </w:t>
      </w:r>
      <w:r w:rsidR="00797BB4">
        <w:rPr>
          <w:rStyle w:val="fontstyle01"/>
          <w:rFonts w:ascii="Calibri" w:hAnsi="Calibri" w:cs="Calibri"/>
          <w:b/>
          <w:sz w:val="40"/>
        </w:rPr>
        <w:br/>
      </w:r>
      <w:r w:rsidRPr="00CB2A73">
        <w:rPr>
          <w:rStyle w:val="fontstyle01"/>
          <w:rFonts w:ascii="Calibri" w:hAnsi="Calibri" w:cs="Calibri"/>
          <w:b/>
          <w:sz w:val="40"/>
        </w:rPr>
        <w:t>i organizacje.</w:t>
      </w:r>
    </w:p>
    <w:p w:rsidR="004448C9" w:rsidRPr="004448C9" w:rsidRDefault="004448C9" w:rsidP="00897E6A">
      <w:pPr>
        <w:jc w:val="center"/>
        <w:rPr>
          <w:rStyle w:val="fontstyle01"/>
          <w:rFonts w:ascii="Calibri" w:hAnsi="Calibri" w:cs="Calibri"/>
          <w:b/>
          <w:sz w:val="36"/>
        </w:rPr>
      </w:pPr>
    </w:p>
    <w:p w:rsidR="00897E6A" w:rsidRDefault="00897E6A" w:rsidP="00897E6A">
      <w:pPr>
        <w:rPr>
          <w:rStyle w:val="fontstyle01"/>
        </w:rPr>
      </w:pPr>
    </w:p>
    <w:p w:rsidR="00897E6A" w:rsidRDefault="00AE0EE4" w:rsidP="00AE0EE4">
      <w:pPr>
        <w:pStyle w:val="Nagwek1"/>
      </w:pPr>
      <w:bookmarkStart w:id="79" w:name="_Toc126079151"/>
      <w:r>
        <w:t xml:space="preserve">6. </w:t>
      </w:r>
      <w:r w:rsidR="00897E6A">
        <w:t>MISJA</w:t>
      </w:r>
      <w:r>
        <w:t>.</w:t>
      </w:r>
      <w:bookmarkEnd w:id="79"/>
    </w:p>
    <w:p w:rsidR="001230EF" w:rsidRDefault="001230EF" w:rsidP="009609D6"/>
    <w:p w:rsidR="00897E6A" w:rsidRPr="00AE0EE4" w:rsidRDefault="00897E6A" w:rsidP="009609D6">
      <w:r w:rsidRPr="00AE0EE4">
        <w:t>Rolą misji jest określenie generalnego kierunku działania, uzasadnienie przyjęcia określonych celów strategicznych, nadanie kierunku funkcjonowania poszczególnym uczestnikom społeczności.</w:t>
      </w:r>
    </w:p>
    <w:p w:rsidR="00897E6A" w:rsidRDefault="00897E6A" w:rsidP="009609D6"/>
    <w:p w:rsidR="00897E6A" w:rsidRPr="004448C9" w:rsidRDefault="00897E6A" w:rsidP="004448C9">
      <w:pPr>
        <w:jc w:val="center"/>
        <w:rPr>
          <w:b/>
          <w:sz w:val="40"/>
        </w:rPr>
      </w:pPr>
      <w:r w:rsidRPr="004448C9">
        <w:rPr>
          <w:b/>
          <w:sz w:val="40"/>
        </w:rPr>
        <w:t>Mieszkańcy, jednostki organizacje budujące przyszłość gminy.</w:t>
      </w:r>
    </w:p>
    <w:p w:rsidR="00897E6A" w:rsidRDefault="00897E6A" w:rsidP="009609D6">
      <w:pPr>
        <w:rPr>
          <w:rFonts w:cs="Times New Roman"/>
        </w:rPr>
      </w:pPr>
    </w:p>
    <w:p w:rsidR="00897E6A" w:rsidRDefault="00897E6A" w:rsidP="009609D6">
      <w:pPr>
        <w:rPr>
          <w:rFonts w:cs="Times New Roman"/>
        </w:rPr>
      </w:pPr>
    </w:p>
    <w:p w:rsidR="00897E6A" w:rsidRDefault="00897E6A" w:rsidP="009609D6">
      <w:pPr>
        <w:rPr>
          <w:rFonts w:cs="Times New Roman"/>
        </w:rPr>
      </w:pPr>
    </w:p>
    <w:p w:rsidR="00897E6A" w:rsidRDefault="00897E6A" w:rsidP="009609D6">
      <w:pPr>
        <w:rPr>
          <w:rFonts w:cs="Times New Roman"/>
        </w:rPr>
      </w:pPr>
    </w:p>
    <w:p w:rsidR="00897E6A" w:rsidRDefault="00897E6A" w:rsidP="009609D6">
      <w:pPr>
        <w:rPr>
          <w:rFonts w:cs="Times New Roman"/>
        </w:rPr>
      </w:pPr>
    </w:p>
    <w:p w:rsidR="00897E6A" w:rsidRDefault="00897E6A" w:rsidP="009609D6">
      <w:pPr>
        <w:rPr>
          <w:rFonts w:cs="Times New Roman"/>
        </w:rPr>
      </w:pPr>
    </w:p>
    <w:p w:rsidR="00AE0EE4" w:rsidRDefault="00AE0EE4" w:rsidP="00AE0EE4">
      <w:pPr>
        <w:pStyle w:val="Nagwek1"/>
      </w:pPr>
      <w:bookmarkStart w:id="80" w:name="_Toc126079152"/>
      <w:r>
        <w:lastRenderedPageBreak/>
        <w:t>7. Cele strategiczne.</w:t>
      </w:r>
      <w:bookmarkEnd w:id="80"/>
      <w:r>
        <w:t xml:space="preserve"> </w:t>
      </w:r>
    </w:p>
    <w:p w:rsidR="00897E6A" w:rsidRPr="00772DCD" w:rsidRDefault="00897E6A" w:rsidP="00897E6A">
      <w:pPr>
        <w:pStyle w:val="Cytatintensywny"/>
        <w:rPr>
          <w:b/>
          <w:color w:val="000000" w:themeColor="text1"/>
          <w:sz w:val="24"/>
          <w:lang w:eastAsia="pl-PL"/>
        </w:rPr>
      </w:pPr>
      <w:r w:rsidRPr="00772DCD">
        <w:rPr>
          <w:b/>
          <w:color w:val="000000" w:themeColor="text1"/>
          <w:sz w:val="24"/>
          <w:lang w:eastAsia="pl-PL"/>
        </w:rPr>
        <w:t>CEL STRATEGICZNY NR 1: Poprawa warunków życia mieszkańców.</w:t>
      </w: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Cel szczegółowy 1. Zagospodarowanie przestrzeni publicznych.</w:t>
      </w:r>
    </w:p>
    <w:p w:rsidR="00897E6A" w:rsidRDefault="00897E6A" w:rsidP="00897E6A">
      <w:pPr>
        <w:jc w:val="both"/>
        <w:rPr>
          <w:rStyle w:val="markedcontent"/>
          <w:rFonts w:ascii="Arial" w:hAnsi="Arial" w:cs="Arial"/>
        </w:rPr>
      </w:pPr>
    </w:p>
    <w:p w:rsidR="00897E6A" w:rsidRDefault="00897E6A" w:rsidP="00897E6A">
      <w:pPr>
        <w:rPr>
          <w:rStyle w:val="markedcontent"/>
          <w:rFonts w:ascii="Arial" w:hAnsi="Arial" w:cs="Arial"/>
          <w:szCs w:val="20"/>
        </w:rPr>
      </w:pPr>
      <w:r w:rsidRPr="006F55F6">
        <w:rPr>
          <w:rStyle w:val="markedcontent"/>
          <w:rFonts w:ascii="Arial" w:hAnsi="Arial" w:cs="Arial"/>
          <w:szCs w:val="20"/>
        </w:rPr>
        <w:t>Kierunki działań:</w:t>
      </w:r>
    </w:p>
    <w:p w:rsidR="00897E6A" w:rsidRDefault="00897E6A" w:rsidP="00897E6A">
      <w:pPr>
        <w:rPr>
          <w:rStyle w:val="markedcontent"/>
          <w:rFonts w:ascii="Arial" w:hAnsi="Arial" w:cs="Arial"/>
          <w:szCs w:val="20"/>
        </w:rPr>
      </w:pPr>
      <w:r w:rsidRPr="006F55F6">
        <w:rPr>
          <w:sz w:val="24"/>
        </w:rPr>
        <w:br/>
      </w:r>
      <w:r>
        <w:rPr>
          <w:rStyle w:val="markedcontent"/>
          <w:rFonts w:ascii="Arial" w:hAnsi="Arial" w:cs="Arial"/>
          <w:szCs w:val="20"/>
        </w:rPr>
        <w:t>- Kompleksowe zagospodarowanie przestrzeni wokół budynków użyteczności publicznej;</w:t>
      </w:r>
      <w:r w:rsidRPr="006F55F6">
        <w:rPr>
          <w:sz w:val="24"/>
        </w:rPr>
        <w:br/>
      </w:r>
      <w:r>
        <w:rPr>
          <w:rStyle w:val="markedcontent"/>
          <w:rFonts w:ascii="Arial" w:hAnsi="Arial" w:cs="Arial"/>
          <w:szCs w:val="20"/>
        </w:rPr>
        <w:t>- Budowa</w:t>
      </w:r>
      <w:r w:rsidRPr="006F55F6">
        <w:rPr>
          <w:rStyle w:val="markedcontent"/>
          <w:rFonts w:ascii="Arial" w:hAnsi="Arial" w:cs="Arial"/>
          <w:szCs w:val="20"/>
        </w:rPr>
        <w:t xml:space="preserve"> obiektów małej architektury</w:t>
      </w:r>
      <w:r>
        <w:rPr>
          <w:rStyle w:val="markedcontent"/>
          <w:rFonts w:ascii="Arial" w:hAnsi="Arial" w:cs="Arial"/>
          <w:szCs w:val="20"/>
        </w:rPr>
        <w:t xml:space="preserve">, w tym ogrody sensoryczne, harcówka, </w:t>
      </w:r>
      <w:proofErr w:type="spellStart"/>
      <w:r>
        <w:rPr>
          <w:rStyle w:val="markedcontent"/>
          <w:rFonts w:ascii="Arial" w:hAnsi="Arial" w:cs="Arial"/>
          <w:szCs w:val="20"/>
        </w:rPr>
        <w:t>skatepark</w:t>
      </w:r>
      <w:proofErr w:type="spellEnd"/>
      <w:r>
        <w:rPr>
          <w:rStyle w:val="markedcontent"/>
          <w:rFonts w:ascii="Arial" w:hAnsi="Arial" w:cs="Arial"/>
          <w:szCs w:val="20"/>
        </w:rPr>
        <w:t xml:space="preserve">, </w:t>
      </w:r>
      <w:proofErr w:type="spellStart"/>
      <w:r>
        <w:rPr>
          <w:rStyle w:val="markedcontent"/>
          <w:rFonts w:ascii="Arial" w:hAnsi="Arial" w:cs="Arial"/>
          <w:szCs w:val="20"/>
        </w:rPr>
        <w:t>funpark</w:t>
      </w:r>
      <w:proofErr w:type="spellEnd"/>
      <w:r>
        <w:rPr>
          <w:rStyle w:val="markedcontent"/>
          <w:rFonts w:ascii="Arial" w:hAnsi="Arial" w:cs="Arial"/>
          <w:szCs w:val="20"/>
        </w:rPr>
        <w:t>, stoły do tenisa stołowego na otwartym powietrzu;</w:t>
      </w:r>
    </w:p>
    <w:p w:rsidR="00897E6A" w:rsidRDefault="00897E6A" w:rsidP="00897E6A">
      <w:pPr>
        <w:tabs>
          <w:tab w:val="left" w:pos="6240"/>
        </w:tabs>
        <w:rPr>
          <w:rStyle w:val="markedcontent"/>
          <w:rFonts w:ascii="Arial" w:hAnsi="Arial" w:cs="Arial"/>
          <w:szCs w:val="20"/>
        </w:rPr>
      </w:pPr>
      <w:r>
        <w:rPr>
          <w:rStyle w:val="markedcontent"/>
          <w:rFonts w:ascii="Arial" w:hAnsi="Arial" w:cs="Arial"/>
          <w:szCs w:val="20"/>
        </w:rPr>
        <w:t>- Zagospodarowanie terenów parkowych na terenie gminy;</w:t>
      </w:r>
    </w:p>
    <w:p w:rsidR="00897E6A" w:rsidRDefault="00897E6A" w:rsidP="00897E6A">
      <w:pPr>
        <w:tabs>
          <w:tab w:val="left" w:pos="6240"/>
        </w:tabs>
        <w:rPr>
          <w:rStyle w:val="markedcontent"/>
          <w:rFonts w:ascii="Arial" w:hAnsi="Arial" w:cs="Arial"/>
          <w:szCs w:val="20"/>
        </w:rPr>
      </w:pPr>
      <w:r>
        <w:rPr>
          <w:rStyle w:val="markedcontent"/>
          <w:rFonts w:ascii="Arial" w:hAnsi="Arial" w:cs="Arial"/>
          <w:szCs w:val="20"/>
        </w:rPr>
        <w:t>- Modernizacja i rozbudowa ogólnodostępnych placów zabaw;</w:t>
      </w:r>
    </w:p>
    <w:p w:rsidR="00897E6A" w:rsidRDefault="00897E6A" w:rsidP="00897E6A">
      <w:pPr>
        <w:tabs>
          <w:tab w:val="left" w:pos="6240"/>
        </w:tabs>
        <w:rPr>
          <w:rStyle w:val="markedcontent"/>
          <w:rFonts w:ascii="Arial" w:hAnsi="Arial" w:cs="Arial"/>
          <w:szCs w:val="20"/>
        </w:rPr>
      </w:pPr>
      <w:r w:rsidRPr="009775EF">
        <w:rPr>
          <w:rStyle w:val="markedcontent"/>
          <w:rFonts w:ascii="Arial" w:hAnsi="Arial" w:cs="Arial"/>
          <w:szCs w:val="20"/>
        </w:rPr>
        <w:t>- Dostosowanie studium oraz miejscowego planu zagospodarowania przestrzennego do potrzeb mieszkańców i przedsiębiorców</w:t>
      </w:r>
      <w:r>
        <w:rPr>
          <w:rStyle w:val="markedcontent"/>
          <w:rFonts w:ascii="Arial" w:hAnsi="Arial" w:cs="Arial"/>
          <w:szCs w:val="20"/>
        </w:rPr>
        <w:t>.</w:t>
      </w:r>
    </w:p>
    <w:p w:rsidR="00897E6A" w:rsidRDefault="00897E6A" w:rsidP="00897E6A">
      <w:pPr>
        <w:tabs>
          <w:tab w:val="left" w:pos="6240"/>
        </w:tabs>
        <w:rPr>
          <w:rStyle w:val="markedcontent"/>
          <w:rFonts w:ascii="Arial" w:hAnsi="Arial" w:cs="Arial"/>
          <w:szCs w:val="20"/>
        </w:rPr>
      </w:pP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2</w:t>
      </w:r>
      <w:r w:rsidRPr="007862EC">
        <w:rPr>
          <w:rStyle w:val="markedcontent"/>
          <w:rFonts w:ascii="Arial" w:hAnsi="Arial" w:cs="Arial"/>
          <w:b/>
          <w:color w:val="0070C0"/>
          <w:sz w:val="24"/>
        </w:rPr>
        <w:t xml:space="preserve">. </w:t>
      </w:r>
      <w:r>
        <w:rPr>
          <w:rStyle w:val="markedcontent"/>
          <w:rFonts w:ascii="Arial" w:hAnsi="Arial" w:cs="Arial"/>
          <w:b/>
          <w:color w:val="0070C0"/>
          <w:sz w:val="24"/>
        </w:rPr>
        <w:t>Nowoczesne, odpowiednio wyposażone obiekty sportowo rekreacyjne</w:t>
      </w:r>
      <w:r w:rsidRPr="007862EC">
        <w:rPr>
          <w:rStyle w:val="markedcontent"/>
          <w:rFonts w:ascii="Arial" w:hAnsi="Arial" w:cs="Arial"/>
          <w:b/>
          <w:color w:val="0070C0"/>
          <w:sz w:val="24"/>
        </w:rPr>
        <w:t>.</w:t>
      </w:r>
    </w:p>
    <w:p w:rsidR="00897E6A" w:rsidRDefault="00897E6A" w:rsidP="00897E6A">
      <w:pPr>
        <w:jc w:val="both"/>
        <w:rPr>
          <w:rStyle w:val="markedcontent"/>
          <w:rFonts w:ascii="Arial" w:hAnsi="Arial" w:cs="Arial"/>
        </w:rPr>
      </w:pPr>
    </w:p>
    <w:p w:rsidR="00897E6A" w:rsidRDefault="00897E6A" w:rsidP="00897E6A">
      <w:pPr>
        <w:rPr>
          <w:rStyle w:val="markedcontent"/>
          <w:rFonts w:ascii="Arial" w:hAnsi="Arial" w:cs="Arial"/>
          <w:szCs w:val="20"/>
        </w:rPr>
      </w:pPr>
      <w:r w:rsidRPr="006F55F6">
        <w:rPr>
          <w:rStyle w:val="markedcontent"/>
          <w:rFonts w:ascii="Arial" w:hAnsi="Arial" w:cs="Arial"/>
          <w:szCs w:val="20"/>
        </w:rPr>
        <w:t>Kierunki działań:</w:t>
      </w:r>
    </w:p>
    <w:p w:rsidR="00897E6A" w:rsidRDefault="00897E6A" w:rsidP="00897E6A">
      <w:pPr>
        <w:tabs>
          <w:tab w:val="left" w:pos="6240"/>
        </w:tabs>
        <w:rPr>
          <w:sz w:val="24"/>
        </w:rPr>
      </w:pPr>
      <w:r>
        <w:rPr>
          <w:sz w:val="24"/>
        </w:rPr>
        <w:t xml:space="preserve"> -Modernizacja istniejących obiektów sportowych i rekreacyjnych na terenie gminy;</w:t>
      </w:r>
    </w:p>
    <w:p w:rsidR="00897E6A" w:rsidRDefault="00897E6A" w:rsidP="00897E6A">
      <w:pPr>
        <w:tabs>
          <w:tab w:val="left" w:pos="6240"/>
        </w:tabs>
        <w:rPr>
          <w:sz w:val="24"/>
        </w:rPr>
      </w:pPr>
      <w:r>
        <w:rPr>
          <w:sz w:val="24"/>
        </w:rPr>
        <w:t>- Inwestycje infrastrukturalne, zakup wyposażenia umożliwiające uprawianie nowych dyscyplin sportowych;</w:t>
      </w:r>
    </w:p>
    <w:p w:rsidR="00897E6A" w:rsidRDefault="00897E6A" w:rsidP="00897E6A">
      <w:pPr>
        <w:tabs>
          <w:tab w:val="left" w:pos="6240"/>
        </w:tabs>
        <w:rPr>
          <w:sz w:val="24"/>
        </w:rPr>
      </w:pPr>
      <w:r>
        <w:rPr>
          <w:sz w:val="24"/>
        </w:rPr>
        <w:t>- Działania mające na celu intensyfikacje wykorzystania istniejących obiektów sportowych (modernizacja, przebudowa, zakup wyposażenia);</w:t>
      </w:r>
    </w:p>
    <w:p w:rsidR="00897E6A" w:rsidRDefault="00897E6A" w:rsidP="00897E6A">
      <w:pPr>
        <w:tabs>
          <w:tab w:val="left" w:pos="6240"/>
        </w:tabs>
        <w:rPr>
          <w:sz w:val="24"/>
        </w:rPr>
      </w:pPr>
      <w:r>
        <w:rPr>
          <w:sz w:val="24"/>
        </w:rPr>
        <w:t>- Zatrudnianie osób odpowiedzialnych za propagowanie i rozwój sportu na terenie gminy;</w:t>
      </w:r>
    </w:p>
    <w:p w:rsidR="00897E6A" w:rsidRDefault="00897E6A" w:rsidP="00897E6A">
      <w:pPr>
        <w:tabs>
          <w:tab w:val="left" w:pos="6240"/>
        </w:tabs>
        <w:rPr>
          <w:sz w:val="24"/>
        </w:rPr>
      </w:pPr>
      <w:r>
        <w:rPr>
          <w:sz w:val="24"/>
        </w:rPr>
        <w:t>- Podejmowanie działań na rzecz ograniczenia kosztów funkcjonowania obiektów sportowych (modernizacja oświetlenia, inwestycje w OZE);</w:t>
      </w:r>
    </w:p>
    <w:p w:rsidR="00897E6A" w:rsidRDefault="00897E6A" w:rsidP="00897E6A">
      <w:pPr>
        <w:tabs>
          <w:tab w:val="left" w:pos="6240"/>
        </w:tabs>
        <w:rPr>
          <w:sz w:val="24"/>
        </w:rPr>
      </w:pPr>
      <w:r>
        <w:rPr>
          <w:sz w:val="24"/>
        </w:rPr>
        <w:t>- Szeroko rozumiana współpraca z lokalnymi organizacjami sportowymi, których celem statutowym jest rozwój kultury fizycznej i sportu;</w:t>
      </w:r>
    </w:p>
    <w:p w:rsidR="00897E6A" w:rsidRDefault="00897E6A" w:rsidP="00897E6A">
      <w:pPr>
        <w:tabs>
          <w:tab w:val="left" w:pos="6240"/>
        </w:tabs>
        <w:rPr>
          <w:sz w:val="24"/>
        </w:rPr>
      </w:pPr>
      <w:r>
        <w:rPr>
          <w:sz w:val="24"/>
        </w:rPr>
        <w:t xml:space="preserve">- </w:t>
      </w:r>
      <w:r w:rsidRPr="00A60160">
        <w:rPr>
          <w:sz w:val="24"/>
        </w:rPr>
        <w:t xml:space="preserve">Zagospodarowanie miejsc spotkań </w:t>
      </w:r>
      <w:r>
        <w:rPr>
          <w:sz w:val="24"/>
        </w:rPr>
        <w:t xml:space="preserve">oraz organizacji imprez </w:t>
      </w:r>
      <w:proofErr w:type="spellStart"/>
      <w:r>
        <w:rPr>
          <w:sz w:val="24"/>
        </w:rPr>
        <w:t>kulturalno</w:t>
      </w:r>
      <w:proofErr w:type="spellEnd"/>
      <w:r>
        <w:rPr>
          <w:sz w:val="24"/>
        </w:rPr>
        <w:t xml:space="preserve"> – rekreacyjnych.</w:t>
      </w:r>
    </w:p>
    <w:p w:rsidR="00AE0EE4" w:rsidRDefault="00897E6A" w:rsidP="00897E6A">
      <w:pPr>
        <w:tabs>
          <w:tab w:val="left" w:pos="6240"/>
        </w:tabs>
        <w:rPr>
          <w:rStyle w:val="markedcontent"/>
          <w:rFonts w:ascii="Arial" w:hAnsi="Arial" w:cs="Arial"/>
          <w:b/>
          <w:color w:val="0070C0"/>
          <w:sz w:val="24"/>
          <w:szCs w:val="20"/>
        </w:rPr>
      </w:pPr>
      <w:r w:rsidRPr="006F55F6">
        <w:rPr>
          <w:sz w:val="24"/>
        </w:rPr>
        <w:br/>
      </w:r>
    </w:p>
    <w:p w:rsidR="00AE0EE4" w:rsidRDefault="00AE0EE4" w:rsidP="00897E6A">
      <w:pPr>
        <w:tabs>
          <w:tab w:val="left" w:pos="6240"/>
        </w:tabs>
        <w:rPr>
          <w:rStyle w:val="markedcontent"/>
          <w:rFonts w:ascii="Arial" w:hAnsi="Arial" w:cs="Arial"/>
          <w:b/>
          <w:color w:val="0070C0"/>
          <w:sz w:val="24"/>
          <w:szCs w:val="20"/>
        </w:rPr>
      </w:pPr>
    </w:p>
    <w:p w:rsidR="00897E6A" w:rsidRPr="00E767EC" w:rsidRDefault="00897E6A" w:rsidP="00897E6A">
      <w:pPr>
        <w:tabs>
          <w:tab w:val="left" w:pos="6240"/>
        </w:tabs>
        <w:rPr>
          <w:rStyle w:val="markedcontent"/>
          <w:rFonts w:ascii="Arial" w:hAnsi="Arial" w:cs="Arial"/>
          <w:szCs w:val="20"/>
        </w:rPr>
      </w:pPr>
      <w:r w:rsidRPr="001C6CA8">
        <w:rPr>
          <w:rStyle w:val="markedcontent"/>
          <w:rFonts w:ascii="Arial" w:hAnsi="Arial" w:cs="Arial"/>
          <w:b/>
          <w:color w:val="0070C0"/>
          <w:sz w:val="24"/>
          <w:szCs w:val="20"/>
        </w:rPr>
        <w:lastRenderedPageBreak/>
        <w:t>Cel</w:t>
      </w:r>
      <w:r>
        <w:rPr>
          <w:rStyle w:val="markedcontent"/>
          <w:rFonts w:ascii="Arial" w:hAnsi="Arial" w:cs="Arial"/>
          <w:b/>
          <w:color w:val="0070C0"/>
          <w:sz w:val="24"/>
          <w:szCs w:val="20"/>
        </w:rPr>
        <w:t xml:space="preserve"> szczegółowy 3</w:t>
      </w:r>
      <w:r w:rsidRPr="001C6CA8">
        <w:rPr>
          <w:rStyle w:val="markedcontent"/>
          <w:rFonts w:ascii="Arial" w:hAnsi="Arial" w:cs="Arial"/>
          <w:b/>
          <w:color w:val="0070C0"/>
          <w:sz w:val="24"/>
          <w:szCs w:val="20"/>
        </w:rPr>
        <w:t>. Nowoczesna opieka zdrowotna na terenie gminy Wieprz.</w:t>
      </w:r>
    </w:p>
    <w:p w:rsidR="00897E6A" w:rsidRPr="006F125D" w:rsidRDefault="00897E6A" w:rsidP="00897E6A">
      <w:pPr>
        <w:rPr>
          <w:rStyle w:val="markedcontent"/>
          <w:rFonts w:ascii="Arial" w:hAnsi="Arial" w:cs="Arial"/>
          <w:szCs w:val="20"/>
        </w:rPr>
      </w:pPr>
      <w:r>
        <w:br/>
      </w:r>
      <w:r w:rsidRPr="006F125D">
        <w:rPr>
          <w:rStyle w:val="markedcontent"/>
          <w:rFonts w:ascii="Arial" w:hAnsi="Arial" w:cs="Arial"/>
          <w:szCs w:val="20"/>
        </w:rPr>
        <w:t>Kierunki działań:</w:t>
      </w:r>
      <w:r w:rsidRPr="006F125D">
        <w:rPr>
          <w:sz w:val="24"/>
        </w:rPr>
        <w:br/>
      </w:r>
    </w:p>
    <w:p w:rsidR="00897E6A" w:rsidRDefault="00897E6A" w:rsidP="00897E6A">
      <w:pPr>
        <w:rPr>
          <w:rStyle w:val="markedcontent"/>
          <w:rFonts w:ascii="Arial" w:hAnsi="Arial" w:cs="Arial"/>
          <w:szCs w:val="20"/>
        </w:rPr>
      </w:pPr>
      <w:r w:rsidRPr="006F125D">
        <w:rPr>
          <w:rStyle w:val="markedcontent"/>
          <w:rFonts w:ascii="Arial" w:hAnsi="Arial" w:cs="Arial"/>
          <w:szCs w:val="20"/>
        </w:rPr>
        <w:t>- Wsparcie działań na rzecz podniesienia dostępności do podstawowej służby zdrowia i specjalistów wraz z zakupem nowoczesnego sprzętu medycznego;</w:t>
      </w:r>
    </w:p>
    <w:p w:rsidR="00897E6A" w:rsidRDefault="00897E6A" w:rsidP="00897E6A">
      <w:pPr>
        <w:rPr>
          <w:rStyle w:val="markedcontent"/>
          <w:rFonts w:ascii="Arial" w:hAnsi="Arial" w:cs="Arial"/>
          <w:szCs w:val="20"/>
        </w:rPr>
      </w:pPr>
      <w:r>
        <w:rPr>
          <w:rStyle w:val="markedcontent"/>
          <w:rFonts w:ascii="Arial" w:hAnsi="Arial" w:cs="Arial"/>
          <w:szCs w:val="20"/>
        </w:rPr>
        <w:t>- Remont, przebudowa adaptacja infrastruktury na potrzeby opieki zdrowotnej w gminie Wieprz;</w:t>
      </w:r>
    </w:p>
    <w:p w:rsidR="00897E6A" w:rsidRPr="006F125D" w:rsidRDefault="00897E6A" w:rsidP="00897E6A">
      <w:pPr>
        <w:rPr>
          <w:rStyle w:val="markedcontent"/>
          <w:rFonts w:ascii="Arial" w:hAnsi="Arial" w:cs="Arial"/>
          <w:szCs w:val="20"/>
        </w:rPr>
      </w:pPr>
      <w:r w:rsidRPr="006F125D">
        <w:rPr>
          <w:rStyle w:val="markedcontent"/>
          <w:rFonts w:ascii="Arial" w:hAnsi="Arial" w:cs="Arial"/>
          <w:szCs w:val="20"/>
        </w:rPr>
        <w:t xml:space="preserve">- </w:t>
      </w:r>
      <w:r>
        <w:rPr>
          <w:rStyle w:val="markedcontent"/>
          <w:rFonts w:ascii="Arial" w:hAnsi="Arial" w:cs="Arial"/>
          <w:szCs w:val="20"/>
        </w:rPr>
        <w:t>I</w:t>
      </w:r>
      <w:r w:rsidRPr="006F125D">
        <w:rPr>
          <w:rStyle w:val="markedcontent"/>
          <w:rFonts w:ascii="Arial" w:hAnsi="Arial" w:cs="Arial"/>
          <w:szCs w:val="20"/>
        </w:rPr>
        <w:t>nicjowanie współpracy z innymi podmiotami na rzecz upowszechnienia dostępu do usług medycznych;</w:t>
      </w:r>
    </w:p>
    <w:p w:rsidR="00897E6A" w:rsidRPr="006F125D" w:rsidRDefault="00897E6A" w:rsidP="00897E6A">
      <w:pPr>
        <w:rPr>
          <w:rStyle w:val="markedcontent"/>
          <w:rFonts w:ascii="Arial" w:hAnsi="Arial" w:cs="Arial"/>
          <w:szCs w:val="20"/>
        </w:rPr>
      </w:pPr>
      <w:r>
        <w:rPr>
          <w:rStyle w:val="markedcontent"/>
          <w:rFonts w:ascii="Arial" w:hAnsi="Arial" w:cs="Arial"/>
          <w:szCs w:val="20"/>
        </w:rPr>
        <w:t>- U</w:t>
      </w:r>
      <w:r w:rsidRPr="006F125D">
        <w:rPr>
          <w:rStyle w:val="markedcontent"/>
          <w:rFonts w:ascii="Arial" w:hAnsi="Arial" w:cs="Arial"/>
          <w:szCs w:val="20"/>
        </w:rPr>
        <w:t>czestnictwo poszczególnych jednostek w realizacji krajowych i regionalnych programów profilaktycznych;</w:t>
      </w:r>
    </w:p>
    <w:p w:rsidR="00897E6A" w:rsidRPr="006F125D" w:rsidRDefault="00897E6A" w:rsidP="00897E6A">
      <w:pPr>
        <w:rPr>
          <w:rStyle w:val="markedcontent"/>
          <w:rFonts w:ascii="Arial" w:hAnsi="Arial" w:cs="Arial"/>
          <w:szCs w:val="20"/>
        </w:rPr>
      </w:pPr>
      <w:r w:rsidRPr="006F125D">
        <w:rPr>
          <w:rStyle w:val="markedcontent"/>
          <w:rFonts w:ascii="Arial" w:hAnsi="Arial" w:cs="Arial"/>
          <w:szCs w:val="20"/>
        </w:rPr>
        <w:t xml:space="preserve">- </w:t>
      </w:r>
      <w:r>
        <w:rPr>
          <w:rStyle w:val="markedcontent"/>
          <w:rFonts w:ascii="Arial" w:hAnsi="Arial" w:cs="Arial"/>
          <w:szCs w:val="20"/>
        </w:rPr>
        <w:t>P</w:t>
      </w:r>
      <w:r w:rsidRPr="006F125D">
        <w:rPr>
          <w:rStyle w:val="markedcontent"/>
          <w:rFonts w:ascii="Arial" w:hAnsi="Arial" w:cs="Arial"/>
          <w:szCs w:val="20"/>
        </w:rPr>
        <w:t>rzeprowadzanie działań edukacyjnych na rzecz zdrowego i aktywnego trybu życia, regularnych badań;</w:t>
      </w:r>
    </w:p>
    <w:p w:rsidR="00897E6A" w:rsidRPr="006F125D" w:rsidRDefault="00897E6A" w:rsidP="00897E6A">
      <w:pPr>
        <w:rPr>
          <w:rStyle w:val="markedcontent"/>
          <w:rFonts w:ascii="Arial" w:hAnsi="Arial" w:cs="Arial"/>
          <w:szCs w:val="20"/>
        </w:rPr>
      </w:pPr>
      <w:r w:rsidRPr="006F125D">
        <w:rPr>
          <w:rStyle w:val="markedcontent"/>
          <w:rFonts w:ascii="Arial" w:hAnsi="Arial" w:cs="Arial"/>
          <w:szCs w:val="20"/>
        </w:rPr>
        <w:t>- Organizacja akcji, programów profilaktycznych, badań i konsultacji medycznych dla mieszkańców;</w:t>
      </w:r>
    </w:p>
    <w:p w:rsidR="00897E6A" w:rsidRPr="006F125D" w:rsidRDefault="00897E6A" w:rsidP="00897E6A">
      <w:pPr>
        <w:rPr>
          <w:rStyle w:val="markedcontent"/>
          <w:rFonts w:ascii="Arial" w:hAnsi="Arial" w:cs="Arial"/>
          <w:szCs w:val="20"/>
        </w:rPr>
      </w:pPr>
      <w:r w:rsidRPr="006F125D">
        <w:rPr>
          <w:rStyle w:val="markedcontent"/>
          <w:rFonts w:ascii="Arial" w:hAnsi="Arial" w:cs="Arial"/>
          <w:szCs w:val="20"/>
        </w:rPr>
        <w:t>- Prowadzenie profilaktyki zdrowotnej w szkołach i przedszkolach i żłobku na terenie gminy;</w:t>
      </w:r>
    </w:p>
    <w:p w:rsidR="00897E6A" w:rsidRPr="006F125D" w:rsidRDefault="00897E6A" w:rsidP="00897E6A">
      <w:pPr>
        <w:rPr>
          <w:rStyle w:val="markedcontent"/>
          <w:rFonts w:ascii="Arial" w:hAnsi="Arial" w:cs="Arial"/>
          <w:szCs w:val="20"/>
        </w:rPr>
      </w:pPr>
      <w:r w:rsidRPr="006F125D">
        <w:rPr>
          <w:rStyle w:val="markedcontent"/>
          <w:rFonts w:ascii="Arial" w:hAnsi="Arial" w:cs="Arial"/>
          <w:szCs w:val="20"/>
        </w:rPr>
        <w:t>- Organizacja programów / projektów oraz uczestnictwo w Programach i projektach mających na celu poprawę stanu zdrowia, aktywny sposób spędzania wolnego czasu, profilaktykę prozdrowotną, zapobieganie schorzeniom;</w:t>
      </w:r>
    </w:p>
    <w:p w:rsidR="00897E6A" w:rsidRPr="006F125D" w:rsidRDefault="00897E6A" w:rsidP="00897E6A">
      <w:pPr>
        <w:rPr>
          <w:rStyle w:val="markedcontent"/>
          <w:rFonts w:ascii="Arial" w:hAnsi="Arial" w:cs="Arial"/>
          <w:szCs w:val="20"/>
        </w:rPr>
      </w:pPr>
      <w:r>
        <w:rPr>
          <w:rStyle w:val="markedcontent"/>
          <w:rFonts w:ascii="Arial" w:hAnsi="Arial" w:cs="Arial"/>
          <w:szCs w:val="20"/>
        </w:rPr>
        <w:t>- R</w:t>
      </w:r>
      <w:r w:rsidRPr="006F125D">
        <w:rPr>
          <w:rStyle w:val="markedcontent"/>
          <w:rFonts w:ascii="Arial" w:hAnsi="Arial" w:cs="Arial"/>
          <w:szCs w:val="20"/>
        </w:rPr>
        <w:t>ealizacja programów / projektów mających na celu m. in. przeciwdziałanie różnego rodzaju uzależnieniom i przemocy;</w:t>
      </w:r>
    </w:p>
    <w:p w:rsidR="00897E6A" w:rsidRDefault="00897E6A" w:rsidP="00897E6A">
      <w:pPr>
        <w:rPr>
          <w:rStyle w:val="markedcontent"/>
          <w:rFonts w:ascii="Arial" w:hAnsi="Arial" w:cs="Arial"/>
          <w:szCs w:val="20"/>
        </w:rPr>
      </w:pPr>
      <w:r w:rsidRPr="006F125D">
        <w:rPr>
          <w:rStyle w:val="markedcontent"/>
          <w:rFonts w:ascii="Arial" w:hAnsi="Arial" w:cs="Arial"/>
          <w:szCs w:val="20"/>
        </w:rPr>
        <w:t>- Wsparcie osób starszych i osób z niepełnosprawnościami, a także ich bliskich i opiekunów;</w:t>
      </w:r>
    </w:p>
    <w:p w:rsidR="00897E6A" w:rsidRPr="006F125D" w:rsidRDefault="00897E6A" w:rsidP="00897E6A">
      <w:pPr>
        <w:rPr>
          <w:rStyle w:val="markedcontent"/>
          <w:rFonts w:ascii="Arial" w:hAnsi="Arial" w:cs="Arial"/>
          <w:szCs w:val="20"/>
        </w:rPr>
      </w:pPr>
      <w:r>
        <w:rPr>
          <w:rStyle w:val="markedcontent"/>
          <w:rFonts w:ascii="Arial" w:hAnsi="Arial" w:cs="Arial"/>
          <w:szCs w:val="20"/>
        </w:rPr>
        <w:t xml:space="preserve">- </w:t>
      </w:r>
      <w:r w:rsidRPr="006F125D">
        <w:rPr>
          <w:rStyle w:val="markedcontent"/>
          <w:rFonts w:ascii="Arial" w:hAnsi="Arial" w:cs="Arial"/>
          <w:szCs w:val="20"/>
        </w:rPr>
        <w:t>Zwiększenie dostępności</w:t>
      </w:r>
      <w:r>
        <w:rPr>
          <w:rStyle w:val="markedcontent"/>
          <w:rFonts w:ascii="Arial" w:hAnsi="Arial" w:cs="Arial"/>
          <w:szCs w:val="20"/>
        </w:rPr>
        <w:t xml:space="preserve"> do świadczeń rehabilitacyjnych;</w:t>
      </w:r>
    </w:p>
    <w:p w:rsidR="00897E6A" w:rsidRPr="006F125D" w:rsidRDefault="00897E6A" w:rsidP="00897E6A">
      <w:pPr>
        <w:rPr>
          <w:rStyle w:val="markedcontent"/>
          <w:rFonts w:ascii="Arial" w:hAnsi="Arial" w:cs="Arial"/>
          <w:szCs w:val="20"/>
        </w:rPr>
      </w:pPr>
      <w:r w:rsidRPr="006F125D">
        <w:rPr>
          <w:rStyle w:val="markedcontent"/>
          <w:rFonts w:ascii="Arial" w:hAnsi="Arial" w:cs="Arial"/>
          <w:szCs w:val="20"/>
        </w:rPr>
        <w:t xml:space="preserve">- </w:t>
      </w:r>
      <w:r>
        <w:rPr>
          <w:rStyle w:val="markedcontent"/>
          <w:rFonts w:ascii="Arial" w:hAnsi="Arial" w:cs="Arial"/>
          <w:szCs w:val="20"/>
        </w:rPr>
        <w:t>P</w:t>
      </w:r>
      <w:r w:rsidRPr="006F125D">
        <w:rPr>
          <w:rStyle w:val="markedcontent"/>
          <w:rFonts w:ascii="Arial" w:hAnsi="Arial" w:cs="Arial"/>
          <w:szCs w:val="20"/>
        </w:rPr>
        <w:t>romocja wolontariatu, dobroczynności i pomocy charytatywnej na terenie gminy.</w:t>
      </w:r>
    </w:p>
    <w:p w:rsidR="00897E6A" w:rsidRDefault="00897E6A" w:rsidP="00897E6A">
      <w:pPr>
        <w:rPr>
          <w:rStyle w:val="markedcontent"/>
          <w:rFonts w:ascii="Arial" w:hAnsi="Arial" w:cs="Arial"/>
          <w:szCs w:val="20"/>
        </w:rPr>
      </w:pPr>
    </w:p>
    <w:p w:rsidR="00897E6A" w:rsidRPr="007862EC" w:rsidRDefault="00897E6A" w:rsidP="00897E6A">
      <w:pPr>
        <w:rPr>
          <w:rStyle w:val="markedcontent"/>
          <w:rFonts w:ascii="Arial" w:hAnsi="Arial" w:cs="Arial"/>
          <w:b/>
          <w:sz w:val="20"/>
          <w:szCs w:val="20"/>
        </w:rPr>
      </w:pPr>
      <w:r w:rsidRPr="007862EC">
        <w:rPr>
          <w:rStyle w:val="markedcontent"/>
          <w:rFonts w:ascii="Arial" w:hAnsi="Arial" w:cs="Arial"/>
          <w:b/>
          <w:color w:val="0070C0"/>
        </w:rPr>
        <w:t>Cel szczegółowy</w:t>
      </w:r>
      <w:r>
        <w:rPr>
          <w:rStyle w:val="markedcontent"/>
          <w:rFonts w:ascii="Arial" w:hAnsi="Arial" w:cs="Arial"/>
          <w:b/>
          <w:color w:val="0070C0"/>
        </w:rPr>
        <w:t xml:space="preserve"> 4</w:t>
      </w:r>
      <w:r w:rsidRPr="007862EC">
        <w:rPr>
          <w:rStyle w:val="markedcontent"/>
          <w:rFonts w:ascii="Arial" w:hAnsi="Arial" w:cs="Arial"/>
          <w:b/>
          <w:color w:val="0070C0"/>
        </w:rPr>
        <w:t xml:space="preserve">. </w:t>
      </w:r>
      <w:r w:rsidRPr="00335D58">
        <w:rPr>
          <w:rStyle w:val="markedcontent"/>
          <w:rFonts w:ascii="Arial" w:hAnsi="Arial" w:cs="Arial"/>
          <w:b/>
          <w:color w:val="0070C0"/>
        </w:rPr>
        <w:t>Przeciwdziałanie uzależnieniom. Rozwój i realizacja programów profilaktycznych</w:t>
      </w:r>
      <w:r w:rsidRPr="007862EC">
        <w:rPr>
          <w:rStyle w:val="markedcontent"/>
          <w:rFonts w:ascii="Arial" w:hAnsi="Arial" w:cs="Arial"/>
          <w:b/>
          <w:color w:val="0070C0"/>
        </w:rPr>
        <w:t>.</w:t>
      </w:r>
      <w:r w:rsidRPr="007862EC">
        <w:rPr>
          <w:b/>
        </w:rPr>
        <w:br/>
      </w:r>
    </w:p>
    <w:p w:rsidR="00897E6A" w:rsidRPr="00335D58" w:rsidRDefault="00897E6A" w:rsidP="00897E6A">
      <w:pPr>
        <w:rPr>
          <w:rStyle w:val="markedcontent"/>
          <w:rFonts w:ascii="Arial" w:hAnsi="Arial" w:cs="Arial"/>
          <w:szCs w:val="20"/>
        </w:rPr>
      </w:pPr>
      <w:r w:rsidRPr="00335D58">
        <w:rPr>
          <w:rStyle w:val="markedcontent"/>
          <w:rFonts w:ascii="Arial" w:hAnsi="Arial" w:cs="Arial"/>
          <w:szCs w:val="20"/>
        </w:rPr>
        <w:t>Kierunki działań:</w:t>
      </w:r>
    </w:p>
    <w:p w:rsidR="00897E6A" w:rsidRPr="00335D58" w:rsidRDefault="00897E6A" w:rsidP="00897E6A">
      <w:pPr>
        <w:rPr>
          <w:rStyle w:val="markedcontent"/>
          <w:rFonts w:ascii="Arial" w:hAnsi="Arial" w:cs="Arial"/>
          <w:szCs w:val="20"/>
        </w:rPr>
      </w:pPr>
      <w:r w:rsidRPr="00335D58">
        <w:rPr>
          <w:sz w:val="24"/>
        </w:rPr>
        <w:br/>
      </w:r>
      <w:r w:rsidRPr="00335D58">
        <w:rPr>
          <w:rStyle w:val="markedcontent"/>
          <w:rFonts w:ascii="Arial" w:hAnsi="Arial" w:cs="Arial"/>
          <w:szCs w:val="20"/>
        </w:rPr>
        <w:t>- Realizacja programów profilaktycznych skierowanych do dzieci i młodzieży oraz osób dorosłych;</w:t>
      </w:r>
    </w:p>
    <w:p w:rsidR="00897E6A" w:rsidRPr="00335D58" w:rsidRDefault="00897E6A" w:rsidP="00897E6A">
      <w:pPr>
        <w:rPr>
          <w:rStyle w:val="markedcontent"/>
          <w:rFonts w:ascii="Arial" w:hAnsi="Arial" w:cs="Arial"/>
          <w:szCs w:val="20"/>
        </w:rPr>
      </w:pPr>
      <w:r w:rsidRPr="00335D58">
        <w:rPr>
          <w:rStyle w:val="markedcontent"/>
          <w:rFonts w:ascii="Arial" w:hAnsi="Arial" w:cs="Arial"/>
          <w:szCs w:val="20"/>
        </w:rPr>
        <w:t>- Tworzenie i rozwijanie struktury wspierającej dla osób uzależnionych i ich rodzin;</w:t>
      </w:r>
    </w:p>
    <w:p w:rsidR="00897E6A" w:rsidRPr="00335D58" w:rsidRDefault="00897E6A" w:rsidP="00897E6A">
      <w:pPr>
        <w:rPr>
          <w:rStyle w:val="markedcontent"/>
          <w:rFonts w:ascii="Arial" w:hAnsi="Arial" w:cs="Arial"/>
          <w:szCs w:val="20"/>
        </w:rPr>
      </w:pPr>
      <w:r w:rsidRPr="00335D58">
        <w:rPr>
          <w:rStyle w:val="markedcontent"/>
          <w:rFonts w:ascii="Arial" w:hAnsi="Arial" w:cs="Arial"/>
          <w:szCs w:val="20"/>
        </w:rPr>
        <w:t>- Wsparcie profilaktyczne w zakresie przeciwdziałania uzależnieniom</w:t>
      </w:r>
      <w:r>
        <w:rPr>
          <w:rStyle w:val="markedcontent"/>
          <w:rFonts w:ascii="Arial" w:hAnsi="Arial" w:cs="Arial"/>
          <w:szCs w:val="20"/>
        </w:rPr>
        <w:t xml:space="preserve"> mających</w:t>
      </w:r>
      <w:r w:rsidRPr="009775EF">
        <w:rPr>
          <w:rStyle w:val="markedcontent"/>
          <w:rFonts w:ascii="Arial" w:hAnsi="Arial" w:cs="Arial"/>
          <w:szCs w:val="20"/>
        </w:rPr>
        <w:t xml:space="preserve"> negatywny wpływ na funkcjonowanie jednostki oraz społeczeństwa</w:t>
      </w:r>
      <w:r w:rsidRPr="00335D58">
        <w:rPr>
          <w:rStyle w:val="markedcontent"/>
          <w:rFonts w:ascii="Arial" w:hAnsi="Arial" w:cs="Arial"/>
          <w:szCs w:val="20"/>
        </w:rPr>
        <w:t>;</w:t>
      </w:r>
    </w:p>
    <w:p w:rsidR="00897E6A" w:rsidRPr="00335D58" w:rsidRDefault="00897E6A" w:rsidP="00897E6A">
      <w:pPr>
        <w:rPr>
          <w:rStyle w:val="markedcontent"/>
          <w:rFonts w:ascii="Arial" w:hAnsi="Arial" w:cs="Arial"/>
          <w:szCs w:val="20"/>
        </w:rPr>
      </w:pPr>
      <w:r w:rsidRPr="00335D58">
        <w:rPr>
          <w:rStyle w:val="markedcontent"/>
          <w:rFonts w:ascii="Arial" w:hAnsi="Arial" w:cs="Arial"/>
          <w:szCs w:val="20"/>
        </w:rPr>
        <w:t>- Realizacja zadań związanych z procedurą „Niebieskiej Karty”;</w:t>
      </w:r>
    </w:p>
    <w:p w:rsidR="00897E6A" w:rsidRPr="00335D58" w:rsidRDefault="00897E6A" w:rsidP="00897E6A">
      <w:pPr>
        <w:rPr>
          <w:rStyle w:val="markedcontent"/>
          <w:rFonts w:ascii="Arial" w:hAnsi="Arial" w:cs="Arial"/>
          <w:szCs w:val="20"/>
        </w:rPr>
      </w:pPr>
      <w:r w:rsidRPr="00335D58">
        <w:rPr>
          <w:rStyle w:val="markedcontent"/>
          <w:rFonts w:ascii="Arial" w:hAnsi="Arial" w:cs="Arial"/>
          <w:szCs w:val="20"/>
        </w:rPr>
        <w:lastRenderedPageBreak/>
        <w:t>- Udzielanie rodzinom, w których występują problemy z uzależnieniami pomocy psychospołecznej, psychologicznej i prawnej (praca terapeutów, psychologów, pedagogów, prawnika, pracownika socjalnego.</w:t>
      </w:r>
    </w:p>
    <w:p w:rsidR="00897E6A" w:rsidRDefault="00897E6A" w:rsidP="00897E6A">
      <w:pPr>
        <w:rPr>
          <w:rStyle w:val="markedcontent"/>
          <w:rFonts w:ascii="Arial" w:hAnsi="Arial" w:cs="Arial"/>
          <w:szCs w:val="20"/>
        </w:rPr>
      </w:pPr>
    </w:p>
    <w:p w:rsidR="00897E6A" w:rsidRPr="007862EC" w:rsidRDefault="00897E6A" w:rsidP="00897E6A">
      <w:pPr>
        <w:rPr>
          <w:rStyle w:val="markedcontent"/>
          <w:rFonts w:ascii="Arial" w:hAnsi="Arial" w:cs="Arial"/>
          <w:b/>
          <w:sz w:val="20"/>
          <w:szCs w:val="20"/>
        </w:rPr>
      </w:pPr>
      <w:r w:rsidRPr="007862EC">
        <w:rPr>
          <w:rStyle w:val="markedcontent"/>
          <w:rFonts w:ascii="Arial" w:hAnsi="Arial" w:cs="Arial"/>
          <w:b/>
          <w:color w:val="0070C0"/>
        </w:rPr>
        <w:t>Cel szczegółowy</w:t>
      </w:r>
      <w:r>
        <w:rPr>
          <w:rStyle w:val="markedcontent"/>
          <w:rFonts w:ascii="Arial" w:hAnsi="Arial" w:cs="Arial"/>
          <w:b/>
          <w:color w:val="0070C0"/>
        </w:rPr>
        <w:t xml:space="preserve"> 5</w:t>
      </w:r>
      <w:r w:rsidRPr="007862EC">
        <w:rPr>
          <w:rStyle w:val="markedcontent"/>
          <w:rFonts w:ascii="Arial" w:hAnsi="Arial" w:cs="Arial"/>
          <w:b/>
          <w:color w:val="0070C0"/>
        </w:rPr>
        <w:t>. Poprawa funkcjonowania gminy w stanach zagrożeń zewnętrznych i wewnętrznych.</w:t>
      </w:r>
      <w:r w:rsidRPr="007862EC">
        <w:rPr>
          <w:b/>
        </w:rPr>
        <w:br/>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Kierunki działań:</w:t>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 xml:space="preserve">- Doposażenie Ochotniczych Straży Pożarnych działających na terenie gminy w </w:t>
      </w:r>
      <w:r>
        <w:rPr>
          <w:rStyle w:val="markedcontent"/>
          <w:rFonts w:ascii="Arial" w:hAnsi="Arial" w:cs="Arial"/>
          <w:szCs w:val="20"/>
        </w:rPr>
        <w:t>s</w:t>
      </w:r>
      <w:r w:rsidRPr="00E54E6B">
        <w:rPr>
          <w:rStyle w:val="markedcontent"/>
          <w:rFonts w:ascii="Arial" w:hAnsi="Arial" w:cs="Arial"/>
          <w:szCs w:val="20"/>
        </w:rPr>
        <w:t>pecjalistyczny sprzęt do prowadzenia akcji ratowniczych oraz usuwania skutków zagrożeń naturalnych i katastrof;</w:t>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 Inwestycje w bazę lokalową OSP;</w:t>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 Podniesienie poziomu wyszkolenia służb ratowniczych na terenie gminy;</w:t>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 Specjalizacja jednostek OSP pod katem nowych zagrożeń;</w:t>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 Rozbudowa systemu monitoringu zagrożeń;</w:t>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 Rozwój monitoringu wizyjnego;</w:t>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 Podejmowanie współpracy jednostek OSP z instytucjami i organizacjami na terenie gminy w realizacji zadań publicznych;</w:t>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 Inwestowanie w szkole</w:t>
      </w:r>
      <w:r>
        <w:rPr>
          <w:rStyle w:val="markedcontent"/>
          <w:rFonts w:ascii="Arial" w:hAnsi="Arial" w:cs="Arial"/>
          <w:szCs w:val="20"/>
        </w:rPr>
        <w:t>nie i rozwój Młodzieżowych Drużyn</w:t>
      </w:r>
      <w:r w:rsidRPr="00E54E6B">
        <w:rPr>
          <w:rStyle w:val="markedcontent"/>
          <w:rFonts w:ascii="Arial" w:hAnsi="Arial" w:cs="Arial"/>
          <w:szCs w:val="20"/>
        </w:rPr>
        <w:t xml:space="preserve"> Pożarniczych. </w:t>
      </w:r>
    </w:p>
    <w:p w:rsidR="00897E6A" w:rsidRPr="00E54E6B" w:rsidRDefault="00897E6A" w:rsidP="00897E6A">
      <w:pPr>
        <w:rPr>
          <w:rStyle w:val="markedcontent"/>
          <w:rFonts w:ascii="Arial" w:hAnsi="Arial" w:cs="Arial"/>
          <w:szCs w:val="20"/>
        </w:rPr>
      </w:pPr>
      <w:r w:rsidRPr="00E54E6B">
        <w:rPr>
          <w:rStyle w:val="markedcontent"/>
          <w:rFonts w:ascii="Arial" w:hAnsi="Arial" w:cs="Arial"/>
          <w:szCs w:val="20"/>
        </w:rPr>
        <w:t>- Integracja i wymiana doświadczeń jednostek OSP;</w:t>
      </w:r>
    </w:p>
    <w:p w:rsidR="00897E6A" w:rsidRDefault="00897E6A" w:rsidP="00897E6A">
      <w:pPr>
        <w:rPr>
          <w:rStyle w:val="markedcontent"/>
          <w:rFonts w:ascii="Arial" w:hAnsi="Arial" w:cs="Arial"/>
          <w:szCs w:val="20"/>
        </w:rPr>
      </w:pPr>
      <w:r w:rsidRPr="00E54E6B">
        <w:rPr>
          <w:rStyle w:val="markedcontent"/>
          <w:rFonts w:ascii="Arial" w:hAnsi="Arial" w:cs="Arial"/>
          <w:szCs w:val="20"/>
        </w:rPr>
        <w:t>- Wzmacnianie systemu zarządzania kryzysowego w gminie.</w:t>
      </w:r>
    </w:p>
    <w:p w:rsidR="00897E6A" w:rsidRPr="00E54E6B" w:rsidRDefault="00897E6A" w:rsidP="00897E6A">
      <w:pPr>
        <w:rPr>
          <w:rStyle w:val="markedcontent"/>
          <w:rFonts w:ascii="Arial" w:hAnsi="Arial" w:cs="Arial"/>
          <w:szCs w:val="20"/>
        </w:rPr>
      </w:pPr>
    </w:p>
    <w:p w:rsidR="00897E6A" w:rsidRPr="007862EC" w:rsidRDefault="00897E6A" w:rsidP="00897E6A">
      <w:pPr>
        <w:rPr>
          <w:rStyle w:val="markedcontent"/>
          <w:rFonts w:ascii="Arial" w:hAnsi="Arial" w:cs="Arial"/>
          <w:b/>
          <w:sz w:val="20"/>
          <w:szCs w:val="20"/>
        </w:rPr>
      </w:pPr>
      <w:r w:rsidRPr="007862EC">
        <w:rPr>
          <w:rStyle w:val="markedcontent"/>
          <w:rFonts w:ascii="Arial" w:hAnsi="Arial" w:cs="Arial"/>
          <w:b/>
          <w:color w:val="0070C0"/>
        </w:rPr>
        <w:t>Cel szczegółowy</w:t>
      </w:r>
      <w:r>
        <w:rPr>
          <w:rStyle w:val="markedcontent"/>
          <w:rFonts w:ascii="Arial" w:hAnsi="Arial" w:cs="Arial"/>
          <w:b/>
          <w:color w:val="0070C0"/>
        </w:rPr>
        <w:t xml:space="preserve"> 6</w:t>
      </w:r>
      <w:r w:rsidRPr="007862EC">
        <w:rPr>
          <w:rStyle w:val="markedcontent"/>
          <w:rFonts w:ascii="Arial" w:hAnsi="Arial" w:cs="Arial"/>
          <w:b/>
          <w:color w:val="0070C0"/>
        </w:rPr>
        <w:t xml:space="preserve">. </w:t>
      </w:r>
      <w:r>
        <w:rPr>
          <w:rStyle w:val="markedcontent"/>
          <w:rFonts w:ascii="Arial" w:hAnsi="Arial" w:cs="Arial"/>
          <w:b/>
          <w:color w:val="0070C0"/>
        </w:rPr>
        <w:t xml:space="preserve">Zachowanie tożsamości lokalnej na terenie gminy Wieprz. </w:t>
      </w:r>
    </w:p>
    <w:p w:rsidR="00897E6A" w:rsidRPr="00E54E6B" w:rsidRDefault="00897E6A" w:rsidP="00897E6A">
      <w:pPr>
        <w:rPr>
          <w:rStyle w:val="markedcontent"/>
          <w:rFonts w:ascii="Arial" w:hAnsi="Arial" w:cs="Arial"/>
        </w:rPr>
      </w:pPr>
      <w:r w:rsidRPr="00E54E6B">
        <w:rPr>
          <w:rStyle w:val="markedcontent"/>
          <w:rFonts w:ascii="Arial" w:hAnsi="Arial" w:cs="Arial"/>
        </w:rPr>
        <w:t>Kierunki działań:</w:t>
      </w:r>
    </w:p>
    <w:p w:rsidR="00897E6A" w:rsidRPr="00E54E6B" w:rsidRDefault="00897E6A" w:rsidP="00897E6A">
      <w:pPr>
        <w:rPr>
          <w:rFonts w:ascii="Arial" w:hAnsi="Arial" w:cs="Arial"/>
        </w:rPr>
      </w:pPr>
      <w:r w:rsidRPr="00E54E6B">
        <w:rPr>
          <w:rStyle w:val="markedcontent"/>
          <w:rFonts w:ascii="Arial" w:hAnsi="Arial" w:cs="Arial"/>
        </w:rPr>
        <w:t>- Organizowanie imprez i wydarzeń kulturalnych dla wszystkich grup wiekowych</w:t>
      </w:r>
      <w:r w:rsidRPr="00E54E6B">
        <w:rPr>
          <w:rFonts w:ascii="Arial" w:hAnsi="Arial" w:cs="Arial"/>
        </w:rPr>
        <w:br/>
      </w:r>
      <w:r>
        <w:rPr>
          <w:rStyle w:val="markedcontent"/>
          <w:rFonts w:ascii="Arial" w:hAnsi="Arial" w:cs="Arial"/>
        </w:rPr>
        <w:t>w różnych obszarach kultury (m.in. Święto Gminy Wieprz, Dożynki Gminne, Festiwal Golonki);</w:t>
      </w:r>
      <w:r w:rsidRPr="00E54E6B">
        <w:rPr>
          <w:rFonts w:ascii="Arial" w:hAnsi="Arial" w:cs="Arial"/>
        </w:rPr>
        <w:br/>
      </w:r>
      <w:r w:rsidRPr="00E54E6B">
        <w:rPr>
          <w:rStyle w:val="markedcontent"/>
          <w:rFonts w:ascii="Arial" w:hAnsi="Arial" w:cs="Arial"/>
        </w:rPr>
        <w:t xml:space="preserve">- Organizacja i współorganizacja imprez sportowych, rekreacyjnych i integracyjnych; </w:t>
      </w:r>
      <w:r w:rsidRPr="00E54E6B">
        <w:rPr>
          <w:rFonts w:ascii="Arial" w:hAnsi="Arial" w:cs="Arial"/>
        </w:rPr>
        <w:br/>
      </w:r>
      <w:r w:rsidRPr="00E54E6B">
        <w:rPr>
          <w:rStyle w:val="markedcontent"/>
          <w:rFonts w:ascii="Arial" w:hAnsi="Arial" w:cs="Arial"/>
        </w:rPr>
        <w:t>- Wydawanie publikacji promocyjnych oraz innych związanych z historią i dziedzictwem kulturowym;</w:t>
      </w:r>
    </w:p>
    <w:p w:rsidR="00897E6A" w:rsidRPr="00E54E6B" w:rsidRDefault="00897E6A" w:rsidP="00897E6A">
      <w:pPr>
        <w:rPr>
          <w:rFonts w:ascii="Arial" w:hAnsi="Arial" w:cs="Arial"/>
        </w:rPr>
      </w:pPr>
      <w:r w:rsidRPr="00E54E6B">
        <w:rPr>
          <w:rFonts w:ascii="Arial" w:hAnsi="Arial" w:cs="Arial"/>
        </w:rPr>
        <w:t>- Udział w programach konserwacji i zachowania przydrożnych kapliczek</w:t>
      </w:r>
      <w:r>
        <w:rPr>
          <w:rFonts w:ascii="Arial" w:hAnsi="Arial" w:cs="Arial"/>
        </w:rPr>
        <w:t>;</w:t>
      </w:r>
    </w:p>
    <w:p w:rsidR="00897E6A" w:rsidRPr="00E54E6B" w:rsidRDefault="00897E6A" w:rsidP="00897E6A">
      <w:pPr>
        <w:rPr>
          <w:rFonts w:ascii="Arial" w:hAnsi="Arial" w:cs="Arial"/>
        </w:rPr>
      </w:pPr>
      <w:r>
        <w:rPr>
          <w:rFonts w:ascii="Arial" w:hAnsi="Arial" w:cs="Arial"/>
        </w:rPr>
        <w:t>- D</w:t>
      </w:r>
      <w:r w:rsidRPr="00E54E6B">
        <w:rPr>
          <w:rFonts w:ascii="Arial" w:hAnsi="Arial" w:cs="Arial"/>
        </w:rPr>
        <w:t>ofinansowanie prac konserwatorskich przy obiektach zabytkowych na terenie gminy;</w:t>
      </w:r>
    </w:p>
    <w:p w:rsidR="00897E6A" w:rsidRDefault="00897E6A" w:rsidP="00897E6A">
      <w:pPr>
        <w:rPr>
          <w:rStyle w:val="markedcontent"/>
          <w:rFonts w:ascii="Arial" w:hAnsi="Arial" w:cs="Arial"/>
        </w:rPr>
      </w:pPr>
      <w:r w:rsidRPr="00E54E6B">
        <w:rPr>
          <w:rFonts w:ascii="Arial" w:hAnsi="Arial" w:cs="Arial"/>
        </w:rPr>
        <w:t xml:space="preserve">- </w:t>
      </w:r>
      <w:r w:rsidRPr="00E54E6B">
        <w:rPr>
          <w:rStyle w:val="markedcontent"/>
          <w:rFonts w:ascii="Arial" w:hAnsi="Arial" w:cs="Arial"/>
        </w:rPr>
        <w:t>Oznakowanie zabytków i miejsc ciekawych</w:t>
      </w:r>
      <w:r>
        <w:rPr>
          <w:rStyle w:val="markedcontent"/>
          <w:rFonts w:ascii="Arial" w:hAnsi="Arial" w:cs="Arial"/>
        </w:rPr>
        <w:t xml:space="preserve"> pod względem przyrodniczym i </w:t>
      </w:r>
      <w:r w:rsidRPr="00E54E6B">
        <w:rPr>
          <w:rStyle w:val="markedcontent"/>
          <w:rFonts w:ascii="Arial" w:hAnsi="Arial" w:cs="Arial"/>
        </w:rPr>
        <w:t>historycznym;</w:t>
      </w:r>
      <w:r w:rsidRPr="00E54E6B">
        <w:rPr>
          <w:rFonts w:ascii="Arial" w:hAnsi="Arial" w:cs="Arial"/>
        </w:rPr>
        <w:br/>
      </w:r>
      <w:r w:rsidRPr="00E54E6B">
        <w:rPr>
          <w:rStyle w:val="markedcontent"/>
          <w:rFonts w:ascii="Arial" w:hAnsi="Arial" w:cs="Arial"/>
        </w:rPr>
        <w:t>- Przygotowanie gier terenowych, bazujących na historii lokalnej i atrakcjach</w:t>
      </w:r>
      <w:r>
        <w:rPr>
          <w:rStyle w:val="markedcontent"/>
          <w:rFonts w:ascii="Arial" w:hAnsi="Arial" w:cs="Arial"/>
        </w:rPr>
        <w:t xml:space="preserve"> </w:t>
      </w:r>
      <w:r w:rsidRPr="00E54E6B">
        <w:rPr>
          <w:rStyle w:val="markedcontent"/>
          <w:rFonts w:ascii="Arial" w:hAnsi="Arial" w:cs="Arial"/>
        </w:rPr>
        <w:t>turystycznych gminy.</w:t>
      </w:r>
    </w:p>
    <w:p w:rsidR="00897E6A" w:rsidRDefault="00897E6A" w:rsidP="00897E6A">
      <w:pPr>
        <w:rPr>
          <w:rStyle w:val="markedcontent"/>
          <w:rFonts w:ascii="Arial" w:hAnsi="Arial" w:cs="Arial"/>
        </w:rPr>
      </w:pPr>
    </w:p>
    <w:p w:rsidR="00AE0EE4" w:rsidRPr="00E54E6B" w:rsidRDefault="00AE0EE4" w:rsidP="00897E6A">
      <w:pPr>
        <w:rPr>
          <w:rStyle w:val="markedcontent"/>
          <w:rFonts w:ascii="Arial" w:hAnsi="Arial" w:cs="Arial"/>
        </w:rPr>
      </w:pPr>
    </w:p>
    <w:p w:rsidR="00897E6A" w:rsidRPr="007862EC" w:rsidRDefault="00897E6A" w:rsidP="00897E6A">
      <w:pPr>
        <w:rPr>
          <w:rStyle w:val="markedcontent"/>
          <w:rFonts w:ascii="Arial" w:hAnsi="Arial" w:cs="Arial"/>
          <w:b/>
          <w:sz w:val="20"/>
          <w:szCs w:val="20"/>
        </w:rPr>
      </w:pPr>
      <w:r>
        <w:rPr>
          <w:rStyle w:val="markedcontent"/>
          <w:rFonts w:ascii="Arial" w:hAnsi="Arial" w:cs="Arial"/>
          <w:b/>
          <w:color w:val="0070C0"/>
        </w:rPr>
        <w:lastRenderedPageBreak/>
        <w:t>C</w:t>
      </w:r>
      <w:r w:rsidRPr="007862EC">
        <w:rPr>
          <w:rStyle w:val="markedcontent"/>
          <w:rFonts w:ascii="Arial" w:hAnsi="Arial" w:cs="Arial"/>
          <w:b/>
          <w:color w:val="0070C0"/>
        </w:rPr>
        <w:t>el szczegółowy</w:t>
      </w:r>
      <w:r w:rsidR="001230EF">
        <w:rPr>
          <w:rStyle w:val="markedcontent"/>
          <w:rFonts w:ascii="Arial" w:hAnsi="Arial" w:cs="Arial"/>
          <w:b/>
          <w:color w:val="0070C0"/>
        </w:rPr>
        <w:t xml:space="preserve"> 7</w:t>
      </w:r>
      <w:r w:rsidRPr="007862EC">
        <w:rPr>
          <w:rStyle w:val="markedcontent"/>
          <w:rFonts w:ascii="Arial" w:hAnsi="Arial" w:cs="Arial"/>
          <w:b/>
          <w:color w:val="0070C0"/>
        </w:rPr>
        <w:t xml:space="preserve">. </w:t>
      </w:r>
      <w:r>
        <w:rPr>
          <w:rStyle w:val="markedcontent"/>
          <w:rFonts w:ascii="Arial" w:hAnsi="Arial" w:cs="Arial"/>
          <w:b/>
          <w:color w:val="0070C0"/>
        </w:rPr>
        <w:t>Rozwój e-administracji.</w:t>
      </w:r>
    </w:p>
    <w:p w:rsidR="00897E6A" w:rsidRPr="00E54E6B" w:rsidRDefault="00897E6A" w:rsidP="00897E6A">
      <w:pPr>
        <w:rPr>
          <w:rStyle w:val="markedcontent"/>
          <w:rFonts w:ascii="Arial" w:hAnsi="Arial" w:cs="Arial"/>
        </w:rPr>
      </w:pPr>
      <w:r w:rsidRPr="00E54E6B">
        <w:rPr>
          <w:rStyle w:val="markedcontent"/>
          <w:rFonts w:ascii="Arial" w:hAnsi="Arial" w:cs="Arial"/>
        </w:rPr>
        <w:t>Kierunki działań:</w:t>
      </w:r>
    </w:p>
    <w:p w:rsidR="00897E6A" w:rsidRPr="00E54E6B" w:rsidRDefault="00897E6A" w:rsidP="00897E6A">
      <w:pPr>
        <w:rPr>
          <w:rFonts w:ascii="Arial" w:hAnsi="Arial" w:cs="Arial"/>
        </w:rPr>
      </w:pPr>
      <w:r>
        <w:rPr>
          <w:rFonts w:ascii="Arial" w:hAnsi="Arial" w:cs="Arial"/>
        </w:rPr>
        <w:t>- R</w:t>
      </w:r>
      <w:r w:rsidRPr="00E54E6B">
        <w:rPr>
          <w:rFonts w:ascii="Arial" w:hAnsi="Arial" w:cs="Arial"/>
        </w:rPr>
        <w:t>ozwój i popularyzacja e-usług publicznych w Urzędzie Gminy w Wieprzu i w gminnych jednostkach organizacyjnych;</w:t>
      </w:r>
    </w:p>
    <w:p w:rsidR="00897E6A" w:rsidRPr="00E54E6B" w:rsidRDefault="00897E6A" w:rsidP="00897E6A">
      <w:pPr>
        <w:rPr>
          <w:rFonts w:ascii="Arial" w:hAnsi="Arial" w:cs="Arial"/>
        </w:rPr>
      </w:pPr>
      <w:r>
        <w:rPr>
          <w:rFonts w:ascii="Arial" w:hAnsi="Arial" w:cs="Arial"/>
        </w:rPr>
        <w:t>- Z</w:t>
      </w:r>
      <w:r w:rsidRPr="00E54E6B">
        <w:rPr>
          <w:rFonts w:ascii="Arial" w:hAnsi="Arial" w:cs="Arial"/>
        </w:rPr>
        <w:t>apewnienie bezpieczeństwa informatycznego świadczonych usług publicznych;</w:t>
      </w:r>
    </w:p>
    <w:p w:rsidR="001230EF" w:rsidRDefault="00897E6A" w:rsidP="00897E6A">
      <w:pPr>
        <w:rPr>
          <w:rFonts w:ascii="Arial" w:hAnsi="Arial" w:cs="Arial"/>
        </w:rPr>
      </w:pPr>
      <w:r>
        <w:rPr>
          <w:rFonts w:ascii="Arial" w:hAnsi="Arial" w:cs="Arial"/>
        </w:rPr>
        <w:t>- R</w:t>
      </w:r>
      <w:r w:rsidRPr="00E54E6B">
        <w:rPr>
          <w:rFonts w:ascii="Arial" w:hAnsi="Arial" w:cs="Arial"/>
        </w:rPr>
        <w:t>ozwój usług związanych z elektronicznym dostępem do danych przestrzennych.</w:t>
      </w: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1230EF" w:rsidRDefault="001230EF" w:rsidP="00897E6A">
      <w:pPr>
        <w:rPr>
          <w:rFonts w:ascii="Arial" w:hAnsi="Arial" w:cs="Arial"/>
        </w:rPr>
      </w:pPr>
    </w:p>
    <w:p w:rsidR="00897E6A" w:rsidRDefault="00897E6A" w:rsidP="00897E6A">
      <w:pPr>
        <w:rPr>
          <w:rStyle w:val="markedcontent"/>
          <w:rFonts w:ascii="Arial" w:hAnsi="Arial" w:cs="Arial"/>
          <w:sz w:val="20"/>
          <w:szCs w:val="20"/>
        </w:rPr>
      </w:pPr>
      <w:r>
        <w:br/>
      </w:r>
    </w:p>
    <w:p w:rsidR="00897E6A" w:rsidRPr="00772DCD" w:rsidRDefault="00897E6A" w:rsidP="00897E6A">
      <w:pPr>
        <w:pStyle w:val="Cytatintensywny"/>
        <w:rPr>
          <w:b/>
          <w:color w:val="000000" w:themeColor="text1"/>
          <w:sz w:val="24"/>
          <w:lang w:eastAsia="pl-PL"/>
        </w:rPr>
      </w:pPr>
      <w:r>
        <w:rPr>
          <w:b/>
          <w:color w:val="000000" w:themeColor="text1"/>
          <w:sz w:val="24"/>
          <w:lang w:eastAsia="pl-PL"/>
        </w:rPr>
        <w:lastRenderedPageBreak/>
        <w:t>CEL STRATEGICZNY NR 2</w:t>
      </w:r>
      <w:r w:rsidRPr="00772DCD">
        <w:rPr>
          <w:b/>
          <w:color w:val="000000" w:themeColor="text1"/>
          <w:sz w:val="24"/>
          <w:lang w:eastAsia="pl-PL"/>
        </w:rPr>
        <w:t xml:space="preserve">: </w:t>
      </w:r>
      <w:r>
        <w:rPr>
          <w:b/>
          <w:color w:val="000000" w:themeColor="text1"/>
          <w:sz w:val="24"/>
          <w:lang w:eastAsia="pl-PL"/>
        </w:rPr>
        <w:t>Budowa i wzmacnianie pozycji konkurencyjnej przedsiębiorców i rolników z terenu Gminy Wieprz.</w:t>
      </w:r>
    </w:p>
    <w:p w:rsidR="00897E6A" w:rsidRPr="005E2EE3" w:rsidRDefault="00897E6A" w:rsidP="00897E6A">
      <w:pPr>
        <w:tabs>
          <w:tab w:val="left" w:pos="7770"/>
        </w:tabs>
        <w:jc w:val="both"/>
        <w:rPr>
          <w:rFonts w:ascii="Arial" w:hAnsi="Arial" w:cs="Arial"/>
          <w:b/>
          <w:color w:val="0070C0"/>
          <w:sz w:val="24"/>
        </w:rPr>
      </w:pPr>
      <w:r w:rsidRPr="005E2EE3">
        <w:rPr>
          <w:rFonts w:ascii="Arial" w:hAnsi="Arial" w:cs="Arial"/>
          <w:b/>
          <w:color w:val="0070C0"/>
          <w:sz w:val="24"/>
        </w:rPr>
        <w:t>Cel szczegółowy 1. Stworzenie platformy współpracy z przedsiębiorcami na terenie gminy Wieprz</w:t>
      </w:r>
      <w:r>
        <w:rPr>
          <w:rFonts w:ascii="Arial" w:hAnsi="Arial" w:cs="Arial"/>
          <w:b/>
          <w:color w:val="0070C0"/>
          <w:sz w:val="24"/>
        </w:rPr>
        <w:t>.</w:t>
      </w:r>
    </w:p>
    <w:p w:rsidR="00897E6A" w:rsidRDefault="00897E6A" w:rsidP="00897E6A">
      <w:pPr>
        <w:jc w:val="both"/>
      </w:pPr>
    </w:p>
    <w:p w:rsidR="00897E6A" w:rsidRPr="00A207AC" w:rsidRDefault="00897E6A" w:rsidP="00897E6A">
      <w:pPr>
        <w:jc w:val="both"/>
        <w:rPr>
          <w:rFonts w:ascii="Arial" w:hAnsi="Arial" w:cs="Arial"/>
        </w:rPr>
      </w:pPr>
      <w:r w:rsidRPr="00A207AC">
        <w:rPr>
          <w:rFonts w:ascii="Arial" w:hAnsi="Arial" w:cs="Arial"/>
        </w:rPr>
        <w:t>Kierunki działań:</w:t>
      </w:r>
    </w:p>
    <w:p w:rsidR="00897E6A" w:rsidRPr="00A207AC" w:rsidRDefault="00897E6A" w:rsidP="00897E6A">
      <w:pPr>
        <w:jc w:val="both"/>
        <w:rPr>
          <w:rFonts w:ascii="Arial" w:hAnsi="Arial" w:cs="Arial"/>
        </w:rPr>
      </w:pPr>
      <w:r w:rsidRPr="00A207AC">
        <w:rPr>
          <w:rFonts w:ascii="Arial" w:hAnsi="Arial" w:cs="Arial"/>
        </w:rPr>
        <w:t>- Promocja lokalnych ofert inwestycyjnych;</w:t>
      </w:r>
    </w:p>
    <w:p w:rsidR="00897E6A" w:rsidRPr="00A207AC" w:rsidRDefault="00897E6A" w:rsidP="00897E6A">
      <w:pPr>
        <w:jc w:val="both"/>
        <w:rPr>
          <w:rFonts w:ascii="Arial" w:hAnsi="Arial" w:cs="Arial"/>
        </w:rPr>
      </w:pPr>
      <w:r w:rsidRPr="00A207AC">
        <w:rPr>
          <w:rFonts w:ascii="Arial" w:hAnsi="Arial" w:cs="Arial"/>
        </w:rPr>
        <w:t>- Pozyskiwanie terenów przemysłowo-usługowych;</w:t>
      </w:r>
    </w:p>
    <w:p w:rsidR="00897E6A" w:rsidRPr="00A207AC" w:rsidRDefault="00897E6A" w:rsidP="00897E6A">
      <w:pPr>
        <w:jc w:val="both"/>
        <w:rPr>
          <w:rFonts w:ascii="Arial" w:hAnsi="Arial" w:cs="Arial"/>
        </w:rPr>
      </w:pPr>
      <w:r w:rsidRPr="00A207AC">
        <w:rPr>
          <w:rFonts w:ascii="Arial" w:hAnsi="Arial" w:cs="Arial"/>
        </w:rPr>
        <w:t>- Kompleksowa obsługa inwestora w Urzędzie Gminy w Wieprzu;</w:t>
      </w:r>
    </w:p>
    <w:p w:rsidR="00897E6A" w:rsidRPr="00A207AC" w:rsidRDefault="00897E6A" w:rsidP="00897E6A">
      <w:pPr>
        <w:jc w:val="both"/>
        <w:rPr>
          <w:rFonts w:ascii="Arial" w:hAnsi="Arial" w:cs="Arial"/>
        </w:rPr>
      </w:pPr>
      <w:r w:rsidRPr="00A207AC">
        <w:rPr>
          <w:rFonts w:ascii="Arial" w:hAnsi="Arial" w:cs="Arial"/>
        </w:rPr>
        <w:t>- Promocja zewnętrznych źródeł finansowania dla przedsiębiorców;</w:t>
      </w:r>
    </w:p>
    <w:p w:rsidR="00897E6A" w:rsidRPr="00A207AC" w:rsidRDefault="00897E6A" w:rsidP="00897E6A">
      <w:pPr>
        <w:jc w:val="both"/>
        <w:rPr>
          <w:rFonts w:ascii="Arial" w:hAnsi="Arial" w:cs="Arial"/>
        </w:rPr>
      </w:pPr>
      <w:r w:rsidRPr="00A207AC">
        <w:rPr>
          <w:rFonts w:ascii="Arial" w:hAnsi="Arial" w:cs="Arial"/>
        </w:rPr>
        <w:t>- Rozwój infrastruktury podnoszącej atrakcyjność inwestycyjną gminy;</w:t>
      </w:r>
    </w:p>
    <w:p w:rsidR="00897E6A" w:rsidRPr="00A207AC" w:rsidRDefault="00897E6A" w:rsidP="00897E6A">
      <w:pPr>
        <w:jc w:val="both"/>
        <w:rPr>
          <w:rFonts w:ascii="Arial" w:hAnsi="Arial" w:cs="Arial"/>
        </w:rPr>
      </w:pPr>
      <w:r w:rsidRPr="00A207AC">
        <w:rPr>
          <w:rFonts w:ascii="Arial" w:hAnsi="Arial" w:cs="Arial"/>
        </w:rPr>
        <w:t>- Stosowanie zachęt inwestycyjnych zwiększających poziom inwestycji na terenie gminy;</w:t>
      </w:r>
    </w:p>
    <w:p w:rsidR="00897E6A" w:rsidRDefault="00897E6A" w:rsidP="00897E6A">
      <w:pPr>
        <w:jc w:val="both"/>
        <w:rPr>
          <w:rFonts w:ascii="Arial" w:hAnsi="Arial" w:cs="Arial"/>
        </w:rPr>
      </w:pPr>
      <w:r w:rsidRPr="00A207AC">
        <w:rPr>
          <w:rFonts w:ascii="Arial" w:hAnsi="Arial" w:cs="Arial"/>
        </w:rPr>
        <w:t xml:space="preserve">- Współpraca z przedsiębiorcami i organizacjami w celu promocji lokalnych wyrobów </w:t>
      </w:r>
    </w:p>
    <w:p w:rsidR="00897E6A" w:rsidRPr="00A207AC" w:rsidRDefault="00897E6A" w:rsidP="00897E6A">
      <w:pPr>
        <w:jc w:val="both"/>
        <w:rPr>
          <w:rFonts w:ascii="Arial" w:hAnsi="Arial" w:cs="Arial"/>
        </w:rPr>
      </w:pPr>
      <w:r w:rsidRPr="00A207AC">
        <w:rPr>
          <w:rFonts w:ascii="Arial" w:hAnsi="Arial" w:cs="Arial"/>
        </w:rPr>
        <w:t>i produktów tradycyjnych;</w:t>
      </w:r>
    </w:p>
    <w:p w:rsidR="00897E6A" w:rsidRPr="00A207AC" w:rsidRDefault="00897E6A" w:rsidP="00897E6A">
      <w:pPr>
        <w:jc w:val="both"/>
        <w:rPr>
          <w:rFonts w:ascii="Arial" w:hAnsi="Arial" w:cs="Arial"/>
        </w:rPr>
      </w:pPr>
      <w:r w:rsidRPr="00A207AC">
        <w:rPr>
          <w:rFonts w:ascii="Arial" w:hAnsi="Arial" w:cs="Arial"/>
        </w:rPr>
        <w:t>- Współpraca z sektorem gospodarczym i społecznym w ramach prowadzonej współ</w:t>
      </w:r>
      <w:r>
        <w:rPr>
          <w:rFonts w:ascii="Arial" w:hAnsi="Arial" w:cs="Arial"/>
        </w:rPr>
        <w:t>pracy ponad</w:t>
      </w:r>
      <w:r w:rsidRPr="00A207AC">
        <w:rPr>
          <w:rFonts w:ascii="Arial" w:hAnsi="Arial" w:cs="Arial"/>
        </w:rPr>
        <w:t>narodowej.</w:t>
      </w:r>
    </w:p>
    <w:p w:rsidR="00897E6A" w:rsidRDefault="00897E6A" w:rsidP="00897E6A">
      <w:pPr>
        <w:jc w:val="both"/>
      </w:pPr>
    </w:p>
    <w:p w:rsidR="00897E6A" w:rsidRPr="005E2EE3" w:rsidRDefault="00897E6A" w:rsidP="00897E6A">
      <w:pPr>
        <w:tabs>
          <w:tab w:val="left" w:pos="7770"/>
        </w:tabs>
        <w:jc w:val="both"/>
        <w:rPr>
          <w:rFonts w:ascii="Arial" w:hAnsi="Arial" w:cs="Arial"/>
          <w:b/>
          <w:color w:val="0070C0"/>
          <w:sz w:val="24"/>
        </w:rPr>
      </w:pPr>
      <w:r w:rsidRPr="005E2EE3">
        <w:rPr>
          <w:rFonts w:ascii="Arial" w:hAnsi="Arial" w:cs="Arial"/>
          <w:b/>
          <w:color w:val="0070C0"/>
          <w:sz w:val="24"/>
        </w:rPr>
        <w:t xml:space="preserve">Cel szczegółowy </w:t>
      </w:r>
      <w:r>
        <w:rPr>
          <w:rFonts w:ascii="Arial" w:hAnsi="Arial" w:cs="Arial"/>
          <w:b/>
          <w:color w:val="0070C0"/>
          <w:sz w:val="24"/>
        </w:rPr>
        <w:t>2</w:t>
      </w:r>
      <w:r w:rsidRPr="005E2EE3">
        <w:rPr>
          <w:rFonts w:ascii="Arial" w:hAnsi="Arial" w:cs="Arial"/>
          <w:b/>
          <w:color w:val="0070C0"/>
          <w:sz w:val="24"/>
        </w:rPr>
        <w:t xml:space="preserve">. </w:t>
      </w:r>
      <w:r>
        <w:rPr>
          <w:rFonts w:ascii="Arial" w:hAnsi="Arial" w:cs="Arial"/>
          <w:b/>
          <w:color w:val="0070C0"/>
          <w:sz w:val="24"/>
        </w:rPr>
        <w:t>Poprawa warunków gospodarowania</w:t>
      </w:r>
      <w:r w:rsidRPr="005E2EE3">
        <w:rPr>
          <w:rFonts w:ascii="Arial" w:hAnsi="Arial" w:cs="Arial"/>
          <w:b/>
          <w:color w:val="0070C0"/>
          <w:sz w:val="24"/>
        </w:rPr>
        <w:t xml:space="preserve"> na terenie gminy Wieprz</w:t>
      </w:r>
      <w:r>
        <w:rPr>
          <w:rFonts w:ascii="Arial" w:hAnsi="Arial" w:cs="Arial"/>
          <w:b/>
          <w:color w:val="0070C0"/>
          <w:sz w:val="24"/>
        </w:rPr>
        <w:t>.</w:t>
      </w:r>
    </w:p>
    <w:p w:rsidR="00897E6A" w:rsidRDefault="00897E6A" w:rsidP="00897E6A">
      <w:pPr>
        <w:jc w:val="both"/>
      </w:pPr>
    </w:p>
    <w:p w:rsidR="00897E6A" w:rsidRPr="00A207AC" w:rsidRDefault="00897E6A" w:rsidP="00897E6A">
      <w:pPr>
        <w:jc w:val="both"/>
        <w:rPr>
          <w:rFonts w:ascii="Arial" w:hAnsi="Arial" w:cs="Arial"/>
        </w:rPr>
      </w:pPr>
      <w:r w:rsidRPr="00A207AC">
        <w:rPr>
          <w:rFonts w:ascii="Arial" w:hAnsi="Arial" w:cs="Arial"/>
        </w:rPr>
        <w:t>Kierunki działań:</w:t>
      </w:r>
    </w:p>
    <w:p w:rsidR="00897E6A" w:rsidRPr="00A207AC" w:rsidRDefault="00897E6A" w:rsidP="00897E6A">
      <w:pPr>
        <w:jc w:val="both"/>
        <w:rPr>
          <w:rFonts w:ascii="Arial" w:hAnsi="Arial" w:cs="Arial"/>
        </w:rPr>
      </w:pPr>
      <w:r w:rsidRPr="00A207AC">
        <w:rPr>
          <w:rFonts w:ascii="Arial" w:hAnsi="Arial" w:cs="Arial"/>
        </w:rPr>
        <w:t xml:space="preserve">- </w:t>
      </w:r>
      <w:r>
        <w:rPr>
          <w:rFonts w:ascii="Arial" w:hAnsi="Arial" w:cs="Arial"/>
        </w:rPr>
        <w:t>B</w:t>
      </w:r>
      <w:r w:rsidRPr="00A207AC">
        <w:rPr>
          <w:rFonts w:ascii="Arial" w:hAnsi="Arial" w:cs="Arial"/>
        </w:rPr>
        <w:t>udowa dróg rolniczych;</w:t>
      </w:r>
    </w:p>
    <w:p w:rsidR="00897E6A" w:rsidRPr="00A207AC" w:rsidRDefault="00897E6A" w:rsidP="00897E6A">
      <w:pPr>
        <w:jc w:val="both"/>
        <w:rPr>
          <w:rFonts w:ascii="Arial" w:hAnsi="Arial" w:cs="Arial"/>
        </w:rPr>
      </w:pPr>
      <w:r w:rsidRPr="00A207AC">
        <w:rPr>
          <w:rFonts w:ascii="Arial" w:hAnsi="Arial" w:cs="Arial"/>
        </w:rPr>
        <w:t>- Współpraca z rolnikami i organizacjami społecznymi w celu promocji lokalnych wyrobów i produktów tradycyjnych;</w:t>
      </w:r>
    </w:p>
    <w:p w:rsidR="00897E6A" w:rsidRPr="00A207AC" w:rsidRDefault="00897E6A" w:rsidP="00897E6A">
      <w:pPr>
        <w:jc w:val="both"/>
        <w:rPr>
          <w:rFonts w:ascii="Arial" w:hAnsi="Arial" w:cs="Arial"/>
        </w:rPr>
      </w:pPr>
      <w:r w:rsidRPr="00A207AC">
        <w:rPr>
          <w:rFonts w:ascii="Arial" w:hAnsi="Arial" w:cs="Arial"/>
        </w:rPr>
        <w:t>- Promocja zewnętrznych źródeł finansowania dla rolników;</w:t>
      </w:r>
    </w:p>
    <w:p w:rsidR="00897E6A" w:rsidRPr="00A207AC" w:rsidRDefault="00897E6A" w:rsidP="00897E6A">
      <w:pPr>
        <w:jc w:val="both"/>
        <w:rPr>
          <w:rFonts w:ascii="Arial" w:hAnsi="Arial" w:cs="Arial"/>
        </w:rPr>
      </w:pPr>
      <w:r w:rsidRPr="00A207AC">
        <w:rPr>
          <w:rFonts w:ascii="Arial" w:hAnsi="Arial" w:cs="Arial"/>
        </w:rPr>
        <w:t>- Współpraca z organizacjami rolniczymi w celu organizacji szkoleń dla rolników;</w:t>
      </w:r>
    </w:p>
    <w:p w:rsidR="00897E6A" w:rsidRPr="00A207AC" w:rsidRDefault="00897E6A" w:rsidP="00897E6A">
      <w:pPr>
        <w:jc w:val="both"/>
        <w:rPr>
          <w:rFonts w:ascii="Arial" w:hAnsi="Arial" w:cs="Arial"/>
        </w:rPr>
      </w:pPr>
      <w:r w:rsidRPr="00A207AC">
        <w:rPr>
          <w:rFonts w:ascii="Arial" w:hAnsi="Arial" w:cs="Arial"/>
        </w:rPr>
        <w:t>- Organizacja Dożynek Gminnych oraz innych uroczystości tradycyjnych na terenie gminy (w tym organizacja występów zespołów artystycznych, gry, konkursy i zabawy);</w:t>
      </w:r>
    </w:p>
    <w:p w:rsidR="00897E6A" w:rsidRDefault="00897E6A" w:rsidP="00897E6A">
      <w:pPr>
        <w:jc w:val="both"/>
        <w:rPr>
          <w:rFonts w:ascii="Arial" w:hAnsi="Arial" w:cs="Arial"/>
        </w:rPr>
      </w:pPr>
      <w:r w:rsidRPr="00A207AC">
        <w:rPr>
          <w:rFonts w:ascii="Arial" w:hAnsi="Arial" w:cs="Arial"/>
        </w:rPr>
        <w:t>- Udział w działania na rzecz podniesienia bezpieczeństwa w rolnictwie.</w:t>
      </w:r>
    </w:p>
    <w:p w:rsidR="00897E6A" w:rsidRPr="00AF4940" w:rsidRDefault="00897E6A" w:rsidP="00897E6A">
      <w:pPr>
        <w:jc w:val="both"/>
        <w:rPr>
          <w:rFonts w:ascii="Arial" w:hAnsi="Arial" w:cs="Arial"/>
        </w:rPr>
      </w:pPr>
      <w:r>
        <w:rPr>
          <w:rFonts w:ascii="Arial" w:hAnsi="Arial" w:cs="Arial"/>
        </w:rPr>
        <w:t>- P</w:t>
      </w:r>
      <w:r w:rsidRPr="00AF4940">
        <w:rPr>
          <w:rFonts w:ascii="Arial" w:hAnsi="Arial" w:cs="Arial"/>
        </w:rPr>
        <w:t xml:space="preserve">romowanie gospodarstw  ekologicznych; </w:t>
      </w:r>
    </w:p>
    <w:p w:rsidR="00897E6A" w:rsidRPr="00AF4940" w:rsidRDefault="00897E6A" w:rsidP="00897E6A">
      <w:pPr>
        <w:jc w:val="both"/>
        <w:rPr>
          <w:rFonts w:ascii="Arial" w:hAnsi="Arial" w:cs="Arial"/>
        </w:rPr>
      </w:pPr>
      <w:r>
        <w:rPr>
          <w:rFonts w:ascii="Arial" w:hAnsi="Arial" w:cs="Arial"/>
        </w:rPr>
        <w:t>- W</w:t>
      </w:r>
      <w:r w:rsidRPr="00AF4940">
        <w:rPr>
          <w:rFonts w:ascii="Arial" w:hAnsi="Arial" w:cs="Arial"/>
        </w:rPr>
        <w:t>spieranie rozwoju gospodarstw  rolnych ukierunkowany</w:t>
      </w:r>
      <w:r>
        <w:rPr>
          <w:rFonts w:ascii="Arial" w:hAnsi="Arial" w:cs="Arial"/>
        </w:rPr>
        <w:t>ch na produkcję rolną</w:t>
      </w:r>
      <w:r w:rsidRPr="00AF4940">
        <w:rPr>
          <w:rFonts w:ascii="Arial" w:hAnsi="Arial" w:cs="Arial"/>
        </w:rPr>
        <w:t>;</w:t>
      </w:r>
    </w:p>
    <w:p w:rsidR="00897E6A" w:rsidRPr="00AF4940" w:rsidRDefault="00897E6A" w:rsidP="00897E6A">
      <w:pPr>
        <w:jc w:val="both"/>
        <w:rPr>
          <w:rFonts w:ascii="Arial" w:hAnsi="Arial" w:cs="Arial"/>
        </w:rPr>
      </w:pPr>
      <w:r>
        <w:rPr>
          <w:rFonts w:ascii="Arial" w:hAnsi="Arial" w:cs="Arial"/>
        </w:rPr>
        <w:lastRenderedPageBreak/>
        <w:t>- W</w:t>
      </w:r>
      <w:r w:rsidRPr="00AF4940">
        <w:rPr>
          <w:rFonts w:ascii="Arial" w:hAnsi="Arial" w:cs="Arial"/>
        </w:rPr>
        <w:t>spieranie rozwoju działalności gospodarczej innej niż rolnicza bezpośrednio związanej                              z gospodarstwem  rolnej  np. agroturystyka , usługi rolnicze  i nie rolnicze , przetwórstwo produktów rolnych;</w:t>
      </w:r>
    </w:p>
    <w:p w:rsidR="00897E6A" w:rsidRDefault="00897E6A" w:rsidP="00897E6A">
      <w:pPr>
        <w:jc w:val="both"/>
        <w:rPr>
          <w:rFonts w:ascii="Arial" w:hAnsi="Arial" w:cs="Arial"/>
        </w:rPr>
      </w:pPr>
      <w:r w:rsidRPr="00AF4940">
        <w:rPr>
          <w:rFonts w:ascii="Arial" w:hAnsi="Arial" w:cs="Arial"/>
        </w:rPr>
        <w:t xml:space="preserve">- </w:t>
      </w:r>
      <w:r>
        <w:rPr>
          <w:rFonts w:ascii="Arial" w:hAnsi="Arial" w:cs="Arial"/>
        </w:rPr>
        <w:t>W</w:t>
      </w:r>
      <w:r w:rsidRPr="00AF4940">
        <w:rPr>
          <w:rFonts w:ascii="Arial" w:hAnsi="Arial" w:cs="Arial"/>
        </w:rPr>
        <w:t>spieranie działań na rzecz i</w:t>
      </w:r>
      <w:r>
        <w:rPr>
          <w:rFonts w:ascii="Arial" w:hAnsi="Arial" w:cs="Arial"/>
        </w:rPr>
        <w:t>ntensyfikacji produkcji rolnej.</w:t>
      </w: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Pr="00A207AC" w:rsidRDefault="001230EF" w:rsidP="00897E6A">
      <w:pPr>
        <w:jc w:val="both"/>
        <w:rPr>
          <w:rFonts w:ascii="Arial" w:hAnsi="Arial" w:cs="Arial"/>
        </w:rPr>
      </w:pPr>
    </w:p>
    <w:p w:rsidR="00897E6A" w:rsidRDefault="00897E6A" w:rsidP="00897E6A">
      <w:pPr>
        <w:jc w:val="both"/>
      </w:pPr>
    </w:p>
    <w:p w:rsidR="00897E6A" w:rsidRPr="00772DCD" w:rsidRDefault="00897E6A" w:rsidP="00897E6A">
      <w:pPr>
        <w:pStyle w:val="Cytatintensywny"/>
        <w:rPr>
          <w:b/>
          <w:color w:val="000000" w:themeColor="text1"/>
          <w:sz w:val="24"/>
          <w:lang w:eastAsia="pl-PL"/>
        </w:rPr>
      </w:pPr>
      <w:r>
        <w:rPr>
          <w:b/>
          <w:color w:val="000000" w:themeColor="text1"/>
          <w:sz w:val="24"/>
          <w:lang w:eastAsia="pl-PL"/>
        </w:rPr>
        <w:lastRenderedPageBreak/>
        <w:t>CEL STRATEGICZNY NR 3</w:t>
      </w:r>
      <w:r w:rsidRPr="00772DCD">
        <w:rPr>
          <w:b/>
          <w:color w:val="000000" w:themeColor="text1"/>
          <w:sz w:val="24"/>
          <w:lang w:eastAsia="pl-PL"/>
        </w:rPr>
        <w:t xml:space="preserve">: </w:t>
      </w:r>
      <w:r>
        <w:rPr>
          <w:b/>
          <w:color w:val="000000" w:themeColor="text1"/>
          <w:sz w:val="24"/>
          <w:lang w:eastAsia="pl-PL"/>
        </w:rPr>
        <w:t>ROZWIĄZYWANIE PROBLEMÓW SPOŁECZNYCH NA TERENIE GMINY WIEPRZ.</w:t>
      </w:r>
    </w:p>
    <w:p w:rsidR="00897E6A" w:rsidRPr="005F32D2" w:rsidRDefault="00897E6A" w:rsidP="00897E6A">
      <w:pPr>
        <w:pStyle w:val="Akapitzlist"/>
        <w:spacing w:line="360" w:lineRule="auto"/>
        <w:ind w:left="360"/>
        <w:rPr>
          <w:rFonts w:ascii="Arial" w:hAnsi="Arial" w:cs="Arial"/>
          <w:b/>
          <w:color w:val="0070C0"/>
          <w:sz w:val="24"/>
          <w:szCs w:val="24"/>
        </w:rPr>
      </w:pPr>
      <w:r w:rsidRPr="005F32D2">
        <w:rPr>
          <w:rFonts w:ascii="Arial" w:hAnsi="Arial" w:cs="Arial"/>
          <w:b/>
          <w:color w:val="0070C0"/>
          <w:sz w:val="24"/>
          <w:szCs w:val="24"/>
        </w:rPr>
        <w:t>Cel szczegółowy 1: Realizacja polityki senioralnej oraz rozwój infrastruktury dla osób starszych.</w:t>
      </w:r>
    </w:p>
    <w:p w:rsidR="00897E6A" w:rsidRDefault="00897E6A" w:rsidP="00897E6A">
      <w:pPr>
        <w:pStyle w:val="Akapitzlist"/>
        <w:spacing w:line="360" w:lineRule="auto"/>
        <w:ind w:left="360"/>
        <w:rPr>
          <w:rFonts w:ascii="Times New Roman" w:hAnsi="Times New Roman" w:cs="Times New Roman"/>
          <w:sz w:val="24"/>
          <w:szCs w:val="24"/>
        </w:rPr>
      </w:pPr>
    </w:p>
    <w:p w:rsidR="00897E6A" w:rsidRPr="005F32D2" w:rsidRDefault="00897E6A" w:rsidP="00897E6A">
      <w:pPr>
        <w:pStyle w:val="Akapitzlist"/>
        <w:spacing w:line="360" w:lineRule="auto"/>
        <w:ind w:left="360"/>
        <w:rPr>
          <w:rFonts w:ascii="Arial" w:hAnsi="Arial" w:cs="Arial"/>
          <w:szCs w:val="24"/>
        </w:rPr>
      </w:pPr>
      <w:r w:rsidRPr="005F32D2">
        <w:rPr>
          <w:rFonts w:ascii="Arial" w:hAnsi="Arial" w:cs="Arial"/>
          <w:szCs w:val="24"/>
        </w:rPr>
        <w:t>Kierunki działań:</w:t>
      </w:r>
    </w:p>
    <w:p w:rsidR="00897E6A" w:rsidRDefault="00897E6A" w:rsidP="00897E6A">
      <w:pPr>
        <w:jc w:val="both"/>
        <w:rPr>
          <w:rFonts w:ascii="Arial" w:hAnsi="Arial" w:cs="Arial"/>
          <w:szCs w:val="24"/>
        </w:rPr>
      </w:pPr>
      <w:r w:rsidRPr="005F32D2">
        <w:rPr>
          <w:rFonts w:ascii="Arial" w:hAnsi="Arial" w:cs="Arial"/>
          <w:szCs w:val="24"/>
        </w:rPr>
        <w:t>- Zwiększenie usług społecznych dla osób s</w:t>
      </w:r>
      <w:r>
        <w:rPr>
          <w:rFonts w:ascii="Arial" w:hAnsi="Arial" w:cs="Arial"/>
          <w:szCs w:val="24"/>
        </w:rPr>
        <w:t>tarszych oraz niepełnosprawnych;</w:t>
      </w:r>
    </w:p>
    <w:p w:rsidR="00897E6A" w:rsidRPr="005F32D2" w:rsidRDefault="00897E6A" w:rsidP="00897E6A">
      <w:pPr>
        <w:jc w:val="both"/>
        <w:rPr>
          <w:rFonts w:ascii="Arial" w:eastAsia="Times New Roman" w:hAnsi="Arial" w:cs="Arial"/>
          <w:sz w:val="20"/>
          <w:szCs w:val="25"/>
          <w:lang w:eastAsia="pl-PL"/>
        </w:rPr>
      </w:pPr>
      <w:r>
        <w:rPr>
          <w:rFonts w:ascii="Arial" w:hAnsi="Arial" w:cs="Arial"/>
          <w:szCs w:val="24"/>
        </w:rPr>
        <w:t>- D</w:t>
      </w:r>
      <w:r w:rsidRPr="006E770B">
        <w:rPr>
          <w:rFonts w:ascii="Arial" w:hAnsi="Arial" w:cs="Arial"/>
          <w:szCs w:val="24"/>
        </w:rPr>
        <w:t xml:space="preserve">ziałania wspierające rozwój aktywności psychofizycznej  osób starszych </w:t>
      </w:r>
      <w:r>
        <w:rPr>
          <w:rFonts w:ascii="Arial" w:hAnsi="Arial" w:cs="Arial"/>
          <w:szCs w:val="24"/>
        </w:rPr>
        <w:br/>
      </w:r>
      <w:r w:rsidRPr="006E770B">
        <w:rPr>
          <w:rFonts w:ascii="Arial" w:hAnsi="Arial" w:cs="Arial"/>
          <w:szCs w:val="24"/>
        </w:rPr>
        <w:t>i niepełnosprawnych</w:t>
      </w:r>
      <w:r>
        <w:rPr>
          <w:rFonts w:ascii="Arial" w:hAnsi="Arial" w:cs="Arial"/>
          <w:szCs w:val="24"/>
        </w:rPr>
        <w:t>.</w:t>
      </w:r>
    </w:p>
    <w:p w:rsidR="00897E6A" w:rsidRDefault="00897E6A" w:rsidP="00897E6A">
      <w:pPr>
        <w:jc w:val="both"/>
        <w:rPr>
          <w:rFonts w:eastAsia="Times New Roman" w:cs="Arial"/>
          <w:szCs w:val="25"/>
          <w:lang w:eastAsia="pl-PL"/>
        </w:rPr>
      </w:pPr>
    </w:p>
    <w:p w:rsidR="00897E6A" w:rsidRPr="005F32D2" w:rsidRDefault="00897E6A" w:rsidP="00897E6A">
      <w:pPr>
        <w:pStyle w:val="Akapitzlist"/>
        <w:spacing w:line="360" w:lineRule="auto"/>
        <w:ind w:left="360"/>
        <w:rPr>
          <w:rFonts w:ascii="Arial" w:hAnsi="Arial" w:cs="Arial"/>
          <w:b/>
          <w:color w:val="0070C0"/>
          <w:sz w:val="24"/>
          <w:szCs w:val="24"/>
        </w:rPr>
      </w:pPr>
      <w:r w:rsidRPr="005F32D2">
        <w:rPr>
          <w:rFonts w:ascii="Arial" w:hAnsi="Arial" w:cs="Arial"/>
          <w:b/>
          <w:color w:val="0070C0"/>
          <w:sz w:val="24"/>
          <w:szCs w:val="24"/>
        </w:rPr>
        <w:t xml:space="preserve">Cel szczegółowy </w:t>
      </w:r>
      <w:r>
        <w:rPr>
          <w:rFonts w:ascii="Arial" w:hAnsi="Arial" w:cs="Arial"/>
          <w:b/>
          <w:color w:val="0070C0"/>
          <w:sz w:val="24"/>
          <w:szCs w:val="24"/>
        </w:rPr>
        <w:t>2</w:t>
      </w:r>
      <w:r w:rsidRPr="005F32D2">
        <w:rPr>
          <w:rFonts w:ascii="Arial" w:hAnsi="Arial" w:cs="Arial"/>
          <w:b/>
          <w:color w:val="0070C0"/>
          <w:sz w:val="24"/>
          <w:szCs w:val="24"/>
        </w:rPr>
        <w:t>: Rozwój placówek wsparcia dziennego - DDS , GŚDS.</w:t>
      </w:r>
    </w:p>
    <w:p w:rsidR="00897E6A" w:rsidRDefault="00897E6A" w:rsidP="00897E6A">
      <w:pPr>
        <w:pStyle w:val="Akapitzlist"/>
        <w:spacing w:line="360" w:lineRule="auto"/>
        <w:ind w:left="360"/>
        <w:rPr>
          <w:rFonts w:ascii="Times New Roman" w:hAnsi="Times New Roman" w:cs="Times New Roman"/>
          <w:sz w:val="24"/>
          <w:szCs w:val="24"/>
        </w:rPr>
      </w:pPr>
    </w:p>
    <w:p w:rsidR="00897E6A" w:rsidRPr="005F32D2" w:rsidRDefault="00897E6A" w:rsidP="00897E6A">
      <w:pPr>
        <w:pStyle w:val="Akapitzlist"/>
        <w:spacing w:line="360" w:lineRule="auto"/>
        <w:ind w:left="360"/>
        <w:rPr>
          <w:rFonts w:ascii="Arial" w:hAnsi="Arial" w:cs="Arial"/>
        </w:rPr>
      </w:pPr>
      <w:r w:rsidRPr="005F32D2">
        <w:rPr>
          <w:rFonts w:ascii="Arial" w:hAnsi="Arial" w:cs="Arial"/>
        </w:rPr>
        <w:t>Kierunki działań:</w:t>
      </w:r>
    </w:p>
    <w:p w:rsidR="00897E6A" w:rsidRPr="005F32D2" w:rsidRDefault="00897E6A" w:rsidP="00897E6A">
      <w:pPr>
        <w:jc w:val="both"/>
        <w:rPr>
          <w:rFonts w:ascii="Arial" w:hAnsi="Arial" w:cs="Arial"/>
        </w:rPr>
      </w:pPr>
      <w:r>
        <w:rPr>
          <w:rFonts w:ascii="Arial" w:hAnsi="Arial" w:cs="Arial"/>
        </w:rPr>
        <w:t>- L</w:t>
      </w:r>
      <w:r w:rsidRPr="005F32D2">
        <w:rPr>
          <w:rFonts w:ascii="Arial" w:hAnsi="Arial" w:cs="Arial"/>
        </w:rPr>
        <w:t>ikwidacja barier architektonicznych</w:t>
      </w:r>
      <w:r>
        <w:rPr>
          <w:rFonts w:ascii="Arial" w:hAnsi="Arial" w:cs="Arial"/>
        </w:rPr>
        <w:t>;</w:t>
      </w:r>
    </w:p>
    <w:p w:rsidR="00897E6A" w:rsidRPr="005F32D2" w:rsidRDefault="00897E6A" w:rsidP="00897E6A">
      <w:pPr>
        <w:jc w:val="both"/>
        <w:rPr>
          <w:rFonts w:ascii="Arial" w:eastAsia="Times New Roman" w:hAnsi="Arial" w:cs="Arial"/>
          <w:lang w:eastAsia="pl-PL"/>
        </w:rPr>
      </w:pPr>
      <w:r>
        <w:rPr>
          <w:rFonts w:ascii="Arial" w:hAnsi="Arial" w:cs="Arial"/>
        </w:rPr>
        <w:t>- Z</w:t>
      </w:r>
      <w:r w:rsidRPr="005F32D2">
        <w:rPr>
          <w:rFonts w:ascii="Arial" w:hAnsi="Arial" w:cs="Arial"/>
        </w:rPr>
        <w:t>apewnienie transportu osobom starszym i niepełnosprawnym – podopiecznym zarówno Domu Seniora jak i Środowiskowego Domu Samopomocy (zakup samochodu bądź możliwoś</w:t>
      </w:r>
      <w:r>
        <w:rPr>
          <w:rFonts w:ascii="Arial" w:hAnsi="Arial" w:cs="Arial"/>
        </w:rPr>
        <w:t>ć korzystania z istniejącego ).</w:t>
      </w:r>
    </w:p>
    <w:p w:rsidR="00897E6A" w:rsidRDefault="00897E6A" w:rsidP="00897E6A">
      <w:pPr>
        <w:jc w:val="both"/>
        <w:rPr>
          <w:rFonts w:eastAsia="Times New Roman" w:cs="Arial"/>
          <w:szCs w:val="25"/>
          <w:lang w:eastAsia="pl-PL"/>
        </w:rPr>
      </w:pPr>
    </w:p>
    <w:p w:rsidR="00897E6A" w:rsidRPr="005F32D2" w:rsidRDefault="00897E6A" w:rsidP="00897E6A">
      <w:pPr>
        <w:pStyle w:val="Akapitzlist"/>
        <w:spacing w:line="360" w:lineRule="auto"/>
        <w:ind w:left="360"/>
        <w:rPr>
          <w:rFonts w:ascii="Arial" w:hAnsi="Arial" w:cs="Arial"/>
          <w:b/>
          <w:color w:val="0070C0"/>
          <w:sz w:val="24"/>
          <w:szCs w:val="24"/>
        </w:rPr>
      </w:pPr>
      <w:r w:rsidRPr="005F32D2">
        <w:rPr>
          <w:rFonts w:ascii="Arial" w:hAnsi="Arial" w:cs="Arial"/>
          <w:b/>
          <w:color w:val="0070C0"/>
          <w:sz w:val="24"/>
          <w:szCs w:val="24"/>
        </w:rPr>
        <w:t xml:space="preserve">Cel szczegółowy </w:t>
      </w:r>
      <w:r>
        <w:rPr>
          <w:rFonts w:ascii="Arial" w:hAnsi="Arial" w:cs="Arial"/>
          <w:b/>
          <w:color w:val="0070C0"/>
          <w:sz w:val="24"/>
          <w:szCs w:val="24"/>
        </w:rPr>
        <w:t>3</w:t>
      </w:r>
      <w:r w:rsidRPr="005F32D2">
        <w:rPr>
          <w:rFonts w:ascii="Arial" w:hAnsi="Arial" w:cs="Arial"/>
          <w:b/>
          <w:color w:val="0070C0"/>
          <w:sz w:val="24"/>
          <w:szCs w:val="24"/>
        </w:rPr>
        <w:t>: Rozwój  systemu wsparcia  dla osób starszych, długotrwa</w:t>
      </w:r>
      <w:r>
        <w:rPr>
          <w:rFonts w:ascii="Arial" w:hAnsi="Arial" w:cs="Arial"/>
          <w:b/>
          <w:color w:val="0070C0"/>
          <w:sz w:val="24"/>
          <w:szCs w:val="24"/>
        </w:rPr>
        <w:t>le chorych  i niepełnosprawnych</w:t>
      </w:r>
      <w:r w:rsidRPr="005F32D2">
        <w:rPr>
          <w:rFonts w:ascii="Arial" w:hAnsi="Arial" w:cs="Arial"/>
          <w:b/>
          <w:color w:val="0070C0"/>
          <w:sz w:val="24"/>
          <w:szCs w:val="24"/>
        </w:rPr>
        <w:t>.</w:t>
      </w:r>
    </w:p>
    <w:p w:rsidR="00897E6A" w:rsidRDefault="00897E6A" w:rsidP="00897E6A">
      <w:pPr>
        <w:pStyle w:val="Akapitzlist"/>
        <w:spacing w:line="360" w:lineRule="auto"/>
        <w:ind w:left="360"/>
        <w:rPr>
          <w:rFonts w:ascii="Times New Roman" w:hAnsi="Times New Roman" w:cs="Times New Roman"/>
          <w:sz w:val="24"/>
          <w:szCs w:val="24"/>
        </w:rPr>
      </w:pPr>
    </w:p>
    <w:p w:rsidR="00897E6A" w:rsidRPr="005F32D2" w:rsidRDefault="00897E6A" w:rsidP="00897E6A">
      <w:pPr>
        <w:pStyle w:val="Akapitzlist"/>
        <w:spacing w:line="360" w:lineRule="auto"/>
        <w:ind w:left="360"/>
        <w:rPr>
          <w:rFonts w:ascii="Arial" w:hAnsi="Arial" w:cs="Arial"/>
        </w:rPr>
      </w:pPr>
      <w:r w:rsidRPr="005F32D2">
        <w:rPr>
          <w:rFonts w:ascii="Arial" w:hAnsi="Arial" w:cs="Arial"/>
        </w:rPr>
        <w:t>Kierunki działań:</w:t>
      </w:r>
    </w:p>
    <w:p w:rsidR="00897E6A" w:rsidRPr="005F32D2" w:rsidRDefault="00897E6A" w:rsidP="00897E6A">
      <w:pPr>
        <w:jc w:val="both"/>
        <w:rPr>
          <w:rFonts w:ascii="Arial" w:hAnsi="Arial" w:cs="Arial"/>
        </w:rPr>
      </w:pPr>
      <w:r w:rsidRPr="005F32D2">
        <w:rPr>
          <w:rFonts w:ascii="Arial" w:hAnsi="Arial" w:cs="Arial"/>
        </w:rPr>
        <w:t>- Stały monitorin</w:t>
      </w:r>
      <w:r>
        <w:rPr>
          <w:rFonts w:ascii="Arial" w:hAnsi="Arial" w:cs="Arial"/>
        </w:rPr>
        <w:t>g sytuacji demograficznej gminy;</w:t>
      </w:r>
    </w:p>
    <w:p w:rsidR="00897E6A" w:rsidRPr="005F32D2" w:rsidRDefault="00897E6A" w:rsidP="00897E6A">
      <w:pPr>
        <w:jc w:val="both"/>
        <w:rPr>
          <w:rFonts w:ascii="Arial" w:hAnsi="Arial" w:cs="Arial"/>
        </w:rPr>
      </w:pPr>
      <w:r>
        <w:rPr>
          <w:rFonts w:ascii="Arial" w:hAnsi="Arial" w:cs="Arial"/>
        </w:rPr>
        <w:t xml:space="preserve">- </w:t>
      </w:r>
      <w:r w:rsidRPr="005F32D2">
        <w:rPr>
          <w:rFonts w:ascii="Arial" w:hAnsi="Arial" w:cs="Arial"/>
        </w:rPr>
        <w:t>Rozwój form wsparcia i pomocy na rzecz osób starszych i niepełnosprawnych</w:t>
      </w:r>
      <w:r>
        <w:rPr>
          <w:rFonts w:ascii="Arial" w:hAnsi="Arial" w:cs="Arial"/>
        </w:rPr>
        <w:t xml:space="preserve"> m.in. </w:t>
      </w:r>
      <w:r w:rsidRPr="005F32D2">
        <w:rPr>
          <w:rFonts w:ascii="Arial" w:hAnsi="Arial" w:cs="Arial"/>
        </w:rPr>
        <w:t xml:space="preserve">poprzez realizacje specjalistycznych usług opiekuńczych, specjalistycznej opieki długoterminowej </w:t>
      </w:r>
      <w:r>
        <w:rPr>
          <w:rFonts w:ascii="Arial" w:hAnsi="Arial" w:cs="Arial"/>
        </w:rPr>
        <w:t xml:space="preserve">                  </w:t>
      </w:r>
      <w:r w:rsidRPr="005F32D2">
        <w:rPr>
          <w:rFonts w:ascii="Arial" w:hAnsi="Arial" w:cs="Arial"/>
        </w:rPr>
        <w:t>w miejscu zamieszkania</w:t>
      </w:r>
      <w:r>
        <w:rPr>
          <w:rFonts w:ascii="Arial" w:hAnsi="Arial" w:cs="Arial"/>
        </w:rPr>
        <w:t>;</w:t>
      </w:r>
    </w:p>
    <w:p w:rsidR="00897E6A" w:rsidRPr="005F32D2" w:rsidRDefault="00897E6A" w:rsidP="00897E6A">
      <w:pPr>
        <w:jc w:val="both"/>
        <w:rPr>
          <w:rFonts w:ascii="Arial" w:hAnsi="Arial" w:cs="Arial"/>
        </w:rPr>
      </w:pPr>
      <w:r>
        <w:rPr>
          <w:rFonts w:ascii="Arial" w:hAnsi="Arial" w:cs="Arial"/>
        </w:rPr>
        <w:t xml:space="preserve">- </w:t>
      </w:r>
      <w:r w:rsidRPr="005F32D2">
        <w:rPr>
          <w:rFonts w:ascii="Arial" w:hAnsi="Arial" w:cs="Arial"/>
        </w:rPr>
        <w:t xml:space="preserve">Udział w programach i projektach zewnętrznych dedykowanych osobom starszym </w:t>
      </w:r>
      <w:r>
        <w:rPr>
          <w:rFonts w:ascii="Arial" w:hAnsi="Arial" w:cs="Arial"/>
        </w:rPr>
        <w:br/>
      </w:r>
      <w:r w:rsidRPr="005F32D2">
        <w:rPr>
          <w:rFonts w:ascii="Arial" w:hAnsi="Arial" w:cs="Arial"/>
        </w:rPr>
        <w:t>i niepełnosprawnym,  w celu poprawy jakości życia, w szczególności poprzez umożliwienie jak</w:t>
      </w:r>
      <w:r>
        <w:rPr>
          <w:rFonts w:ascii="Arial" w:hAnsi="Arial" w:cs="Arial"/>
        </w:rPr>
        <w:t xml:space="preserve"> najbardziej niezależnego życia;</w:t>
      </w:r>
    </w:p>
    <w:p w:rsidR="00897E6A" w:rsidRDefault="00897E6A" w:rsidP="00897E6A">
      <w:pPr>
        <w:jc w:val="both"/>
        <w:rPr>
          <w:rFonts w:ascii="Arial" w:hAnsi="Arial" w:cs="Arial"/>
        </w:rPr>
      </w:pPr>
      <w:r>
        <w:rPr>
          <w:rFonts w:ascii="Arial" w:hAnsi="Arial" w:cs="Arial"/>
        </w:rPr>
        <w:t xml:space="preserve">- </w:t>
      </w:r>
      <w:r w:rsidRPr="005F32D2">
        <w:rPr>
          <w:rFonts w:ascii="Arial" w:hAnsi="Arial" w:cs="Arial"/>
        </w:rPr>
        <w:t>Integracja międzypokoleniowa</w:t>
      </w:r>
      <w:r>
        <w:rPr>
          <w:rFonts w:ascii="Arial" w:hAnsi="Arial" w:cs="Arial"/>
        </w:rPr>
        <w:t>;</w:t>
      </w:r>
    </w:p>
    <w:p w:rsidR="00897E6A" w:rsidRPr="007C2F09" w:rsidRDefault="00897E6A" w:rsidP="00897E6A">
      <w:pPr>
        <w:jc w:val="both"/>
        <w:rPr>
          <w:rFonts w:ascii="Arial" w:hAnsi="Arial" w:cs="Arial"/>
        </w:rPr>
      </w:pPr>
      <w:r>
        <w:rPr>
          <w:rFonts w:ascii="Arial" w:hAnsi="Arial" w:cs="Arial"/>
        </w:rPr>
        <w:t xml:space="preserve">- </w:t>
      </w:r>
      <w:r w:rsidRPr="007C2F09">
        <w:rPr>
          <w:rFonts w:ascii="Arial" w:hAnsi="Arial" w:cs="Arial"/>
        </w:rPr>
        <w:t>Przeciwdziałanie i eliminowanie skutków psychospołecznych, które mogą powodować wykluczenie osób niepełnosprawnych z prawidłowego funkcjonowania w społeczeństwie</w:t>
      </w:r>
      <w:r>
        <w:rPr>
          <w:rFonts w:ascii="Arial" w:hAnsi="Arial" w:cs="Arial"/>
        </w:rPr>
        <w:t>;</w:t>
      </w:r>
    </w:p>
    <w:p w:rsidR="00897E6A" w:rsidRDefault="00897E6A" w:rsidP="00897E6A">
      <w:pPr>
        <w:jc w:val="both"/>
        <w:rPr>
          <w:rFonts w:eastAsia="Times New Roman" w:cs="Arial"/>
          <w:szCs w:val="25"/>
          <w:lang w:eastAsia="pl-PL"/>
        </w:rPr>
      </w:pPr>
      <w:r>
        <w:rPr>
          <w:rFonts w:ascii="Arial" w:hAnsi="Arial" w:cs="Arial"/>
        </w:rPr>
        <w:t xml:space="preserve">- </w:t>
      </w:r>
      <w:r w:rsidRPr="007C2F09">
        <w:rPr>
          <w:rFonts w:ascii="Arial" w:hAnsi="Arial" w:cs="Arial"/>
        </w:rPr>
        <w:t>Realizacja programów i projektów skierowanych do osób niepełnosprawnych w ramach działalności przewidzianej dla środowiskowych domów samopomocy</w:t>
      </w:r>
      <w:r>
        <w:rPr>
          <w:rFonts w:ascii="Arial" w:hAnsi="Arial" w:cs="Arial"/>
        </w:rPr>
        <w:t>.</w:t>
      </w:r>
    </w:p>
    <w:p w:rsidR="00897E6A" w:rsidRDefault="00897E6A" w:rsidP="00897E6A">
      <w:pPr>
        <w:jc w:val="both"/>
        <w:rPr>
          <w:rFonts w:eastAsia="Times New Roman" w:cs="Arial"/>
          <w:szCs w:val="25"/>
          <w:lang w:eastAsia="pl-PL"/>
        </w:rPr>
      </w:pPr>
    </w:p>
    <w:p w:rsidR="00897E6A" w:rsidRPr="005F32D2" w:rsidRDefault="00897E6A" w:rsidP="00897E6A">
      <w:pPr>
        <w:pStyle w:val="Akapitzlist"/>
        <w:spacing w:line="360" w:lineRule="auto"/>
        <w:ind w:left="360"/>
        <w:rPr>
          <w:rFonts w:ascii="Arial" w:hAnsi="Arial" w:cs="Arial"/>
          <w:b/>
          <w:color w:val="0070C0"/>
          <w:sz w:val="24"/>
          <w:szCs w:val="24"/>
        </w:rPr>
      </w:pPr>
      <w:r w:rsidRPr="005F32D2">
        <w:rPr>
          <w:rFonts w:ascii="Arial" w:hAnsi="Arial" w:cs="Arial"/>
          <w:b/>
          <w:color w:val="0070C0"/>
          <w:sz w:val="24"/>
          <w:szCs w:val="24"/>
        </w:rPr>
        <w:t xml:space="preserve">Cel szczegółowy </w:t>
      </w:r>
      <w:r>
        <w:rPr>
          <w:rFonts w:ascii="Arial" w:hAnsi="Arial" w:cs="Arial"/>
          <w:b/>
          <w:color w:val="0070C0"/>
          <w:sz w:val="24"/>
          <w:szCs w:val="24"/>
        </w:rPr>
        <w:t>4</w:t>
      </w:r>
      <w:r w:rsidRPr="005F32D2">
        <w:rPr>
          <w:rFonts w:ascii="Arial" w:hAnsi="Arial" w:cs="Arial"/>
          <w:b/>
          <w:color w:val="0070C0"/>
          <w:sz w:val="24"/>
          <w:szCs w:val="24"/>
        </w:rPr>
        <w:t>: Rozwój infrastruktury pomocy społecznej.</w:t>
      </w:r>
    </w:p>
    <w:p w:rsidR="00897E6A" w:rsidRDefault="00897E6A" w:rsidP="00897E6A">
      <w:pPr>
        <w:pStyle w:val="Akapitzlist"/>
        <w:spacing w:line="360" w:lineRule="auto"/>
        <w:ind w:left="360"/>
        <w:rPr>
          <w:rFonts w:ascii="Times New Roman" w:hAnsi="Times New Roman" w:cs="Times New Roman"/>
          <w:sz w:val="24"/>
          <w:szCs w:val="24"/>
        </w:rPr>
      </w:pPr>
    </w:p>
    <w:p w:rsidR="00897E6A" w:rsidRPr="005F32D2" w:rsidRDefault="00897E6A" w:rsidP="00897E6A">
      <w:pPr>
        <w:pStyle w:val="Akapitzlist"/>
        <w:spacing w:line="360" w:lineRule="auto"/>
        <w:ind w:left="360"/>
        <w:rPr>
          <w:rFonts w:ascii="Arial" w:hAnsi="Arial" w:cs="Arial"/>
        </w:rPr>
      </w:pPr>
      <w:r w:rsidRPr="005F32D2">
        <w:rPr>
          <w:rFonts w:ascii="Arial" w:hAnsi="Arial" w:cs="Arial"/>
        </w:rPr>
        <w:t>Kierunki działań:</w:t>
      </w:r>
    </w:p>
    <w:p w:rsidR="00897E6A" w:rsidRPr="00480549" w:rsidRDefault="00897E6A" w:rsidP="00897E6A">
      <w:pPr>
        <w:jc w:val="both"/>
        <w:rPr>
          <w:rFonts w:ascii="Arial" w:hAnsi="Arial" w:cs="Arial"/>
        </w:rPr>
      </w:pPr>
      <w:r>
        <w:rPr>
          <w:rFonts w:ascii="Arial" w:hAnsi="Arial" w:cs="Arial"/>
        </w:rPr>
        <w:t>- U</w:t>
      </w:r>
      <w:r w:rsidRPr="00480549">
        <w:rPr>
          <w:rFonts w:ascii="Arial" w:hAnsi="Arial" w:cs="Arial"/>
        </w:rPr>
        <w:t>tworzenie placówki zapewniającej warunki mieszkaniowe i opiekuńcze dla seniora (centrum opiekuńczo-mieszkaniowe), mieszkalnictwo socjalne –</w:t>
      </w:r>
      <w:r>
        <w:rPr>
          <w:rFonts w:ascii="Arial" w:hAnsi="Arial" w:cs="Arial"/>
        </w:rPr>
        <w:t xml:space="preserve"> </w:t>
      </w:r>
      <w:proofErr w:type="spellStart"/>
      <w:r w:rsidRPr="00480549">
        <w:rPr>
          <w:rFonts w:ascii="Arial" w:hAnsi="Arial" w:cs="Arial"/>
        </w:rPr>
        <w:t>deinstytucjonalizacja</w:t>
      </w:r>
      <w:proofErr w:type="spellEnd"/>
      <w:r w:rsidRPr="00480549">
        <w:rPr>
          <w:rFonts w:ascii="Arial" w:hAnsi="Arial" w:cs="Arial"/>
        </w:rPr>
        <w:t xml:space="preserve"> pomocy społecznej</w:t>
      </w:r>
      <w:r>
        <w:rPr>
          <w:rFonts w:ascii="Arial" w:hAnsi="Arial" w:cs="Arial"/>
        </w:rPr>
        <w:t>;</w:t>
      </w:r>
    </w:p>
    <w:p w:rsidR="00897E6A" w:rsidRDefault="00897E6A" w:rsidP="00897E6A">
      <w:pPr>
        <w:jc w:val="both"/>
        <w:rPr>
          <w:rFonts w:ascii="Arial" w:hAnsi="Arial" w:cs="Arial"/>
        </w:rPr>
      </w:pPr>
      <w:r>
        <w:rPr>
          <w:rFonts w:ascii="Arial" w:hAnsi="Arial" w:cs="Arial"/>
        </w:rPr>
        <w:t>- T</w:t>
      </w:r>
      <w:r w:rsidRPr="00480549">
        <w:rPr>
          <w:rFonts w:ascii="Arial" w:hAnsi="Arial" w:cs="Arial"/>
        </w:rPr>
        <w:t>ermomodernizacja budynku GOPS, remont instalacji wewnętrznej, likwidacja barier –architektonicznych w GOPS podjazd lub winda w GPOS</w:t>
      </w:r>
      <w:r>
        <w:rPr>
          <w:rFonts w:ascii="Arial" w:hAnsi="Arial" w:cs="Arial"/>
        </w:rPr>
        <w:t>;</w:t>
      </w:r>
    </w:p>
    <w:p w:rsidR="00897E6A" w:rsidRDefault="00897E6A" w:rsidP="00897E6A">
      <w:pPr>
        <w:jc w:val="both"/>
        <w:rPr>
          <w:rFonts w:ascii="Arial" w:hAnsi="Arial" w:cs="Arial"/>
        </w:rPr>
      </w:pPr>
      <w:r>
        <w:rPr>
          <w:rFonts w:ascii="Arial" w:hAnsi="Arial" w:cs="Arial"/>
        </w:rPr>
        <w:t xml:space="preserve">- Modernizacja </w:t>
      </w:r>
      <w:r w:rsidRPr="00480549">
        <w:rPr>
          <w:rFonts w:ascii="Arial" w:hAnsi="Arial" w:cs="Arial"/>
        </w:rPr>
        <w:t>pomieszczeń w GŚDS, wymian</w:t>
      </w:r>
      <w:r>
        <w:rPr>
          <w:rFonts w:ascii="Arial" w:hAnsi="Arial" w:cs="Arial"/>
        </w:rPr>
        <w:t>a podłóg, instalacji sanitarnej.</w:t>
      </w:r>
    </w:p>
    <w:p w:rsidR="00897E6A" w:rsidRDefault="00897E6A" w:rsidP="00897E6A">
      <w:pPr>
        <w:jc w:val="both"/>
        <w:rPr>
          <w:rFonts w:ascii="Arial" w:hAnsi="Arial" w:cs="Arial"/>
        </w:rPr>
      </w:pPr>
    </w:p>
    <w:p w:rsidR="00897E6A" w:rsidRPr="005F32D2" w:rsidRDefault="00897E6A" w:rsidP="00897E6A">
      <w:pPr>
        <w:pStyle w:val="Akapitzlist"/>
        <w:spacing w:line="360" w:lineRule="auto"/>
        <w:ind w:left="360"/>
        <w:rPr>
          <w:rFonts w:ascii="Arial" w:hAnsi="Arial" w:cs="Arial"/>
          <w:b/>
          <w:color w:val="0070C0"/>
          <w:sz w:val="24"/>
          <w:szCs w:val="24"/>
        </w:rPr>
      </w:pPr>
      <w:r w:rsidRPr="005F32D2">
        <w:rPr>
          <w:rFonts w:ascii="Arial" w:hAnsi="Arial" w:cs="Arial"/>
          <w:b/>
          <w:color w:val="0070C0"/>
          <w:sz w:val="24"/>
          <w:szCs w:val="24"/>
        </w:rPr>
        <w:t xml:space="preserve">Cel szczegółowy </w:t>
      </w:r>
      <w:r>
        <w:rPr>
          <w:rFonts w:ascii="Arial" w:hAnsi="Arial" w:cs="Arial"/>
          <w:b/>
          <w:color w:val="0070C0"/>
          <w:sz w:val="24"/>
          <w:szCs w:val="24"/>
        </w:rPr>
        <w:t>5</w:t>
      </w:r>
      <w:r w:rsidRPr="005F32D2">
        <w:rPr>
          <w:rFonts w:ascii="Arial" w:hAnsi="Arial" w:cs="Arial"/>
          <w:b/>
          <w:color w:val="0070C0"/>
          <w:sz w:val="24"/>
          <w:szCs w:val="24"/>
        </w:rPr>
        <w:t xml:space="preserve">: </w:t>
      </w:r>
      <w:r>
        <w:rPr>
          <w:rFonts w:ascii="Arial" w:hAnsi="Arial" w:cs="Arial"/>
          <w:b/>
          <w:color w:val="0070C0"/>
          <w:sz w:val="24"/>
          <w:szCs w:val="24"/>
        </w:rPr>
        <w:t>T</w:t>
      </w:r>
      <w:r w:rsidRPr="00480549">
        <w:rPr>
          <w:rFonts w:ascii="Arial" w:hAnsi="Arial" w:cs="Arial"/>
          <w:b/>
          <w:color w:val="0070C0"/>
          <w:sz w:val="24"/>
          <w:szCs w:val="24"/>
        </w:rPr>
        <w:t xml:space="preserve">worzenie sprzyjających warunków rozwoju dla rodzin </w:t>
      </w:r>
      <w:r>
        <w:rPr>
          <w:rFonts w:ascii="Arial" w:hAnsi="Arial" w:cs="Arial"/>
          <w:b/>
          <w:color w:val="0070C0"/>
          <w:sz w:val="24"/>
          <w:szCs w:val="24"/>
        </w:rPr>
        <w:t>z dziećmi</w:t>
      </w:r>
      <w:r w:rsidRPr="005F32D2">
        <w:rPr>
          <w:rFonts w:ascii="Arial" w:hAnsi="Arial" w:cs="Arial"/>
          <w:b/>
          <w:color w:val="0070C0"/>
          <w:sz w:val="24"/>
          <w:szCs w:val="24"/>
        </w:rPr>
        <w:t>.</w:t>
      </w:r>
    </w:p>
    <w:p w:rsidR="00897E6A" w:rsidRDefault="00897E6A" w:rsidP="00897E6A">
      <w:pPr>
        <w:pStyle w:val="Akapitzlist"/>
        <w:spacing w:line="360" w:lineRule="auto"/>
        <w:ind w:left="360"/>
        <w:rPr>
          <w:rFonts w:ascii="Times New Roman" w:hAnsi="Times New Roman" w:cs="Times New Roman"/>
          <w:sz w:val="24"/>
          <w:szCs w:val="24"/>
        </w:rPr>
      </w:pPr>
    </w:p>
    <w:p w:rsidR="00897E6A" w:rsidRPr="005F32D2" w:rsidRDefault="00897E6A" w:rsidP="00897E6A">
      <w:pPr>
        <w:pStyle w:val="Akapitzlist"/>
        <w:spacing w:line="360" w:lineRule="auto"/>
        <w:ind w:left="360"/>
        <w:rPr>
          <w:rFonts w:ascii="Arial" w:hAnsi="Arial" w:cs="Arial"/>
        </w:rPr>
      </w:pPr>
      <w:r w:rsidRPr="005F32D2">
        <w:rPr>
          <w:rFonts w:ascii="Arial" w:hAnsi="Arial" w:cs="Arial"/>
        </w:rPr>
        <w:t>Kierunki działań:</w:t>
      </w:r>
    </w:p>
    <w:p w:rsidR="00897E6A" w:rsidRPr="00480549" w:rsidRDefault="00897E6A" w:rsidP="00897E6A">
      <w:pPr>
        <w:jc w:val="both"/>
        <w:rPr>
          <w:rFonts w:ascii="Arial" w:hAnsi="Arial" w:cs="Arial"/>
        </w:rPr>
      </w:pPr>
      <w:r>
        <w:rPr>
          <w:rFonts w:ascii="Arial" w:hAnsi="Arial" w:cs="Arial"/>
        </w:rPr>
        <w:t xml:space="preserve">- </w:t>
      </w:r>
      <w:r w:rsidRPr="00480549">
        <w:rPr>
          <w:rFonts w:ascii="Arial" w:hAnsi="Arial" w:cs="Arial"/>
        </w:rPr>
        <w:t>Budowanie systemu wsparcia materialnego dla rodzin głównie poprzez realizacje programu opieki nad dzieckiem i rodziną oraz świadcz</w:t>
      </w:r>
      <w:r>
        <w:rPr>
          <w:rFonts w:ascii="Arial" w:hAnsi="Arial" w:cs="Arial"/>
        </w:rPr>
        <w:t>eń z zabezpieczenia społecznego;</w:t>
      </w:r>
    </w:p>
    <w:p w:rsidR="00897E6A" w:rsidRDefault="00897E6A" w:rsidP="00897E6A">
      <w:pPr>
        <w:jc w:val="both"/>
        <w:rPr>
          <w:rFonts w:ascii="Arial" w:hAnsi="Arial" w:cs="Arial"/>
        </w:rPr>
      </w:pPr>
      <w:r>
        <w:rPr>
          <w:rFonts w:ascii="Arial" w:hAnsi="Arial" w:cs="Arial"/>
        </w:rPr>
        <w:t>- Przeciwdziałanie uzależnieniom;</w:t>
      </w:r>
    </w:p>
    <w:p w:rsidR="00897E6A" w:rsidRPr="00480549" w:rsidRDefault="00897E6A" w:rsidP="00897E6A">
      <w:pPr>
        <w:jc w:val="both"/>
        <w:rPr>
          <w:rFonts w:ascii="Arial" w:hAnsi="Arial" w:cs="Arial"/>
        </w:rPr>
      </w:pPr>
      <w:r>
        <w:rPr>
          <w:rFonts w:ascii="Arial" w:hAnsi="Arial" w:cs="Arial"/>
        </w:rPr>
        <w:t>- W</w:t>
      </w:r>
      <w:r w:rsidRPr="006E770B">
        <w:rPr>
          <w:rFonts w:ascii="Arial" w:hAnsi="Arial" w:cs="Arial"/>
        </w:rPr>
        <w:t>spieranie różnorodnych for</w:t>
      </w:r>
      <w:r>
        <w:rPr>
          <w:rFonts w:ascii="Arial" w:hAnsi="Arial" w:cs="Arial"/>
        </w:rPr>
        <w:t>m aktywności dzieci i młodzieży;</w:t>
      </w:r>
    </w:p>
    <w:p w:rsidR="00897E6A" w:rsidRDefault="00897E6A" w:rsidP="00897E6A">
      <w:pPr>
        <w:jc w:val="both"/>
        <w:rPr>
          <w:rFonts w:ascii="Arial" w:hAnsi="Arial" w:cs="Arial"/>
        </w:rPr>
      </w:pPr>
      <w:r>
        <w:rPr>
          <w:rFonts w:ascii="Arial" w:hAnsi="Arial" w:cs="Arial"/>
        </w:rPr>
        <w:t xml:space="preserve">- </w:t>
      </w:r>
      <w:r w:rsidRPr="00480549">
        <w:rPr>
          <w:rFonts w:ascii="Arial" w:hAnsi="Arial" w:cs="Arial"/>
        </w:rPr>
        <w:t>Rozwój profesjonalnego poradnictwa dla rodzin z dziećmi zagrożonych wykluczeniem społecznym –</w:t>
      </w:r>
      <w:r>
        <w:rPr>
          <w:rFonts w:ascii="Arial" w:hAnsi="Arial" w:cs="Arial"/>
        </w:rPr>
        <w:t xml:space="preserve"> </w:t>
      </w:r>
      <w:r w:rsidRPr="00480549">
        <w:rPr>
          <w:rFonts w:ascii="Arial" w:hAnsi="Arial" w:cs="Arial"/>
        </w:rPr>
        <w:t>zatrudnienie specjalistów do pracy z rodziną</w:t>
      </w:r>
      <w:r>
        <w:rPr>
          <w:rFonts w:ascii="Arial" w:hAnsi="Arial" w:cs="Arial"/>
        </w:rPr>
        <w:t>.</w:t>
      </w:r>
    </w:p>
    <w:p w:rsidR="00897E6A" w:rsidRDefault="00897E6A" w:rsidP="00897E6A">
      <w:pPr>
        <w:jc w:val="both"/>
        <w:rPr>
          <w:rFonts w:ascii="Arial" w:hAnsi="Arial" w:cs="Arial"/>
        </w:rPr>
      </w:pPr>
    </w:p>
    <w:p w:rsidR="00897E6A" w:rsidRPr="005F32D2" w:rsidRDefault="00897E6A" w:rsidP="00897E6A">
      <w:pPr>
        <w:pStyle w:val="Akapitzlist"/>
        <w:spacing w:line="360" w:lineRule="auto"/>
        <w:ind w:left="360"/>
        <w:rPr>
          <w:rFonts w:ascii="Arial" w:hAnsi="Arial" w:cs="Arial"/>
          <w:b/>
          <w:color w:val="0070C0"/>
          <w:sz w:val="24"/>
          <w:szCs w:val="24"/>
        </w:rPr>
      </w:pPr>
      <w:r w:rsidRPr="005F32D2">
        <w:rPr>
          <w:rFonts w:ascii="Arial" w:hAnsi="Arial" w:cs="Arial"/>
          <w:b/>
          <w:color w:val="0070C0"/>
          <w:sz w:val="24"/>
          <w:szCs w:val="24"/>
        </w:rPr>
        <w:t xml:space="preserve">Cel szczegółowy </w:t>
      </w:r>
      <w:r>
        <w:rPr>
          <w:rFonts w:ascii="Arial" w:hAnsi="Arial" w:cs="Arial"/>
          <w:b/>
          <w:color w:val="0070C0"/>
          <w:sz w:val="24"/>
          <w:szCs w:val="24"/>
        </w:rPr>
        <w:t>6</w:t>
      </w:r>
      <w:r w:rsidRPr="005F32D2">
        <w:rPr>
          <w:rFonts w:ascii="Arial" w:hAnsi="Arial" w:cs="Arial"/>
          <w:b/>
          <w:color w:val="0070C0"/>
          <w:sz w:val="24"/>
          <w:szCs w:val="24"/>
        </w:rPr>
        <w:t xml:space="preserve">: </w:t>
      </w:r>
      <w:r>
        <w:rPr>
          <w:rFonts w:ascii="Arial" w:hAnsi="Arial" w:cs="Arial"/>
          <w:b/>
          <w:color w:val="0070C0"/>
          <w:sz w:val="24"/>
          <w:szCs w:val="24"/>
        </w:rPr>
        <w:t>Z</w:t>
      </w:r>
      <w:r w:rsidRPr="00480549">
        <w:rPr>
          <w:rFonts w:ascii="Arial" w:hAnsi="Arial" w:cs="Arial"/>
          <w:b/>
          <w:color w:val="0070C0"/>
          <w:sz w:val="24"/>
          <w:szCs w:val="24"/>
        </w:rPr>
        <w:t>integ</w:t>
      </w:r>
      <w:r>
        <w:rPr>
          <w:rFonts w:ascii="Arial" w:hAnsi="Arial" w:cs="Arial"/>
          <w:b/>
          <w:color w:val="0070C0"/>
          <w:sz w:val="24"/>
          <w:szCs w:val="24"/>
        </w:rPr>
        <w:t>rowany system pomocy społecznej</w:t>
      </w:r>
      <w:r w:rsidRPr="005F32D2">
        <w:rPr>
          <w:rFonts w:ascii="Arial" w:hAnsi="Arial" w:cs="Arial"/>
          <w:b/>
          <w:color w:val="0070C0"/>
          <w:sz w:val="24"/>
          <w:szCs w:val="24"/>
        </w:rPr>
        <w:t>.</w:t>
      </w:r>
    </w:p>
    <w:p w:rsidR="00897E6A" w:rsidRDefault="00897E6A" w:rsidP="00897E6A">
      <w:pPr>
        <w:pStyle w:val="Akapitzlist"/>
        <w:spacing w:line="360" w:lineRule="auto"/>
        <w:ind w:left="360"/>
        <w:rPr>
          <w:rFonts w:ascii="Times New Roman" w:hAnsi="Times New Roman" w:cs="Times New Roman"/>
          <w:sz w:val="24"/>
          <w:szCs w:val="24"/>
        </w:rPr>
      </w:pPr>
    </w:p>
    <w:p w:rsidR="00897E6A" w:rsidRPr="005F32D2" w:rsidRDefault="00897E6A" w:rsidP="00897E6A">
      <w:pPr>
        <w:pStyle w:val="Akapitzlist"/>
        <w:spacing w:line="360" w:lineRule="auto"/>
        <w:ind w:left="360"/>
        <w:rPr>
          <w:rFonts w:ascii="Arial" w:hAnsi="Arial" w:cs="Arial"/>
        </w:rPr>
      </w:pPr>
      <w:r w:rsidRPr="005F32D2">
        <w:rPr>
          <w:rFonts w:ascii="Arial" w:hAnsi="Arial" w:cs="Arial"/>
        </w:rPr>
        <w:t>Kierunki działań:</w:t>
      </w:r>
    </w:p>
    <w:p w:rsidR="00897E6A" w:rsidRPr="00480549" w:rsidRDefault="00897E6A" w:rsidP="00897E6A">
      <w:pPr>
        <w:jc w:val="both"/>
        <w:rPr>
          <w:rFonts w:ascii="Arial" w:hAnsi="Arial" w:cs="Arial"/>
        </w:rPr>
      </w:pPr>
      <w:r>
        <w:rPr>
          <w:rFonts w:ascii="Arial" w:hAnsi="Arial" w:cs="Arial"/>
        </w:rPr>
        <w:t xml:space="preserve">- </w:t>
      </w:r>
      <w:r w:rsidRPr="00480549">
        <w:rPr>
          <w:rFonts w:ascii="Arial" w:hAnsi="Arial" w:cs="Arial"/>
        </w:rPr>
        <w:t xml:space="preserve">Współpraca z instytucjami i/lub podmiotami działającymi w obszarze integracji społecznej </w:t>
      </w:r>
      <w:r w:rsidR="001230EF">
        <w:rPr>
          <w:rFonts w:ascii="Arial" w:hAnsi="Arial" w:cs="Arial"/>
        </w:rPr>
        <w:br/>
      </w:r>
      <w:r w:rsidRPr="00480549">
        <w:rPr>
          <w:rFonts w:ascii="Arial" w:hAnsi="Arial" w:cs="Arial"/>
        </w:rPr>
        <w:t>i zawodowej</w:t>
      </w:r>
      <w:r>
        <w:rPr>
          <w:rFonts w:ascii="Arial" w:hAnsi="Arial" w:cs="Arial"/>
        </w:rPr>
        <w:t>;</w:t>
      </w:r>
    </w:p>
    <w:p w:rsidR="00897E6A" w:rsidRPr="00480549" w:rsidRDefault="00897E6A" w:rsidP="00897E6A">
      <w:pPr>
        <w:jc w:val="both"/>
        <w:rPr>
          <w:rFonts w:ascii="Arial" w:hAnsi="Arial" w:cs="Arial"/>
        </w:rPr>
      </w:pPr>
      <w:r>
        <w:rPr>
          <w:rFonts w:ascii="Arial" w:hAnsi="Arial" w:cs="Arial"/>
        </w:rPr>
        <w:t xml:space="preserve">- </w:t>
      </w:r>
      <w:r w:rsidRPr="00480549">
        <w:rPr>
          <w:rFonts w:ascii="Arial" w:hAnsi="Arial" w:cs="Arial"/>
        </w:rPr>
        <w:t>System wsparcia na rzecz osób ubogich i podleg</w:t>
      </w:r>
      <w:r>
        <w:rPr>
          <w:rFonts w:ascii="Arial" w:hAnsi="Arial" w:cs="Arial"/>
        </w:rPr>
        <w:t>ających wykluczeniu społecznemu;</w:t>
      </w:r>
    </w:p>
    <w:p w:rsidR="00897E6A" w:rsidRPr="00480549" w:rsidRDefault="00897E6A" w:rsidP="00897E6A">
      <w:pPr>
        <w:jc w:val="both"/>
        <w:rPr>
          <w:rFonts w:ascii="Arial" w:hAnsi="Arial" w:cs="Arial"/>
        </w:rPr>
      </w:pPr>
      <w:r>
        <w:rPr>
          <w:rFonts w:ascii="Arial" w:hAnsi="Arial" w:cs="Arial"/>
        </w:rPr>
        <w:t xml:space="preserve">- </w:t>
      </w:r>
      <w:r w:rsidRPr="00480549">
        <w:rPr>
          <w:rFonts w:ascii="Arial" w:hAnsi="Arial" w:cs="Arial"/>
        </w:rPr>
        <w:t>Prowadzenie działań z zakresu wsparcia dla osób doświadczających przemocy w rodzinie</w:t>
      </w:r>
      <w:r>
        <w:rPr>
          <w:rFonts w:ascii="Arial" w:hAnsi="Arial" w:cs="Arial"/>
        </w:rPr>
        <w:t>;</w:t>
      </w:r>
      <w:r w:rsidRPr="00480549">
        <w:rPr>
          <w:rFonts w:ascii="Arial" w:hAnsi="Arial" w:cs="Arial"/>
        </w:rPr>
        <w:t xml:space="preserve"> </w:t>
      </w:r>
    </w:p>
    <w:p w:rsidR="00897E6A" w:rsidRDefault="00897E6A" w:rsidP="00897E6A">
      <w:pPr>
        <w:jc w:val="both"/>
        <w:rPr>
          <w:rFonts w:ascii="Arial" w:hAnsi="Arial" w:cs="Arial"/>
        </w:rPr>
      </w:pPr>
      <w:r>
        <w:rPr>
          <w:rFonts w:ascii="Arial" w:hAnsi="Arial" w:cs="Arial"/>
        </w:rPr>
        <w:t xml:space="preserve">- </w:t>
      </w:r>
      <w:r w:rsidRPr="00480549">
        <w:rPr>
          <w:rFonts w:ascii="Arial" w:hAnsi="Arial" w:cs="Arial"/>
        </w:rPr>
        <w:t>System wsparcia na rzecz osób ubogich i podlegających wykluczeniu społecznemu</w:t>
      </w:r>
      <w:r>
        <w:rPr>
          <w:rFonts w:ascii="Arial" w:hAnsi="Arial" w:cs="Arial"/>
        </w:rPr>
        <w:t>.</w:t>
      </w:r>
    </w:p>
    <w:p w:rsidR="00897E6A" w:rsidRDefault="00897E6A"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897E6A" w:rsidRDefault="00897E6A" w:rsidP="00897E6A">
      <w:pPr>
        <w:pStyle w:val="Akapitzlist"/>
        <w:spacing w:line="360" w:lineRule="auto"/>
        <w:ind w:left="360"/>
        <w:rPr>
          <w:rFonts w:ascii="Times New Roman" w:hAnsi="Times New Roman" w:cs="Times New Roman"/>
          <w:sz w:val="24"/>
          <w:szCs w:val="24"/>
        </w:rPr>
      </w:pPr>
      <w:r w:rsidRPr="005F32D2">
        <w:rPr>
          <w:rFonts w:ascii="Arial" w:hAnsi="Arial" w:cs="Arial"/>
          <w:b/>
          <w:color w:val="0070C0"/>
          <w:sz w:val="24"/>
          <w:szCs w:val="24"/>
        </w:rPr>
        <w:lastRenderedPageBreak/>
        <w:t xml:space="preserve">Cel szczegółowy </w:t>
      </w:r>
      <w:r>
        <w:rPr>
          <w:rFonts w:ascii="Arial" w:hAnsi="Arial" w:cs="Arial"/>
          <w:b/>
          <w:color w:val="0070C0"/>
          <w:sz w:val="24"/>
          <w:szCs w:val="24"/>
        </w:rPr>
        <w:t>7</w:t>
      </w:r>
      <w:r w:rsidRPr="005F32D2">
        <w:rPr>
          <w:rFonts w:ascii="Arial" w:hAnsi="Arial" w:cs="Arial"/>
          <w:b/>
          <w:color w:val="0070C0"/>
          <w:sz w:val="24"/>
          <w:szCs w:val="24"/>
        </w:rPr>
        <w:t xml:space="preserve">: </w:t>
      </w:r>
      <w:r w:rsidRPr="00DC2EB9">
        <w:rPr>
          <w:rFonts w:ascii="Arial" w:hAnsi="Arial" w:cs="Arial"/>
          <w:b/>
          <w:color w:val="0070C0"/>
          <w:sz w:val="24"/>
          <w:szCs w:val="24"/>
        </w:rPr>
        <w:t>Opieka nad dziećmi w wieku do lat 3</w:t>
      </w:r>
      <w:r>
        <w:rPr>
          <w:rFonts w:ascii="Arial" w:hAnsi="Arial" w:cs="Arial"/>
          <w:b/>
          <w:color w:val="0070C0"/>
          <w:sz w:val="24"/>
          <w:szCs w:val="24"/>
        </w:rPr>
        <w:t>, z</w:t>
      </w:r>
      <w:r w:rsidRPr="00DC2EB9">
        <w:rPr>
          <w:rFonts w:ascii="Arial" w:hAnsi="Arial" w:cs="Arial"/>
          <w:b/>
          <w:color w:val="0070C0"/>
          <w:sz w:val="24"/>
          <w:szCs w:val="24"/>
        </w:rPr>
        <w:t>apewnienie ciągłego rozwoju i doskonalenia jakości pracy Żłobka</w:t>
      </w:r>
      <w:r>
        <w:rPr>
          <w:rFonts w:ascii="Arial" w:hAnsi="Arial" w:cs="Arial"/>
          <w:b/>
          <w:color w:val="0070C0"/>
          <w:sz w:val="24"/>
          <w:szCs w:val="24"/>
        </w:rPr>
        <w:t>.</w:t>
      </w:r>
    </w:p>
    <w:p w:rsidR="00897E6A" w:rsidRDefault="00897E6A" w:rsidP="00897E6A">
      <w:pPr>
        <w:pStyle w:val="Akapitzlist"/>
        <w:spacing w:line="360" w:lineRule="auto"/>
        <w:ind w:left="360"/>
        <w:rPr>
          <w:rFonts w:ascii="Arial" w:hAnsi="Arial" w:cs="Arial"/>
        </w:rPr>
      </w:pPr>
    </w:p>
    <w:p w:rsidR="00897E6A" w:rsidRPr="005F32D2" w:rsidRDefault="00897E6A" w:rsidP="00897E6A">
      <w:pPr>
        <w:pStyle w:val="Akapitzlist"/>
        <w:spacing w:line="360" w:lineRule="auto"/>
        <w:ind w:left="360"/>
        <w:rPr>
          <w:rFonts w:ascii="Arial" w:hAnsi="Arial" w:cs="Arial"/>
        </w:rPr>
      </w:pPr>
      <w:r w:rsidRPr="005F32D2">
        <w:rPr>
          <w:rFonts w:ascii="Arial" w:hAnsi="Arial" w:cs="Arial"/>
        </w:rPr>
        <w:t>Kierunki działań:</w:t>
      </w:r>
    </w:p>
    <w:p w:rsidR="00897E6A" w:rsidRDefault="00897E6A" w:rsidP="00897E6A">
      <w:pPr>
        <w:jc w:val="both"/>
        <w:rPr>
          <w:rFonts w:ascii="Arial" w:hAnsi="Arial" w:cs="Arial"/>
        </w:rPr>
      </w:pPr>
      <w:r>
        <w:rPr>
          <w:rFonts w:ascii="Arial" w:hAnsi="Arial" w:cs="Arial"/>
        </w:rPr>
        <w:t>- Zwiększenie liczby miejsc opieki nad dziećmi do lat 3, w tym otwarcie nowego żłobka lub filii dla dzieci;</w:t>
      </w:r>
    </w:p>
    <w:p w:rsidR="00897E6A" w:rsidRPr="00F259D4" w:rsidRDefault="00897E6A" w:rsidP="00897E6A">
      <w:pPr>
        <w:jc w:val="both"/>
        <w:rPr>
          <w:rFonts w:ascii="Arial" w:hAnsi="Arial" w:cs="Arial"/>
        </w:rPr>
      </w:pPr>
      <w:r>
        <w:rPr>
          <w:rFonts w:ascii="Arial" w:hAnsi="Arial" w:cs="Arial"/>
        </w:rPr>
        <w:t xml:space="preserve">- </w:t>
      </w:r>
      <w:r w:rsidRPr="00F259D4">
        <w:rPr>
          <w:rFonts w:ascii="Arial" w:hAnsi="Arial" w:cs="Arial"/>
        </w:rPr>
        <w:t>Dalsze wsparcie rodzin z małymi dziećmi w łączeniu obo</w:t>
      </w:r>
      <w:r>
        <w:rPr>
          <w:rFonts w:ascii="Arial" w:hAnsi="Arial" w:cs="Arial"/>
        </w:rPr>
        <w:t>wiązków rodzinnych z zawodowymi;</w:t>
      </w:r>
    </w:p>
    <w:p w:rsidR="00897E6A" w:rsidRDefault="00897E6A" w:rsidP="00897E6A">
      <w:pPr>
        <w:jc w:val="both"/>
        <w:rPr>
          <w:rFonts w:ascii="Arial" w:hAnsi="Arial" w:cs="Arial"/>
        </w:rPr>
      </w:pPr>
      <w:r>
        <w:rPr>
          <w:rFonts w:ascii="Arial" w:hAnsi="Arial" w:cs="Arial"/>
        </w:rPr>
        <w:t xml:space="preserve">- </w:t>
      </w:r>
      <w:r w:rsidRPr="00F259D4">
        <w:rPr>
          <w:rFonts w:ascii="Arial" w:hAnsi="Arial" w:cs="Arial"/>
        </w:rPr>
        <w:t>Pilotowanie aktywności zawodowej rodziców dzieci uczęszczających do żłobka.</w:t>
      </w:r>
    </w:p>
    <w:p w:rsidR="00897E6A" w:rsidRDefault="00897E6A" w:rsidP="00897E6A">
      <w:pPr>
        <w:jc w:val="both"/>
        <w:rPr>
          <w:rFonts w:eastAsia="Times New Roman" w:cs="Arial"/>
          <w:szCs w:val="25"/>
          <w:lang w:eastAsia="pl-PL"/>
        </w:rPr>
      </w:pPr>
    </w:p>
    <w:p w:rsidR="00897E6A" w:rsidRDefault="00897E6A" w:rsidP="00897E6A">
      <w:pPr>
        <w:pStyle w:val="Akapitzlist"/>
        <w:spacing w:line="360" w:lineRule="auto"/>
        <w:ind w:left="360"/>
        <w:rPr>
          <w:rFonts w:ascii="Times New Roman" w:hAnsi="Times New Roman" w:cs="Times New Roman"/>
          <w:sz w:val="24"/>
          <w:szCs w:val="24"/>
        </w:rPr>
      </w:pPr>
      <w:r w:rsidRPr="005F32D2">
        <w:rPr>
          <w:rFonts w:ascii="Arial" w:hAnsi="Arial" w:cs="Arial"/>
          <w:b/>
          <w:color w:val="0070C0"/>
          <w:sz w:val="24"/>
          <w:szCs w:val="24"/>
        </w:rPr>
        <w:t xml:space="preserve">Cel szczegółowy </w:t>
      </w:r>
      <w:r>
        <w:rPr>
          <w:rFonts w:ascii="Arial" w:hAnsi="Arial" w:cs="Arial"/>
          <w:b/>
          <w:color w:val="0070C0"/>
          <w:sz w:val="24"/>
          <w:szCs w:val="24"/>
        </w:rPr>
        <w:t>8</w:t>
      </w:r>
      <w:r w:rsidRPr="005F32D2">
        <w:rPr>
          <w:rFonts w:ascii="Arial" w:hAnsi="Arial" w:cs="Arial"/>
          <w:b/>
          <w:color w:val="0070C0"/>
          <w:sz w:val="24"/>
          <w:szCs w:val="24"/>
        </w:rPr>
        <w:t xml:space="preserve">: </w:t>
      </w:r>
      <w:r w:rsidRPr="00DE62FE">
        <w:rPr>
          <w:rFonts w:ascii="Arial" w:hAnsi="Arial" w:cs="Arial"/>
          <w:b/>
          <w:color w:val="0070C0"/>
          <w:sz w:val="24"/>
          <w:szCs w:val="24"/>
        </w:rPr>
        <w:t>Prowadzenie działań z zakresu wsparcia dla osób doświadczających przemocy w rodzinie</w:t>
      </w:r>
      <w:r>
        <w:rPr>
          <w:rFonts w:ascii="Arial" w:hAnsi="Arial" w:cs="Arial"/>
          <w:b/>
          <w:color w:val="0070C0"/>
          <w:sz w:val="24"/>
          <w:szCs w:val="24"/>
        </w:rPr>
        <w:t>.</w:t>
      </w:r>
    </w:p>
    <w:p w:rsidR="00897E6A" w:rsidRDefault="00897E6A" w:rsidP="00897E6A">
      <w:pPr>
        <w:pStyle w:val="Akapitzlist"/>
        <w:spacing w:line="360" w:lineRule="auto"/>
        <w:ind w:left="360"/>
        <w:rPr>
          <w:rFonts w:ascii="Arial" w:hAnsi="Arial" w:cs="Arial"/>
        </w:rPr>
      </w:pPr>
    </w:p>
    <w:p w:rsidR="00897E6A" w:rsidRPr="005F32D2" w:rsidRDefault="00897E6A" w:rsidP="00897E6A">
      <w:pPr>
        <w:pStyle w:val="Akapitzlist"/>
        <w:spacing w:line="360" w:lineRule="auto"/>
        <w:ind w:left="360"/>
        <w:rPr>
          <w:rFonts w:ascii="Arial" w:hAnsi="Arial" w:cs="Arial"/>
        </w:rPr>
      </w:pPr>
      <w:r w:rsidRPr="005F32D2">
        <w:rPr>
          <w:rFonts w:ascii="Arial" w:hAnsi="Arial" w:cs="Arial"/>
        </w:rPr>
        <w:t>Kierunki działań:</w:t>
      </w:r>
    </w:p>
    <w:p w:rsidR="00897E6A" w:rsidRPr="00DE62FE" w:rsidRDefault="00897E6A" w:rsidP="00897E6A">
      <w:pPr>
        <w:jc w:val="both"/>
        <w:rPr>
          <w:rFonts w:ascii="Arial" w:hAnsi="Arial" w:cs="Arial"/>
        </w:rPr>
      </w:pPr>
      <w:r>
        <w:rPr>
          <w:rFonts w:ascii="Arial" w:hAnsi="Arial" w:cs="Arial"/>
        </w:rPr>
        <w:t xml:space="preserve">- </w:t>
      </w:r>
      <w:r w:rsidRPr="00DE62FE">
        <w:rPr>
          <w:rFonts w:ascii="Arial" w:hAnsi="Arial" w:cs="Arial"/>
        </w:rPr>
        <w:t xml:space="preserve">Podniesienie poziomu wrażliwości społecznej </w:t>
      </w:r>
      <w:r>
        <w:rPr>
          <w:rFonts w:ascii="Arial" w:hAnsi="Arial" w:cs="Arial"/>
        </w:rPr>
        <w:t>na zjawisko przemocy w rodzinie;</w:t>
      </w:r>
    </w:p>
    <w:p w:rsidR="00897E6A" w:rsidRPr="00DE62FE" w:rsidRDefault="00897E6A" w:rsidP="00897E6A">
      <w:pPr>
        <w:jc w:val="both"/>
        <w:rPr>
          <w:rFonts w:ascii="Arial" w:hAnsi="Arial" w:cs="Arial"/>
        </w:rPr>
      </w:pPr>
      <w:r>
        <w:rPr>
          <w:rFonts w:ascii="Arial" w:hAnsi="Arial" w:cs="Arial"/>
        </w:rPr>
        <w:t xml:space="preserve">- </w:t>
      </w:r>
      <w:r w:rsidRPr="00DE62FE">
        <w:rPr>
          <w:rFonts w:ascii="Arial" w:hAnsi="Arial" w:cs="Arial"/>
        </w:rPr>
        <w:t>Kampania informacyjna poszerzająca wie</w:t>
      </w:r>
      <w:r>
        <w:rPr>
          <w:rFonts w:ascii="Arial" w:hAnsi="Arial" w:cs="Arial"/>
        </w:rPr>
        <w:t>dzę na temat przemocy w rodzinie;</w:t>
      </w:r>
    </w:p>
    <w:p w:rsidR="00897E6A" w:rsidRPr="00DE62FE" w:rsidRDefault="00897E6A" w:rsidP="00897E6A">
      <w:pPr>
        <w:jc w:val="both"/>
        <w:rPr>
          <w:rFonts w:ascii="Arial" w:hAnsi="Arial" w:cs="Arial"/>
        </w:rPr>
      </w:pPr>
      <w:r>
        <w:rPr>
          <w:rFonts w:ascii="Arial" w:hAnsi="Arial" w:cs="Arial"/>
        </w:rPr>
        <w:t xml:space="preserve">- </w:t>
      </w:r>
      <w:r w:rsidRPr="00DE62FE">
        <w:rPr>
          <w:rFonts w:ascii="Arial" w:hAnsi="Arial" w:cs="Arial"/>
        </w:rPr>
        <w:t>Stworzenie organizacyjnych  i kadrowych warunków do udzielania profesjonalnej pomo</w:t>
      </w:r>
      <w:r>
        <w:rPr>
          <w:rFonts w:ascii="Arial" w:hAnsi="Arial" w:cs="Arial"/>
        </w:rPr>
        <w:t>cy ofiarom  przemocy w rodzinie;</w:t>
      </w:r>
    </w:p>
    <w:p w:rsidR="00897E6A" w:rsidRPr="00DE62FE" w:rsidRDefault="00897E6A" w:rsidP="00897E6A">
      <w:pPr>
        <w:jc w:val="both"/>
        <w:rPr>
          <w:rFonts w:ascii="Arial" w:hAnsi="Arial" w:cs="Arial"/>
        </w:rPr>
      </w:pPr>
      <w:r>
        <w:rPr>
          <w:rFonts w:ascii="Arial" w:hAnsi="Arial" w:cs="Arial"/>
        </w:rPr>
        <w:t xml:space="preserve">- </w:t>
      </w:r>
      <w:r w:rsidRPr="00DE62FE">
        <w:rPr>
          <w:rFonts w:ascii="Arial" w:hAnsi="Arial" w:cs="Arial"/>
        </w:rPr>
        <w:t xml:space="preserve">Specjalistyczna praca z </w:t>
      </w:r>
      <w:r>
        <w:rPr>
          <w:rFonts w:ascii="Arial" w:hAnsi="Arial" w:cs="Arial"/>
        </w:rPr>
        <w:t>rodziną z występującą przemocą;</w:t>
      </w:r>
    </w:p>
    <w:p w:rsidR="00897E6A" w:rsidRDefault="00897E6A" w:rsidP="00897E6A">
      <w:pPr>
        <w:jc w:val="both"/>
        <w:rPr>
          <w:rFonts w:ascii="Arial" w:hAnsi="Arial" w:cs="Arial"/>
        </w:rPr>
      </w:pPr>
      <w:r>
        <w:rPr>
          <w:rFonts w:ascii="Arial" w:hAnsi="Arial" w:cs="Arial"/>
        </w:rPr>
        <w:t xml:space="preserve">- </w:t>
      </w:r>
      <w:r w:rsidRPr="00DE62FE">
        <w:rPr>
          <w:rFonts w:ascii="Arial" w:hAnsi="Arial" w:cs="Arial"/>
        </w:rPr>
        <w:t>Zapewnienie schronienia ofiarom przemocy domowej.</w:t>
      </w:r>
    </w:p>
    <w:p w:rsidR="00897E6A" w:rsidRDefault="00897E6A" w:rsidP="00897E6A">
      <w:pPr>
        <w:jc w:val="both"/>
        <w:rPr>
          <w:rFonts w:ascii="Arial" w:hAnsi="Arial" w:cs="Arial"/>
        </w:rPr>
      </w:pPr>
    </w:p>
    <w:p w:rsidR="00897E6A" w:rsidRDefault="00897E6A" w:rsidP="00897E6A">
      <w:pPr>
        <w:pStyle w:val="Akapitzlist"/>
        <w:spacing w:line="360" w:lineRule="auto"/>
        <w:ind w:left="360"/>
        <w:rPr>
          <w:rFonts w:ascii="Times New Roman" w:hAnsi="Times New Roman" w:cs="Times New Roman"/>
          <w:sz w:val="24"/>
          <w:szCs w:val="24"/>
        </w:rPr>
      </w:pPr>
      <w:r w:rsidRPr="005F32D2">
        <w:rPr>
          <w:rFonts w:ascii="Arial" w:hAnsi="Arial" w:cs="Arial"/>
          <w:b/>
          <w:color w:val="0070C0"/>
          <w:sz w:val="24"/>
          <w:szCs w:val="24"/>
        </w:rPr>
        <w:t xml:space="preserve">Cel szczegółowy </w:t>
      </w:r>
      <w:r>
        <w:rPr>
          <w:rFonts w:ascii="Arial" w:hAnsi="Arial" w:cs="Arial"/>
          <w:b/>
          <w:color w:val="0070C0"/>
          <w:sz w:val="24"/>
          <w:szCs w:val="24"/>
        </w:rPr>
        <w:t>9</w:t>
      </w:r>
      <w:r w:rsidRPr="005F32D2">
        <w:rPr>
          <w:rFonts w:ascii="Arial" w:hAnsi="Arial" w:cs="Arial"/>
          <w:b/>
          <w:color w:val="0070C0"/>
          <w:sz w:val="24"/>
          <w:szCs w:val="24"/>
        </w:rPr>
        <w:t xml:space="preserve">: </w:t>
      </w:r>
      <w:r>
        <w:rPr>
          <w:rFonts w:ascii="Arial" w:hAnsi="Arial" w:cs="Arial"/>
          <w:b/>
          <w:color w:val="0070C0"/>
          <w:sz w:val="24"/>
          <w:szCs w:val="24"/>
        </w:rPr>
        <w:t>D</w:t>
      </w:r>
      <w:r w:rsidRPr="006B205E">
        <w:rPr>
          <w:rFonts w:ascii="Arial" w:hAnsi="Arial" w:cs="Arial"/>
          <w:b/>
          <w:color w:val="0070C0"/>
          <w:sz w:val="24"/>
          <w:szCs w:val="24"/>
        </w:rPr>
        <w:t>oskonalenie systemu wsparcia dla osób bez</w:t>
      </w:r>
      <w:r>
        <w:rPr>
          <w:rFonts w:ascii="Arial" w:hAnsi="Arial" w:cs="Arial"/>
          <w:b/>
          <w:color w:val="0070C0"/>
          <w:sz w:val="24"/>
          <w:szCs w:val="24"/>
        </w:rPr>
        <w:t>robotnych i poszukujących pracy.</w:t>
      </w:r>
    </w:p>
    <w:p w:rsidR="00897E6A" w:rsidRDefault="00897E6A" w:rsidP="00897E6A">
      <w:pPr>
        <w:pStyle w:val="Akapitzlist"/>
        <w:spacing w:line="360" w:lineRule="auto"/>
        <w:ind w:left="360"/>
        <w:rPr>
          <w:rFonts w:ascii="Arial" w:hAnsi="Arial" w:cs="Arial"/>
        </w:rPr>
      </w:pPr>
    </w:p>
    <w:p w:rsidR="00897E6A" w:rsidRPr="005F32D2" w:rsidRDefault="00897E6A" w:rsidP="00897E6A">
      <w:pPr>
        <w:pStyle w:val="Akapitzlist"/>
        <w:spacing w:line="360" w:lineRule="auto"/>
        <w:ind w:left="360"/>
        <w:rPr>
          <w:rFonts w:ascii="Arial" w:hAnsi="Arial" w:cs="Arial"/>
        </w:rPr>
      </w:pPr>
      <w:r w:rsidRPr="005F32D2">
        <w:rPr>
          <w:rFonts w:ascii="Arial" w:hAnsi="Arial" w:cs="Arial"/>
        </w:rPr>
        <w:t>Kierunki działań:</w:t>
      </w:r>
    </w:p>
    <w:p w:rsidR="00897E6A" w:rsidRPr="006E770B" w:rsidRDefault="00897E6A" w:rsidP="00897E6A">
      <w:pPr>
        <w:jc w:val="both"/>
        <w:rPr>
          <w:rFonts w:ascii="Arial" w:hAnsi="Arial" w:cs="Arial"/>
        </w:rPr>
      </w:pPr>
      <w:r>
        <w:rPr>
          <w:rFonts w:ascii="Arial" w:hAnsi="Arial" w:cs="Arial"/>
        </w:rPr>
        <w:t>- M</w:t>
      </w:r>
      <w:r w:rsidRPr="006E770B">
        <w:rPr>
          <w:rFonts w:ascii="Arial" w:hAnsi="Arial" w:cs="Arial"/>
        </w:rPr>
        <w:t>onitorowanie poziomu bezrobocia na terenie gminy</w:t>
      </w:r>
      <w:r>
        <w:rPr>
          <w:rFonts w:ascii="Arial" w:hAnsi="Arial" w:cs="Arial"/>
        </w:rPr>
        <w:t>;</w:t>
      </w:r>
    </w:p>
    <w:p w:rsidR="00897E6A" w:rsidRPr="006E770B" w:rsidRDefault="00897E6A" w:rsidP="00897E6A">
      <w:pPr>
        <w:jc w:val="both"/>
        <w:rPr>
          <w:rFonts w:ascii="Arial" w:hAnsi="Arial" w:cs="Arial"/>
        </w:rPr>
      </w:pPr>
      <w:r>
        <w:rPr>
          <w:rFonts w:ascii="Arial" w:hAnsi="Arial" w:cs="Arial"/>
        </w:rPr>
        <w:t>- R</w:t>
      </w:r>
      <w:r w:rsidRPr="006E770B">
        <w:rPr>
          <w:rFonts w:ascii="Arial" w:hAnsi="Arial" w:cs="Arial"/>
        </w:rPr>
        <w:t>ozwój systemu wspa</w:t>
      </w:r>
      <w:r>
        <w:rPr>
          <w:rFonts w:ascii="Arial" w:hAnsi="Arial" w:cs="Arial"/>
        </w:rPr>
        <w:t>rcia na rzecz osób bezrobotnych;</w:t>
      </w:r>
    </w:p>
    <w:p w:rsidR="00897E6A" w:rsidRDefault="00897E6A" w:rsidP="00897E6A">
      <w:pPr>
        <w:jc w:val="both"/>
        <w:rPr>
          <w:rFonts w:ascii="Arial" w:hAnsi="Arial" w:cs="Arial"/>
        </w:rPr>
      </w:pPr>
      <w:r>
        <w:rPr>
          <w:rFonts w:ascii="Arial" w:hAnsi="Arial" w:cs="Arial"/>
        </w:rPr>
        <w:t>- A</w:t>
      </w:r>
      <w:r w:rsidRPr="006E770B">
        <w:rPr>
          <w:rFonts w:ascii="Arial" w:hAnsi="Arial" w:cs="Arial"/>
        </w:rPr>
        <w:t>ktywizacja zawodowa osób bezrobotnych i zagrożonych bezrobociem.</w:t>
      </w:r>
    </w:p>
    <w:p w:rsidR="00897E6A" w:rsidRDefault="00897E6A" w:rsidP="00897E6A">
      <w:pPr>
        <w:jc w:val="both"/>
        <w:rPr>
          <w:rFonts w:ascii="Arial" w:hAnsi="Arial" w:cs="Arial"/>
        </w:rPr>
      </w:pPr>
    </w:p>
    <w:p w:rsidR="00897E6A" w:rsidRDefault="00897E6A" w:rsidP="00897E6A">
      <w:pPr>
        <w:pStyle w:val="Akapitzlist"/>
        <w:spacing w:line="360" w:lineRule="auto"/>
        <w:ind w:left="360"/>
        <w:rPr>
          <w:rFonts w:ascii="Times New Roman" w:hAnsi="Times New Roman" w:cs="Times New Roman"/>
          <w:sz w:val="24"/>
          <w:szCs w:val="24"/>
        </w:rPr>
      </w:pPr>
      <w:r w:rsidRPr="005F32D2">
        <w:rPr>
          <w:rFonts w:ascii="Arial" w:hAnsi="Arial" w:cs="Arial"/>
          <w:b/>
          <w:color w:val="0070C0"/>
          <w:sz w:val="24"/>
          <w:szCs w:val="24"/>
        </w:rPr>
        <w:t xml:space="preserve">Cel szczegółowy </w:t>
      </w:r>
      <w:r>
        <w:rPr>
          <w:rFonts w:ascii="Arial" w:hAnsi="Arial" w:cs="Arial"/>
          <w:b/>
          <w:color w:val="0070C0"/>
          <w:sz w:val="24"/>
          <w:szCs w:val="24"/>
        </w:rPr>
        <w:t>10</w:t>
      </w:r>
      <w:r w:rsidRPr="005F32D2">
        <w:rPr>
          <w:rFonts w:ascii="Arial" w:hAnsi="Arial" w:cs="Arial"/>
          <w:b/>
          <w:color w:val="0070C0"/>
          <w:sz w:val="24"/>
          <w:szCs w:val="24"/>
        </w:rPr>
        <w:t xml:space="preserve">: </w:t>
      </w:r>
      <w:r w:rsidRPr="00DD1053">
        <w:rPr>
          <w:rFonts w:ascii="Arial" w:hAnsi="Arial" w:cs="Arial"/>
          <w:b/>
          <w:color w:val="0070C0"/>
          <w:sz w:val="24"/>
          <w:szCs w:val="24"/>
        </w:rPr>
        <w:t>Profesjonalizacja kadr pomocy społecznej</w:t>
      </w:r>
      <w:r>
        <w:rPr>
          <w:rFonts w:ascii="Arial" w:hAnsi="Arial" w:cs="Arial"/>
          <w:b/>
          <w:color w:val="0070C0"/>
          <w:sz w:val="24"/>
          <w:szCs w:val="24"/>
        </w:rPr>
        <w:t>.</w:t>
      </w:r>
    </w:p>
    <w:p w:rsidR="00897E6A" w:rsidRDefault="00897E6A" w:rsidP="00897E6A">
      <w:pPr>
        <w:pStyle w:val="Akapitzlist"/>
        <w:spacing w:line="360" w:lineRule="auto"/>
        <w:ind w:left="360"/>
        <w:rPr>
          <w:rFonts w:ascii="Arial" w:hAnsi="Arial" w:cs="Arial"/>
        </w:rPr>
      </w:pPr>
    </w:p>
    <w:p w:rsidR="00897E6A" w:rsidRPr="005F32D2" w:rsidRDefault="00897E6A" w:rsidP="00897E6A">
      <w:pPr>
        <w:pStyle w:val="Akapitzlist"/>
        <w:tabs>
          <w:tab w:val="left" w:pos="3720"/>
        </w:tabs>
        <w:spacing w:line="360" w:lineRule="auto"/>
        <w:ind w:left="360"/>
        <w:rPr>
          <w:rFonts w:ascii="Arial" w:hAnsi="Arial" w:cs="Arial"/>
        </w:rPr>
      </w:pPr>
      <w:r w:rsidRPr="005F32D2">
        <w:rPr>
          <w:rFonts w:ascii="Arial" w:hAnsi="Arial" w:cs="Arial"/>
        </w:rPr>
        <w:t>Kierunki działań:</w:t>
      </w:r>
      <w:r>
        <w:rPr>
          <w:rFonts w:ascii="Arial" w:hAnsi="Arial" w:cs="Arial"/>
        </w:rPr>
        <w:tab/>
      </w:r>
    </w:p>
    <w:p w:rsidR="00897E6A" w:rsidRPr="00DD1053" w:rsidRDefault="00897E6A" w:rsidP="00897E6A">
      <w:pPr>
        <w:jc w:val="both"/>
        <w:rPr>
          <w:rFonts w:ascii="Arial" w:hAnsi="Arial" w:cs="Arial"/>
        </w:rPr>
      </w:pPr>
      <w:r>
        <w:rPr>
          <w:rFonts w:ascii="Arial" w:hAnsi="Arial" w:cs="Arial"/>
        </w:rPr>
        <w:t xml:space="preserve">- </w:t>
      </w:r>
      <w:r w:rsidRPr="00DD1053">
        <w:rPr>
          <w:rFonts w:ascii="Arial" w:hAnsi="Arial" w:cs="Arial"/>
        </w:rPr>
        <w:t>Wspieranie rozwoju zawodowego pracowników s</w:t>
      </w:r>
      <w:r>
        <w:rPr>
          <w:rFonts w:ascii="Arial" w:hAnsi="Arial" w:cs="Arial"/>
        </w:rPr>
        <w:t>ocjalnych i innych specjalistów;</w:t>
      </w:r>
    </w:p>
    <w:p w:rsidR="00897E6A" w:rsidRDefault="00897E6A" w:rsidP="00897E6A">
      <w:pPr>
        <w:jc w:val="both"/>
        <w:rPr>
          <w:rFonts w:ascii="Arial" w:hAnsi="Arial" w:cs="Arial"/>
        </w:rPr>
      </w:pPr>
      <w:r>
        <w:rPr>
          <w:rFonts w:ascii="Arial" w:hAnsi="Arial" w:cs="Arial"/>
        </w:rPr>
        <w:t xml:space="preserve">- </w:t>
      </w:r>
      <w:proofErr w:type="spellStart"/>
      <w:r w:rsidRPr="00DD1053">
        <w:rPr>
          <w:rFonts w:ascii="Arial" w:hAnsi="Arial" w:cs="Arial"/>
        </w:rPr>
        <w:t>Superwizja</w:t>
      </w:r>
      <w:proofErr w:type="spellEnd"/>
      <w:r w:rsidRPr="00DD1053">
        <w:rPr>
          <w:rFonts w:ascii="Arial" w:hAnsi="Arial" w:cs="Arial"/>
        </w:rPr>
        <w:t xml:space="preserve"> dla Zespołów Interdyscyplinarnych oraz pracowników socjalnych.</w:t>
      </w:r>
    </w:p>
    <w:p w:rsidR="00897E6A" w:rsidRPr="00772DCD" w:rsidRDefault="00897E6A" w:rsidP="00897E6A">
      <w:pPr>
        <w:pStyle w:val="Cytatintensywny"/>
        <w:rPr>
          <w:b/>
          <w:color w:val="000000" w:themeColor="text1"/>
          <w:sz w:val="24"/>
          <w:lang w:eastAsia="pl-PL"/>
        </w:rPr>
      </w:pPr>
      <w:r>
        <w:rPr>
          <w:b/>
          <w:color w:val="000000" w:themeColor="text1"/>
          <w:sz w:val="24"/>
          <w:lang w:eastAsia="pl-PL"/>
        </w:rPr>
        <w:lastRenderedPageBreak/>
        <w:t>CEL STRATEGICZNY NR 4</w:t>
      </w:r>
      <w:r w:rsidRPr="00772DCD">
        <w:rPr>
          <w:b/>
          <w:color w:val="000000" w:themeColor="text1"/>
          <w:sz w:val="24"/>
          <w:lang w:eastAsia="pl-PL"/>
        </w:rPr>
        <w:t xml:space="preserve">: </w:t>
      </w:r>
      <w:r w:rsidRPr="00824DFA">
        <w:rPr>
          <w:b/>
          <w:color w:val="000000" w:themeColor="text1"/>
          <w:sz w:val="24"/>
          <w:lang w:eastAsia="pl-PL"/>
        </w:rPr>
        <w:t>ROZWÓJ KOMPETENCJI EDUKACYJNYCH NA TERENIE GMINY WIEPRZ</w:t>
      </w:r>
      <w:r>
        <w:rPr>
          <w:b/>
          <w:color w:val="000000" w:themeColor="text1"/>
          <w:sz w:val="24"/>
          <w:lang w:eastAsia="pl-PL"/>
        </w:rPr>
        <w:t>.</w:t>
      </w:r>
    </w:p>
    <w:p w:rsidR="00897E6A" w:rsidRPr="00A568C9" w:rsidRDefault="00897E6A" w:rsidP="00897E6A">
      <w:pPr>
        <w:jc w:val="both"/>
        <w:rPr>
          <w:rFonts w:ascii="Arial" w:eastAsia="Times New Roman" w:hAnsi="Arial" w:cs="Arial"/>
          <w:b/>
          <w:color w:val="2E74B5" w:themeColor="accent1" w:themeShade="BF"/>
          <w:sz w:val="24"/>
          <w:lang w:eastAsia="pl-PL"/>
        </w:rPr>
      </w:pPr>
      <w:r w:rsidRPr="00A568C9">
        <w:rPr>
          <w:rFonts w:ascii="Arial" w:eastAsia="Times New Roman" w:hAnsi="Arial" w:cs="Arial"/>
          <w:b/>
          <w:color w:val="2E74B5" w:themeColor="accent1" w:themeShade="BF"/>
          <w:sz w:val="24"/>
          <w:lang w:eastAsia="pl-PL"/>
        </w:rPr>
        <w:t>Cele ogólne:</w:t>
      </w:r>
    </w:p>
    <w:p w:rsidR="00897E6A" w:rsidRPr="00A568C9" w:rsidRDefault="00897E6A" w:rsidP="00897E6A">
      <w:pPr>
        <w:jc w:val="both"/>
        <w:rPr>
          <w:rFonts w:ascii="Arial" w:eastAsia="Times New Roman" w:hAnsi="Arial" w:cs="Arial"/>
          <w:b/>
          <w:color w:val="2E74B5" w:themeColor="accent1" w:themeShade="BF"/>
          <w:sz w:val="24"/>
          <w:lang w:eastAsia="pl-PL"/>
        </w:rPr>
      </w:pPr>
      <w:r w:rsidRPr="00A568C9">
        <w:rPr>
          <w:rFonts w:ascii="Arial" w:eastAsia="Times New Roman" w:hAnsi="Arial" w:cs="Arial"/>
          <w:b/>
          <w:color w:val="2E74B5" w:themeColor="accent1" w:themeShade="BF"/>
          <w:sz w:val="24"/>
          <w:lang w:eastAsia="pl-PL"/>
        </w:rPr>
        <w:t>1.</w:t>
      </w:r>
      <w:r w:rsidRPr="00A568C9">
        <w:rPr>
          <w:rFonts w:ascii="Arial" w:eastAsia="Times New Roman" w:hAnsi="Arial" w:cs="Arial"/>
          <w:b/>
          <w:color w:val="2E74B5" w:themeColor="accent1" w:themeShade="BF"/>
          <w:sz w:val="24"/>
          <w:lang w:eastAsia="pl-PL"/>
        </w:rPr>
        <w:tab/>
        <w:t>Podnoszenie jakości kształcenia i jego atrakcyjności.</w:t>
      </w:r>
    </w:p>
    <w:p w:rsidR="00897E6A" w:rsidRPr="00A568C9" w:rsidRDefault="00897E6A" w:rsidP="00897E6A">
      <w:pPr>
        <w:jc w:val="both"/>
        <w:rPr>
          <w:rFonts w:ascii="Arial" w:eastAsia="Times New Roman" w:hAnsi="Arial" w:cs="Arial"/>
          <w:b/>
          <w:color w:val="2E74B5" w:themeColor="accent1" w:themeShade="BF"/>
          <w:sz w:val="24"/>
          <w:lang w:eastAsia="pl-PL"/>
        </w:rPr>
      </w:pPr>
      <w:r w:rsidRPr="00A568C9">
        <w:rPr>
          <w:rFonts w:ascii="Arial" w:eastAsia="Times New Roman" w:hAnsi="Arial" w:cs="Arial"/>
          <w:b/>
          <w:color w:val="2E74B5" w:themeColor="accent1" w:themeShade="BF"/>
          <w:sz w:val="24"/>
          <w:lang w:eastAsia="pl-PL"/>
        </w:rPr>
        <w:t>2.</w:t>
      </w:r>
      <w:r w:rsidRPr="00A568C9">
        <w:rPr>
          <w:rFonts w:ascii="Arial" w:eastAsia="Times New Roman" w:hAnsi="Arial" w:cs="Arial"/>
          <w:b/>
          <w:color w:val="2E74B5" w:themeColor="accent1" w:themeShade="BF"/>
          <w:sz w:val="24"/>
          <w:lang w:eastAsia="pl-PL"/>
        </w:rPr>
        <w:tab/>
        <w:t>Dbałość o nowoczesną i bezpieczną infrastrukturę szkół i przedszkoli.</w:t>
      </w:r>
    </w:p>
    <w:p w:rsidR="00897E6A" w:rsidRPr="00A568C9" w:rsidRDefault="00897E6A" w:rsidP="00897E6A">
      <w:pPr>
        <w:jc w:val="both"/>
        <w:rPr>
          <w:rFonts w:ascii="Arial" w:eastAsia="Times New Roman" w:hAnsi="Arial" w:cs="Arial"/>
          <w:b/>
          <w:color w:val="2E74B5" w:themeColor="accent1" w:themeShade="BF"/>
          <w:sz w:val="24"/>
          <w:lang w:eastAsia="pl-PL"/>
        </w:rPr>
      </w:pPr>
      <w:r w:rsidRPr="00A568C9">
        <w:rPr>
          <w:rFonts w:ascii="Arial" w:eastAsia="Times New Roman" w:hAnsi="Arial" w:cs="Arial"/>
          <w:b/>
          <w:color w:val="2E74B5" w:themeColor="accent1" w:themeShade="BF"/>
          <w:sz w:val="24"/>
          <w:lang w:eastAsia="pl-PL"/>
        </w:rPr>
        <w:t>3.</w:t>
      </w:r>
      <w:r w:rsidRPr="00A568C9">
        <w:rPr>
          <w:rFonts w:ascii="Arial" w:eastAsia="Times New Roman" w:hAnsi="Arial" w:cs="Arial"/>
          <w:b/>
          <w:color w:val="2E74B5" w:themeColor="accent1" w:themeShade="BF"/>
          <w:sz w:val="24"/>
          <w:lang w:eastAsia="pl-PL"/>
        </w:rPr>
        <w:tab/>
        <w:t>Wzmacnianie kapitału ludzkiego pracowników oświaty.</w:t>
      </w:r>
    </w:p>
    <w:p w:rsidR="00897E6A" w:rsidRPr="00A207AC" w:rsidRDefault="00897E6A" w:rsidP="00897E6A">
      <w:pPr>
        <w:jc w:val="both"/>
        <w:rPr>
          <w:rFonts w:ascii="Arial" w:eastAsia="Times New Roman" w:hAnsi="Arial" w:cs="Arial"/>
          <w:lang w:eastAsia="pl-PL"/>
        </w:rPr>
      </w:pP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Cele szczegółowe:</w:t>
      </w: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 xml:space="preserve"> </w:t>
      </w: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t>1.1. Stwarzanie warunków do efektywnej nauki oraz do udziału uczniów w olimpiadach, konkursach i zawodach sportowych (wszystkie placówki oświatowe gminy Wieprz):</w:t>
      </w:r>
    </w:p>
    <w:p w:rsidR="00897E6A" w:rsidRPr="00A207AC" w:rsidRDefault="00897E6A" w:rsidP="00897E6A">
      <w:pPr>
        <w:jc w:val="both"/>
        <w:rPr>
          <w:rFonts w:ascii="Arial" w:eastAsia="Times New Roman" w:hAnsi="Arial" w:cs="Arial"/>
          <w:lang w:eastAsia="pl-P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S</w:t>
      </w:r>
      <w:r w:rsidRPr="00A207AC">
        <w:rPr>
          <w:rFonts w:ascii="Arial" w:eastAsia="Times New Roman" w:hAnsi="Arial" w:cs="Arial"/>
          <w:lang w:eastAsia="pl-PL"/>
        </w:rPr>
        <w:t>tosowanie twórczych i aktywizujących metod oraz form nauczania,</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W</w:t>
      </w:r>
      <w:r w:rsidRPr="00A207AC">
        <w:rPr>
          <w:rFonts w:ascii="Arial" w:eastAsia="Times New Roman" w:hAnsi="Arial" w:cs="Arial"/>
          <w:lang w:eastAsia="pl-PL"/>
        </w:rPr>
        <w:t>prowadzanie innowacji do programów nauczania,</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S</w:t>
      </w:r>
      <w:r w:rsidRPr="00A207AC">
        <w:rPr>
          <w:rFonts w:ascii="Arial" w:eastAsia="Times New Roman" w:hAnsi="Arial" w:cs="Arial"/>
          <w:lang w:eastAsia="pl-PL"/>
        </w:rPr>
        <w:t>tworzenie dzieciom i uczniom warunków dostępu do kultury, sportu oraz wdrażanie do życia w społeczeństwie wielokulturowym,</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O</w:t>
      </w:r>
      <w:r w:rsidRPr="00A207AC">
        <w:rPr>
          <w:rFonts w:ascii="Arial" w:eastAsia="Times New Roman" w:hAnsi="Arial" w:cs="Arial"/>
          <w:lang w:eastAsia="pl-PL"/>
        </w:rPr>
        <w:t>rganizowanie wyjazdów do kin, teatrów, muzeum, filharmonii, opery, spotkań z ludźmi kultury, sztuki i sportu itp.,</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P</w:t>
      </w:r>
      <w:r w:rsidRPr="00A207AC">
        <w:rPr>
          <w:rFonts w:ascii="Arial" w:eastAsia="Times New Roman" w:hAnsi="Arial" w:cs="Arial"/>
          <w:lang w:eastAsia="pl-PL"/>
        </w:rPr>
        <w:t>ozyskiwanie środków na organizowanie wycieczek regionalnych i krajoznawczo – turystycznych,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P</w:t>
      </w:r>
      <w:r w:rsidRPr="00A207AC">
        <w:rPr>
          <w:rFonts w:ascii="Arial" w:eastAsia="Times New Roman" w:hAnsi="Arial" w:cs="Arial"/>
          <w:lang w:eastAsia="pl-PL"/>
        </w:rPr>
        <w:t>ozyskanie środków finansowych na organizację zajęć rozwijających i wyrównawczych oraz kółek zainteresowań dla uczniów, zajęć sportowych z trenerem,</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P</w:t>
      </w:r>
      <w:r w:rsidRPr="00A207AC">
        <w:rPr>
          <w:rFonts w:ascii="Arial" w:eastAsia="Times New Roman" w:hAnsi="Arial" w:cs="Arial"/>
          <w:lang w:eastAsia="pl-PL"/>
        </w:rPr>
        <w:t>ozyskanie środków finansowych na: stypendia naukowe, stypendia sportowe, nagrody, organizację konkursów i zawodów w szkołach,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N</w:t>
      </w:r>
      <w:r w:rsidRPr="00A207AC">
        <w:rPr>
          <w:rFonts w:ascii="Arial" w:eastAsia="Times New Roman" w:hAnsi="Arial" w:cs="Arial"/>
          <w:lang w:eastAsia="pl-PL"/>
        </w:rPr>
        <w:t>ieograniczony dostęp uczniów do specjalistów: psycholog, pedagog specjalny, pedagog szkolny, logopeda, rehabilitant itp.</w:t>
      </w:r>
    </w:p>
    <w:p w:rsidR="00897E6A" w:rsidRPr="00A207AC" w:rsidRDefault="00897E6A" w:rsidP="00897E6A">
      <w:pPr>
        <w:jc w:val="both"/>
        <w:rPr>
          <w:rFonts w:ascii="Arial" w:eastAsia="Times New Roman" w:hAnsi="Arial" w:cs="Arial"/>
          <w:lang w:eastAsia="pl-PL"/>
        </w:rPr>
      </w:pP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t>1.2. Diagnozowanie poziomu osiągnięć edukacyjnych uczniów.</w:t>
      </w:r>
    </w:p>
    <w:p w:rsidR="00897E6A" w:rsidRPr="00A207AC" w:rsidRDefault="00897E6A" w:rsidP="00897E6A">
      <w:pPr>
        <w:jc w:val="both"/>
        <w:rPr>
          <w:rFonts w:ascii="Arial" w:eastAsia="Times New Roman" w:hAnsi="Arial" w:cs="Arial"/>
          <w:lang w:eastAsia="pl-P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A</w:t>
      </w:r>
      <w:r w:rsidRPr="00A207AC">
        <w:rPr>
          <w:rFonts w:ascii="Arial" w:eastAsia="Times New Roman" w:hAnsi="Arial" w:cs="Arial"/>
          <w:lang w:eastAsia="pl-PL"/>
        </w:rPr>
        <w:t xml:space="preserve">naliza osiąganych przez uczniów wyników egzaminów zewnętrznych,     </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A</w:t>
      </w:r>
      <w:r w:rsidRPr="00A207AC">
        <w:rPr>
          <w:rFonts w:ascii="Arial" w:eastAsia="Times New Roman" w:hAnsi="Arial" w:cs="Arial"/>
          <w:lang w:eastAsia="pl-PL"/>
        </w:rPr>
        <w:t>naliza wyników nauczania,</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lastRenderedPageBreak/>
        <w:t>•</w:t>
      </w:r>
      <w:r>
        <w:rPr>
          <w:rFonts w:ascii="Arial" w:eastAsia="Times New Roman" w:hAnsi="Arial" w:cs="Arial"/>
          <w:lang w:eastAsia="pl-PL"/>
        </w:rPr>
        <w:tab/>
        <w:t>A</w:t>
      </w:r>
      <w:r w:rsidRPr="00A207AC">
        <w:rPr>
          <w:rFonts w:ascii="Arial" w:eastAsia="Times New Roman" w:hAnsi="Arial" w:cs="Arial"/>
          <w:lang w:eastAsia="pl-PL"/>
        </w:rPr>
        <w:t>naliza osiągnięć uczniów w konkursach i zawodach.</w:t>
      </w:r>
    </w:p>
    <w:p w:rsidR="00897E6A" w:rsidRPr="00A207AC" w:rsidRDefault="00897E6A" w:rsidP="00897E6A">
      <w:pPr>
        <w:jc w:val="both"/>
        <w:rPr>
          <w:rFonts w:ascii="Arial" w:eastAsia="Times New Roman" w:hAnsi="Arial" w:cs="Arial"/>
          <w:lang w:eastAsia="pl-PL"/>
        </w:rPr>
      </w:pP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t>1.3. Systematyczne wyposażanie szkół w pracownie tematyczne oraz w pomoce dydaktyczne (wszystkie placówki oświatowe gminy Wieprz):</w:t>
      </w:r>
    </w:p>
    <w:p w:rsidR="00897E6A" w:rsidRPr="00A207AC" w:rsidRDefault="00897E6A" w:rsidP="00897E6A">
      <w:pPr>
        <w:pStyle w:val="Akapitzlist"/>
        <w:spacing w:line="360" w:lineRule="auto"/>
        <w:ind w:left="360"/>
        <w:rPr>
          <w:rFonts w:ascii="Arial" w:hAnsi="Arial" w:cs="Aria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S</w:t>
      </w:r>
      <w:r w:rsidRPr="00A207AC">
        <w:rPr>
          <w:rFonts w:ascii="Arial" w:eastAsia="Times New Roman" w:hAnsi="Arial" w:cs="Arial"/>
          <w:lang w:eastAsia="pl-PL"/>
        </w:rPr>
        <w:t>ala integracji sensorycznej w: ZSP w Gierałtowicach,</w:t>
      </w:r>
      <w:r>
        <w:rPr>
          <w:rFonts w:ascii="Arial" w:eastAsia="Times New Roman" w:hAnsi="Arial" w:cs="Arial"/>
          <w:lang w:eastAsia="pl-PL"/>
        </w:rPr>
        <w:t xml:space="preserve"> Przybradzu, ZSP nr 1 </w:t>
      </w:r>
      <w:r>
        <w:rPr>
          <w:rFonts w:ascii="Arial" w:eastAsia="Times New Roman" w:hAnsi="Arial" w:cs="Arial"/>
          <w:lang w:eastAsia="pl-PL"/>
        </w:rPr>
        <w:br/>
        <w:t>w Wieprzu</w:t>
      </w:r>
      <w:r w:rsidRPr="00A207AC">
        <w:rPr>
          <w:rFonts w:ascii="Arial" w:eastAsia="Times New Roman" w:hAnsi="Arial" w:cs="Arial"/>
          <w:lang w:eastAsia="pl-PL"/>
        </w:rPr>
        <w:t>, ZSP nr 2 w Wieprzu,</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S</w:t>
      </w:r>
      <w:r w:rsidRPr="00A207AC">
        <w:rPr>
          <w:rFonts w:ascii="Arial" w:eastAsia="Times New Roman" w:hAnsi="Arial" w:cs="Arial"/>
          <w:lang w:eastAsia="pl-PL"/>
        </w:rPr>
        <w:t>ala komputerowa z nowym sprzętem TIK, robotami, dywanami interaktywnymi itp.,</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P</w:t>
      </w:r>
      <w:r w:rsidRPr="00A207AC">
        <w:rPr>
          <w:rFonts w:ascii="Arial" w:eastAsia="Times New Roman" w:hAnsi="Arial" w:cs="Arial"/>
          <w:lang w:eastAsia="pl-PL"/>
        </w:rPr>
        <w:t xml:space="preserve">racownie tematyczne (językowe, </w:t>
      </w:r>
      <w:proofErr w:type="spellStart"/>
      <w:r w:rsidRPr="00A207AC">
        <w:rPr>
          <w:rFonts w:ascii="Arial" w:eastAsia="Times New Roman" w:hAnsi="Arial" w:cs="Arial"/>
          <w:lang w:eastAsia="pl-PL"/>
        </w:rPr>
        <w:t>matematyczno</w:t>
      </w:r>
      <w:proofErr w:type="spellEnd"/>
      <w:r w:rsidRPr="00A207AC">
        <w:rPr>
          <w:rFonts w:ascii="Arial" w:eastAsia="Times New Roman" w:hAnsi="Arial" w:cs="Arial"/>
          <w:lang w:eastAsia="pl-PL"/>
        </w:rPr>
        <w:t xml:space="preserve"> – przyrodnicze, „laboratoria przyszłości”),</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S</w:t>
      </w:r>
      <w:r w:rsidRPr="00A207AC">
        <w:rPr>
          <w:rFonts w:ascii="Arial" w:eastAsia="Times New Roman" w:hAnsi="Arial" w:cs="Arial"/>
          <w:lang w:eastAsia="pl-PL"/>
        </w:rPr>
        <w:t>ala ze sprzętem nagłaśniającym,</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P</w:t>
      </w:r>
      <w:r w:rsidRPr="00A207AC">
        <w:rPr>
          <w:rFonts w:ascii="Arial" w:eastAsia="Times New Roman" w:hAnsi="Arial" w:cs="Arial"/>
          <w:lang w:eastAsia="pl-PL"/>
        </w:rPr>
        <w:t xml:space="preserve">omoce dydaktyczne do </w:t>
      </w:r>
      <w:proofErr w:type="spellStart"/>
      <w:r w:rsidRPr="00A207AC">
        <w:rPr>
          <w:rFonts w:ascii="Arial" w:eastAsia="Times New Roman" w:hAnsi="Arial" w:cs="Arial"/>
          <w:lang w:eastAsia="pl-PL"/>
        </w:rPr>
        <w:t>sal</w:t>
      </w:r>
      <w:proofErr w:type="spellEnd"/>
      <w:r w:rsidRPr="00A207AC">
        <w:rPr>
          <w:rFonts w:ascii="Arial" w:eastAsia="Times New Roman" w:hAnsi="Arial" w:cs="Arial"/>
          <w:lang w:eastAsia="pl-PL"/>
        </w:rPr>
        <w:t xml:space="preserve"> przedmiotowych,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N</w:t>
      </w:r>
      <w:r w:rsidRPr="00A207AC">
        <w:rPr>
          <w:rFonts w:ascii="Arial" w:eastAsia="Times New Roman" w:hAnsi="Arial" w:cs="Arial"/>
          <w:lang w:eastAsia="pl-PL"/>
        </w:rPr>
        <w:t>owe mapy geograficzne i historyczne, gry edukacyjne, programy edukacyjne,</w:t>
      </w: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 Zakup instrumentów muzycznych.</w:t>
      </w:r>
    </w:p>
    <w:p w:rsidR="00897E6A" w:rsidRPr="00A207AC" w:rsidRDefault="00897E6A" w:rsidP="00897E6A">
      <w:pPr>
        <w:jc w:val="both"/>
        <w:rPr>
          <w:rFonts w:ascii="Arial" w:eastAsia="Times New Roman" w:hAnsi="Arial" w:cs="Arial"/>
          <w:lang w:eastAsia="pl-PL"/>
        </w:rPr>
      </w:pP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t>1.4. Rozwijanie oferty zajęć pozalekcyjnych oraz udziału w projektach pozabudżetowych (wszystkie placówki oświatowe gminy Wieprz):</w:t>
      </w:r>
    </w:p>
    <w:p w:rsidR="00897E6A" w:rsidRPr="00A207AC" w:rsidRDefault="00897E6A" w:rsidP="00897E6A">
      <w:pPr>
        <w:pStyle w:val="Akapitzlist"/>
        <w:spacing w:line="360" w:lineRule="auto"/>
        <w:ind w:left="360"/>
        <w:rPr>
          <w:rFonts w:ascii="Arial" w:hAnsi="Arial" w:cs="Aria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K</w:t>
      </w:r>
      <w:r w:rsidRPr="00A207AC">
        <w:rPr>
          <w:rFonts w:ascii="Arial" w:eastAsia="Times New Roman" w:hAnsi="Arial" w:cs="Arial"/>
          <w:lang w:eastAsia="pl-PL"/>
        </w:rPr>
        <w:t>ółka zainteresowań i zajęcia rozwijające dla uczniów, SKS-y,</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Z</w:t>
      </w:r>
      <w:r w:rsidRPr="00A207AC">
        <w:rPr>
          <w:rFonts w:ascii="Arial" w:eastAsia="Times New Roman" w:hAnsi="Arial" w:cs="Arial"/>
          <w:lang w:eastAsia="pl-PL"/>
        </w:rPr>
        <w:t xml:space="preserve">ajęcia specjalistyczne (logopedia, korekcyjno – kompensacyjne, SI, rytmika, </w:t>
      </w:r>
      <w:proofErr w:type="spellStart"/>
      <w:r w:rsidRPr="00A207AC">
        <w:rPr>
          <w:rFonts w:ascii="Arial" w:eastAsia="Times New Roman" w:hAnsi="Arial" w:cs="Arial"/>
          <w:lang w:eastAsia="pl-PL"/>
        </w:rPr>
        <w:t>dogoterapia</w:t>
      </w:r>
      <w:proofErr w:type="spellEnd"/>
      <w:r w:rsidRPr="00A207AC">
        <w:rPr>
          <w:rFonts w:ascii="Arial" w:eastAsia="Times New Roman" w:hAnsi="Arial" w:cs="Arial"/>
          <w:lang w:eastAsia="pl-PL"/>
        </w:rPr>
        <w:t>, rehabilitacja itp.),</w:t>
      </w:r>
    </w:p>
    <w:p w:rsidR="00897E6A"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Z</w:t>
      </w:r>
      <w:r w:rsidRPr="00A207AC">
        <w:rPr>
          <w:rFonts w:ascii="Arial" w:eastAsia="Times New Roman" w:hAnsi="Arial" w:cs="Arial"/>
          <w:lang w:eastAsia="pl-PL"/>
        </w:rPr>
        <w:t>ajęcia wyrównawcze</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T</w:t>
      </w:r>
      <w:r w:rsidRPr="00A207AC">
        <w:rPr>
          <w:rFonts w:ascii="Arial" w:eastAsia="Times New Roman" w:hAnsi="Arial" w:cs="Arial"/>
          <w:lang w:eastAsia="pl-PL"/>
        </w:rPr>
        <w:t>worzenie i funkcjonowanie szkolnych zespołów muzycznych.</w:t>
      </w:r>
    </w:p>
    <w:p w:rsidR="00897E6A" w:rsidRPr="00A207AC" w:rsidRDefault="00897E6A" w:rsidP="00897E6A">
      <w:pPr>
        <w:jc w:val="both"/>
        <w:rPr>
          <w:rFonts w:ascii="Arial" w:eastAsia="Times New Roman" w:hAnsi="Arial" w:cs="Arial"/>
          <w:lang w:eastAsia="pl-PL"/>
        </w:rPr>
      </w:pP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t>1.5.</w:t>
      </w:r>
      <w:r w:rsidR="00A568C9">
        <w:rPr>
          <w:rFonts w:ascii="Arial" w:eastAsia="Times New Roman" w:hAnsi="Arial" w:cs="Arial"/>
          <w:b/>
          <w:color w:val="2E74B5" w:themeColor="accent1" w:themeShade="BF"/>
          <w:lang w:eastAsia="pl-PL"/>
        </w:rPr>
        <w:t xml:space="preserve"> </w:t>
      </w:r>
      <w:r w:rsidRPr="00A568C9">
        <w:rPr>
          <w:rFonts w:ascii="Arial" w:eastAsia="Times New Roman" w:hAnsi="Arial" w:cs="Arial"/>
          <w:b/>
          <w:color w:val="2E74B5" w:themeColor="accent1" w:themeShade="BF"/>
          <w:lang w:eastAsia="pl-PL"/>
        </w:rPr>
        <w:t>Udział w projektach edukacyjnych (wszystkie placówki oświatowe gminy Wieprz):</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U</w:t>
      </w:r>
      <w:r w:rsidRPr="00A207AC">
        <w:rPr>
          <w:rFonts w:ascii="Arial" w:eastAsia="Times New Roman" w:hAnsi="Arial" w:cs="Arial"/>
          <w:lang w:eastAsia="pl-PL"/>
        </w:rPr>
        <w:t>nijnych,</w:t>
      </w: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w:t>
      </w:r>
      <w:r w:rsidRPr="00A207AC">
        <w:rPr>
          <w:rFonts w:ascii="Arial" w:eastAsia="Times New Roman" w:hAnsi="Arial" w:cs="Arial"/>
          <w:lang w:eastAsia="pl-PL"/>
        </w:rPr>
        <w:tab/>
      </w:r>
      <w:r>
        <w:rPr>
          <w:rFonts w:ascii="Arial" w:eastAsia="Times New Roman" w:hAnsi="Arial" w:cs="Arial"/>
          <w:lang w:eastAsia="pl-PL"/>
        </w:rPr>
        <w:t>M</w:t>
      </w:r>
      <w:r w:rsidRPr="00A207AC">
        <w:rPr>
          <w:rFonts w:ascii="Arial" w:eastAsia="Times New Roman" w:hAnsi="Arial" w:cs="Arial"/>
          <w:lang w:eastAsia="pl-PL"/>
        </w:rPr>
        <w:t>inisterialnych,</w:t>
      </w: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w:t>
      </w:r>
      <w:r w:rsidRPr="00A207AC">
        <w:rPr>
          <w:rFonts w:ascii="Arial" w:eastAsia="Times New Roman" w:hAnsi="Arial" w:cs="Arial"/>
          <w:lang w:eastAsia="pl-PL"/>
        </w:rPr>
        <w:tab/>
      </w:r>
      <w:r>
        <w:rPr>
          <w:rFonts w:ascii="Arial" w:eastAsia="Times New Roman" w:hAnsi="Arial" w:cs="Arial"/>
          <w:lang w:eastAsia="pl-PL"/>
        </w:rPr>
        <w:t>W</w:t>
      </w:r>
      <w:r w:rsidRPr="00A207AC">
        <w:rPr>
          <w:rFonts w:ascii="Arial" w:eastAsia="Times New Roman" w:hAnsi="Arial" w:cs="Arial"/>
          <w:lang w:eastAsia="pl-PL"/>
        </w:rPr>
        <w:t>ojewódzkich,</w:t>
      </w: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w:t>
      </w:r>
      <w:r w:rsidRPr="00A207AC">
        <w:rPr>
          <w:rFonts w:ascii="Arial" w:eastAsia="Times New Roman" w:hAnsi="Arial" w:cs="Arial"/>
          <w:lang w:eastAsia="pl-PL"/>
        </w:rPr>
        <w:tab/>
      </w:r>
      <w:r>
        <w:rPr>
          <w:rFonts w:ascii="Arial" w:eastAsia="Times New Roman" w:hAnsi="Arial" w:cs="Arial"/>
          <w:lang w:eastAsia="pl-PL"/>
        </w:rPr>
        <w:t>G</w:t>
      </w:r>
      <w:r w:rsidRPr="00A207AC">
        <w:rPr>
          <w:rFonts w:ascii="Arial" w:eastAsia="Times New Roman" w:hAnsi="Arial" w:cs="Arial"/>
          <w:lang w:eastAsia="pl-PL"/>
        </w:rPr>
        <w:t>minnych,</w:t>
      </w: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w:t>
      </w:r>
      <w:r w:rsidRPr="00A207AC">
        <w:rPr>
          <w:rFonts w:ascii="Arial" w:eastAsia="Times New Roman" w:hAnsi="Arial" w:cs="Arial"/>
          <w:lang w:eastAsia="pl-PL"/>
        </w:rPr>
        <w:tab/>
      </w:r>
      <w:r>
        <w:rPr>
          <w:rFonts w:ascii="Arial" w:eastAsia="Times New Roman" w:hAnsi="Arial" w:cs="Arial"/>
          <w:lang w:eastAsia="pl-PL"/>
        </w:rPr>
        <w:t>N</w:t>
      </w:r>
      <w:r w:rsidRPr="00A207AC">
        <w:rPr>
          <w:rFonts w:ascii="Arial" w:eastAsia="Times New Roman" w:hAnsi="Arial" w:cs="Arial"/>
          <w:lang w:eastAsia="pl-PL"/>
        </w:rPr>
        <w:t>awiązanie współpracy z zagranicznymi placówkami edukacyjnymi.</w:t>
      </w:r>
    </w:p>
    <w:p w:rsidR="00897E6A" w:rsidRPr="00A207AC" w:rsidRDefault="00897E6A" w:rsidP="00897E6A">
      <w:pPr>
        <w:jc w:val="both"/>
        <w:rPr>
          <w:rFonts w:ascii="Arial" w:eastAsia="Times New Roman" w:hAnsi="Arial" w:cs="Arial"/>
          <w:lang w:eastAsia="pl-PL"/>
        </w:rPr>
      </w:pP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lastRenderedPageBreak/>
        <w:t>1.6. Integracja społeczności szkolnej i lokalnej (wszystkie placówki oświatowe gminy Wieprz):</w:t>
      </w:r>
    </w:p>
    <w:p w:rsidR="00897E6A" w:rsidRPr="00A207AC" w:rsidRDefault="00897E6A" w:rsidP="00897E6A">
      <w:pPr>
        <w:jc w:val="both"/>
        <w:rPr>
          <w:rFonts w:ascii="Arial" w:eastAsia="Times New Roman" w:hAnsi="Arial" w:cs="Arial"/>
          <w:lang w:eastAsia="pl-P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O</w:t>
      </w:r>
      <w:r w:rsidRPr="00A207AC">
        <w:rPr>
          <w:rFonts w:ascii="Arial" w:eastAsia="Times New Roman" w:hAnsi="Arial" w:cs="Arial"/>
          <w:lang w:eastAsia="pl-PL"/>
        </w:rPr>
        <w:t>rganizacja imprez szkolnych i środowiskowych,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U</w:t>
      </w:r>
      <w:r w:rsidRPr="00A207AC">
        <w:rPr>
          <w:rFonts w:ascii="Arial" w:eastAsia="Times New Roman" w:hAnsi="Arial" w:cs="Arial"/>
          <w:lang w:eastAsia="pl-PL"/>
        </w:rPr>
        <w:t>dział w akcjach charytatywnych,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W</w:t>
      </w:r>
      <w:r w:rsidRPr="00A207AC">
        <w:rPr>
          <w:rFonts w:ascii="Arial" w:eastAsia="Times New Roman" w:hAnsi="Arial" w:cs="Arial"/>
          <w:lang w:eastAsia="pl-PL"/>
        </w:rPr>
        <w:t>olontariat,</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W</w:t>
      </w:r>
      <w:r w:rsidRPr="00A207AC">
        <w:rPr>
          <w:rFonts w:ascii="Arial" w:eastAsia="Times New Roman" w:hAnsi="Arial" w:cs="Arial"/>
          <w:lang w:eastAsia="pl-PL"/>
        </w:rPr>
        <w:t>spółpraca z instytucjami działającymi na ternie gminy (GOK, WDK, parafia, KGW, OSP, GOPS, DDS itp.).</w:t>
      </w:r>
    </w:p>
    <w:p w:rsidR="00897E6A" w:rsidRPr="00A207AC" w:rsidRDefault="00897E6A" w:rsidP="00897E6A">
      <w:pPr>
        <w:jc w:val="both"/>
        <w:rPr>
          <w:rFonts w:ascii="Arial" w:eastAsia="Times New Roman" w:hAnsi="Arial" w:cs="Arial"/>
          <w:lang w:eastAsia="pl-PL"/>
        </w:rPr>
      </w:pP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t>1.7. Promowanie zdrowego stylu życia i działalności proekologicznej (wszystkie placówki oświatowe gminy Wieprz):</w:t>
      </w:r>
    </w:p>
    <w:p w:rsidR="00897E6A" w:rsidRPr="00A207AC" w:rsidRDefault="00897E6A" w:rsidP="00897E6A">
      <w:pPr>
        <w:jc w:val="both"/>
        <w:rPr>
          <w:rFonts w:ascii="Arial" w:eastAsia="Times New Roman" w:hAnsi="Arial" w:cs="Arial"/>
          <w:lang w:eastAsia="pl-P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A</w:t>
      </w:r>
      <w:r w:rsidRPr="00A207AC">
        <w:rPr>
          <w:rFonts w:ascii="Arial" w:eastAsia="Times New Roman" w:hAnsi="Arial" w:cs="Arial"/>
          <w:lang w:eastAsia="pl-PL"/>
        </w:rPr>
        <w:t>kcje sprzątania Ziemi,</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A</w:t>
      </w:r>
      <w:r w:rsidRPr="00A207AC">
        <w:rPr>
          <w:rFonts w:ascii="Arial" w:eastAsia="Times New Roman" w:hAnsi="Arial" w:cs="Arial"/>
          <w:lang w:eastAsia="pl-PL"/>
        </w:rPr>
        <w:t>kcje zbiórki surowców wtórnych,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A</w:t>
      </w:r>
      <w:r w:rsidRPr="00A207AC">
        <w:rPr>
          <w:rFonts w:ascii="Arial" w:eastAsia="Times New Roman" w:hAnsi="Arial" w:cs="Arial"/>
          <w:lang w:eastAsia="pl-PL"/>
        </w:rPr>
        <w:t>kcje nauki segregacji śmieci,</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W</w:t>
      </w:r>
      <w:r w:rsidRPr="00A207AC">
        <w:rPr>
          <w:rFonts w:ascii="Arial" w:eastAsia="Times New Roman" w:hAnsi="Arial" w:cs="Arial"/>
          <w:lang w:eastAsia="pl-PL"/>
        </w:rPr>
        <w:t>arsztaty ekologiczne dla uczniów i rodziców,</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P</w:t>
      </w:r>
      <w:r w:rsidRPr="00A207AC">
        <w:rPr>
          <w:rFonts w:ascii="Arial" w:eastAsia="Times New Roman" w:hAnsi="Arial" w:cs="Arial"/>
          <w:lang w:eastAsia="pl-PL"/>
        </w:rPr>
        <w:t>rzygotowanie pracowników szkoły i uczniów w zakresie udzielania pierwszej pomocy przedmedycznej,</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S</w:t>
      </w:r>
      <w:r w:rsidRPr="00A207AC">
        <w:rPr>
          <w:rFonts w:ascii="Arial" w:eastAsia="Times New Roman" w:hAnsi="Arial" w:cs="Arial"/>
          <w:lang w:eastAsia="pl-PL"/>
        </w:rPr>
        <w:t>potkania dotyczące ochrony zdrowia dla uczniów i rodziców, itp.</w:t>
      </w:r>
    </w:p>
    <w:p w:rsidR="00897E6A" w:rsidRPr="00A207AC" w:rsidRDefault="00897E6A" w:rsidP="00897E6A">
      <w:pPr>
        <w:jc w:val="both"/>
        <w:rPr>
          <w:rFonts w:ascii="Arial" w:eastAsia="Times New Roman" w:hAnsi="Arial" w:cs="Arial"/>
          <w:lang w:eastAsia="pl-PL"/>
        </w:rPr>
      </w:pP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t>2.1.</w:t>
      </w:r>
      <w:r w:rsidR="00A568C9">
        <w:rPr>
          <w:rFonts w:ascii="Arial" w:eastAsia="Times New Roman" w:hAnsi="Arial" w:cs="Arial"/>
          <w:b/>
          <w:color w:val="2E74B5" w:themeColor="accent1" w:themeShade="BF"/>
          <w:lang w:eastAsia="pl-PL"/>
        </w:rPr>
        <w:t xml:space="preserve"> </w:t>
      </w:r>
      <w:r w:rsidRPr="00A568C9">
        <w:rPr>
          <w:rFonts w:ascii="Arial" w:eastAsia="Times New Roman" w:hAnsi="Arial" w:cs="Arial"/>
          <w:b/>
          <w:color w:val="2E74B5" w:themeColor="accent1" w:themeShade="BF"/>
          <w:lang w:eastAsia="pl-PL"/>
        </w:rPr>
        <w:t>Modernizacja i rozbudowa infrastruktury placówek oświatowych:</w:t>
      </w:r>
    </w:p>
    <w:p w:rsidR="00897E6A" w:rsidRPr="00A207AC" w:rsidRDefault="00897E6A" w:rsidP="00897E6A">
      <w:pPr>
        <w:pStyle w:val="Akapitzlist"/>
        <w:spacing w:line="360" w:lineRule="auto"/>
        <w:ind w:left="360"/>
        <w:rPr>
          <w:rFonts w:ascii="Arial" w:hAnsi="Arial" w:cs="Aria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A</w:t>
      </w:r>
      <w:r w:rsidRPr="00A207AC">
        <w:rPr>
          <w:rFonts w:ascii="Arial" w:eastAsia="Times New Roman" w:hAnsi="Arial" w:cs="Arial"/>
          <w:lang w:eastAsia="pl-PL"/>
        </w:rPr>
        <w:t>udyt energetyczny budynków,</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R</w:t>
      </w:r>
      <w:r w:rsidRPr="00A207AC">
        <w:rPr>
          <w:rFonts w:ascii="Arial" w:eastAsia="Times New Roman" w:hAnsi="Arial" w:cs="Arial"/>
          <w:lang w:eastAsia="pl-PL"/>
        </w:rPr>
        <w:t>ozbudowa o nowe skrzydła przedszkolne: ZSP nr 1 w Wieprzu, ZSP w Przybradzu,</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T</w:t>
      </w:r>
      <w:r w:rsidRPr="00A207AC">
        <w:rPr>
          <w:rFonts w:ascii="Arial" w:eastAsia="Times New Roman" w:hAnsi="Arial" w:cs="Arial"/>
          <w:lang w:eastAsia="pl-PL"/>
        </w:rPr>
        <w:t>ermomodernizacja (wszystkie placówki oświatowe gminy Wieprz),</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M</w:t>
      </w:r>
      <w:r w:rsidRPr="00A207AC">
        <w:rPr>
          <w:rFonts w:ascii="Arial" w:eastAsia="Times New Roman" w:hAnsi="Arial" w:cs="Arial"/>
          <w:lang w:eastAsia="pl-PL"/>
        </w:rPr>
        <w:t>odernizacja sali gimnastycznej ZSP nr 2 Wieprz (docieplenie, oświetlenie, wentylacja, okna, parkiet-wymiana),</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P</w:t>
      </w:r>
      <w:r w:rsidRPr="00A207AC">
        <w:rPr>
          <w:rFonts w:ascii="Arial" w:eastAsia="Times New Roman" w:hAnsi="Arial" w:cs="Arial"/>
          <w:lang w:eastAsia="pl-PL"/>
        </w:rPr>
        <w:t>anele fotowoltaiczne, pompy ciepła (wszystkie placówki oświatowe gminy Wieprz),</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R</w:t>
      </w:r>
      <w:r w:rsidRPr="00A207AC">
        <w:rPr>
          <w:rFonts w:ascii="Arial" w:eastAsia="Times New Roman" w:hAnsi="Arial" w:cs="Arial"/>
          <w:lang w:eastAsia="pl-PL"/>
        </w:rPr>
        <w:t>emonty budynków oraz terenów wokół placówek, m in.: wymiana instalacji grzewczej, elektrycznej, kotłów grzewczych, remonty plac</w:t>
      </w:r>
      <w:r>
        <w:rPr>
          <w:rFonts w:ascii="Arial" w:eastAsia="Times New Roman" w:hAnsi="Arial" w:cs="Arial"/>
          <w:lang w:eastAsia="pl-PL"/>
        </w:rPr>
        <w:t>ów za</w:t>
      </w:r>
      <w:r w:rsidRPr="00A207AC">
        <w:rPr>
          <w:rFonts w:ascii="Arial" w:eastAsia="Times New Roman" w:hAnsi="Arial" w:cs="Arial"/>
          <w:lang w:eastAsia="pl-PL"/>
        </w:rPr>
        <w:t xml:space="preserve">baw, „orlika” i boisk, malowanie </w:t>
      </w:r>
      <w:proofErr w:type="spellStart"/>
      <w:r w:rsidRPr="00A207AC">
        <w:rPr>
          <w:rFonts w:ascii="Arial" w:eastAsia="Times New Roman" w:hAnsi="Arial" w:cs="Arial"/>
          <w:lang w:eastAsia="pl-PL"/>
        </w:rPr>
        <w:t>sal</w:t>
      </w:r>
      <w:proofErr w:type="spellEnd"/>
      <w:r w:rsidRPr="00A207AC">
        <w:rPr>
          <w:rFonts w:ascii="Arial" w:eastAsia="Times New Roman" w:hAnsi="Arial" w:cs="Arial"/>
          <w:lang w:eastAsia="pl-PL"/>
        </w:rPr>
        <w:t>, wymiana ogrodzeń, wymiana stolarki okiennej i drzwiowej, posadzki, bruku, parkingów (wszystkie placówki oświatowe gminy Wieprz),</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lastRenderedPageBreak/>
        <w:t>•</w:t>
      </w:r>
      <w:r>
        <w:rPr>
          <w:rFonts w:ascii="Arial" w:eastAsia="Times New Roman" w:hAnsi="Arial" w:cs="Arial"/>
          <w:lang w:eastAsia="pl-PL"/>
        </w:rPr>
        <w:tab/>
        <w:t>M</w:t>
      </w:r>
      <w:r w:rsidRPr="00A207AC">
        <w:rPr>
          <w:rFonts w:ascii="Arial" w:eastAsia="Times New Roman" w:hAnsi="Arial" w:cs="Arial"/>
          <w:lang w:eastAsia="pl-PL"/>
        </w:rPr>
        <w:t>odernizacja boiska wielofunkcyjnego  w ZSP Nidek,</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B</w:t>
      </w:r>
      <w:r w:rsidRPr="00A207AC">
        <w:rPr>
          <w:rFonts w:ascii="Arial" w:eastAsia="Times New Roman" w:hAnsi="Arial" w:cs="Arial"/>
          <w:lang w:eastAsia="pl-PL"/>
        </w:rPr>
        <w:t>udowa boiska wielofunkcyjnego w ZSP Przybradz,</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B</w:t>
      </w:r>
      <w:r w:rsidRPr="00A207AC">
        <w:rPr>
          <w:rFonts w:ascii="Arial" w:eastAsia="Times New Roman" w:hAnsi="Arial" w:cs="Arial"/>
          <w:lang w:eastAsia="pl-PL"/>
        </w:rPr>
        <w:t>udowa parkingów oraz dróg dojazdowych w ZSP Nidek, ZSP Przybradz, ZSP Gierałtowice, ZSP Frydrychowice;</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B</w:t>
      </w:r>
      <w:r w:rsidRPr="00A207AC">
        <w:rPr>
          <w:rFonts w:ascii="Arial" w:eastAsia="Times New Roman" w:hAnsi="Arial" w:cs="Arial"/>
          <w:lang w:eastAsia="pl-PL"/>
        </w:rPr>
        <w:t>udowa sceny zewnętrznej m in.: nagłośn</w:t>
      </w:r>
      <w:r>
        <w:rPr>
          <w:rFonts w:ascii="Arial" w:eastAsia="Times New Roman" w:hAnsi="Arial" w:cs="Arial"/>
          <w:lang w:eastAsia="pl-PL"/>
        </w:rPr>
        <w:t>ienie, zadaszenie, ławki dla wi</w:t>
      </w:r>
      <w:r w:rsidRPr="00A207AC">
        <w:rPr>
          <w:rFonts w:ascii="Arial" w:eastAsia="Times New Roman" w:hAnsi="Arial" w:cs="Arial"/>
          <w:lang w:eastAsia="pl-PL"/>
        </w:rPr>
        <w:t>downi: ZSP w Gierałtowicach,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B</w:t>
      </w:r>
      <w:r w:rsidRPr="00A207AC">
        <w:rPr>
          <w:rFonts w:ascii="Arial" w:eastAsia="Times New Roman" w:hAnsi="Arial" w:cs="Arial"/>
          <w:lang w:eastAsia="pl-PL"/>
        </w:rPr>
        <w:t>udowa altanek zewnętrznych: ZSP w Gierałtowicach, ZSP w Przybradzu, ZSP nr 1 w Wieprzu, ZSP nr 2 w Wieprzu, ZSP w Nidku,</w:t>
      </w: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w:t>
      </w:r>
      <w:r w:rsidRPr="00A207AC">
        <w:rPr>
          <w:rFonts w:ascii="Arial" w:eastAsia="Times New Roman" w:hAnsi="Arial" w:cs="Arial"/>
          <w:lang w:eastAsia="pl-PL"/>
        </w:rPr>
        <w:tab/>
      </w:r>
      <w:r>
        <w:rPr>
          <w:rFonts w:ascii="Arial" w:eastAsia="Times New Roman" w:hAnsi="Arial" w:cs="Arial"/>
          <w:lang w:eastAsia="pl-PL"/>
        </w:rPr>
        <w:t>K</w:t>
      </w:r>
      <w:r w:rsidRPr="00A207AC">
        <w:rPr>
          <w:rFonts w:ascii="Arial" w:eastAsia="Times New Roman" w:hAnsi="Arial" w:cs="Arial"/>
          <w:lang w:eastAsia="pl-PL"/>
        </w:rPr>
        <w:t>limatyzacja w budynkach (wszystk</w:t>
      </w:r>
      <w:r>
        <w:rPr>
          <w:rFonts w:ascii="Arial" w:eastAsia="Times New Roman" w:hAnsi="Arial" w:cs="Arial"/>
          <w:lang w:eastAsia="pl-PL"/>
        </w:rPr>
        <w:t>ie placówki oświatowe gminy Wie</w:t>
      </w:r>
      <w:r w:rsidRPr="00A207AC">
        <w:rPr>
          <w:rFonts w:ascii="Arial" w:eastAsia="Times New Roman" w:hAnsi="Arial" w:cs="Arial"/>
          <w:lang w:eastAsia="pl-PL"/>
        </w:rPr>
        <w:t>prz).</w:t>
      </w: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t>2.2.Poprawa dostępności obiektów oświatowych dla osób niepełnosprawnych</w:t>
      </w:r>
      <w:r w:rsidR="00A568C9">
        <w:rPr>
          <w:rFonts w:ascii="Arial" w:eastAsia="Times New Roman" w:hAnsi="Arial" w:cs="Arial"/>
          <w:b/>
          <w:color w:val="2E74B5" w:themeColor="accent1" w:themeShade="BF"/>
          <w:lang w:eastAsia="pl-PL"/>
        </w:rPr>
        <w:t xml:space="preserve"> </w:t>
      </w:r>
      <w:r w:rsidRPr="00A568C9">
        <w:rPr>
          <w:rFonts w:ascii="Arial" w:eastAsia="Times New Roman" w:hAnsi="Arial" w:cs="Arial"/>
          <w:b/>
          <w:color w:val="2E74B5" w:themeColor="accent1" w:themeShade="BF"/>
          <w:lang w:eastAsia="pl-PL"/>
        </w:rPr>
        <w:t>(wszystkie placówki oświatowe gminy Wieprz):</w:t>
      </w:r>
    </w:p>
    <w:p w:rsidR="00897E6A" w:rsidRPr="00A207AC" w:rsidRDefault="00897E6A" w:rsidP="00897E6A">
      <w:pPr>
        <w:jc w:val="both"/>
        <w:rPr>
          <w:rFonts w:ascii="Arial" w:eastAsia="Times New Roman" w:hAnsi="Arial" w:cs="Arial"/>
          <w:lang w:eastAsia="pl-P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B</w:t>
      </w:r>
      <w:r w:rsidRPr="00A207AC">
        <w:rPr>
          <w:rFonts w:ascii="Arial" w:eastAsia="Times New Roman" w:hAnsi="Arial" w:cs="Arial"/>
          <w:lang w:eastAsia="pl-PL"/>
        </w:rPr>
        <w:t>udowa podjazdów, wind,</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T</w:t>
      </w:r>
      <w:r w:rsidRPr="00A207AC">
        <w:rPr>
          <w:rFonts w:ascii="Arial" w:eastAsia="Times New Roman" w:hAnsi="Arial" w:cs="Arial"/>
          <w:lang w:eastAsia="pl-PL"/>
        </w:rPr>
        <w:t>worzenie miejsc parkingowych dla niepełnosprawnych,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D</w:t>
      </w:r>
      <w:r w:rsidRPr="00A207AC">
        <w:rPr>
          <w:rFonts w:ascii="Arial" w:eastAsia="Times New Roman" w:hAnsi="Arial" w:cs="Arial"/>
          <w:lang w:eastAsia="pl-PL"/>
        </w:rPr>
        <w:t>ostosowanie stron internetowych szkół do potrzeb niepełnosprawnych,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I</w:t>
      </w:r>
      <w:r w:rsidRPr="00A207AC">
        <w:rPr>
          <w:rFonts w:ascii="Arial" w:eastAsia="Times New Roman" w:hAnsi="Arial" w:cs="Arial"/>
          <w:lang w:eastAsia="pl-PL"/>
        </w:rPr>
        <w:t>nstalacja oświetlenia ewakuacyjnego.</w:t>
      </w:r>
    </w:p>
    <w:p w:rsidR="00897E6A" w:rsidRPr="00A207AC" w:rsidRDefault="00897E6A" w:rsidP="00897E6A">
      <w:pPr>
        <w:jc w:val="both"/>
        <w:rPr>
          <w:rFonts w:ascii="Arial" w:eastAsia="Times New Roman" w:hAnsi="Arial" w:cs="Arial"/>
          <w:lang w:eastAsia="pl-PL"/>
        </w:rPr>
      </w:pPr>
    </w:p>
    <w:p w:rsidR="00897E6A" w:rsidRPr="00A568C9" w:rsidRDefault="00897E6A" w:rsidP="00897E6A">
      <w:pPr>
        <w:jc w:val="both"/>
        <w:rPr>
          <w:rFonts w:ascii="Arial" w:eastAsia="Times New Roman" w:hAnsi="Arial" w:cs="Arial"/>
          <w:b/>
          <w:color w:val="2E74B5" w:themeColor="accent1" w:themeShade="BF"/>
          <w:lang w:eastAsia="pl-PL"/>
        </w:rPr>
      </w:pPr>
      <w:r w:rsidRPr="00A568C9">
        <w:rPr>
          <w:rFonts w:ascii="Arial" w:eastAsia="Times New Roman" w:hAnsi="Arial" w:cs="Arial"/>
          <w:b/>
          <w:color w:val="2E74B5" w:themeColor="accent1" w:themeShade="BF"/>
          <w:lang w:eastAsia="pl-PL"/>
        </w:rPr>
        <w:t>3.1. Zapewnienie pomocy technicznej w serwisowaniu i obsłudze sprzętu komputerowego (wszystkie placówki oświatowe gminy Wieprz):</w:t>
      </w:r>
    </w:p>
    <w:p w:rsidR="00897E6A" w:rsidRPr="00A207AC" w:rsidRDefault="00897E6A" w:rsidP="00897E6A">
      <w:pPr>
        <w:jc w:val="both"/>
        <w:rPr>
          <w:rFonts w:ascii="Arial" w:eastAsia="Times New Roman" w:hAnsi="Arial" w:cs="Arial"/>
          <w:lang w:eastAsia="pl-P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S</w:t>
      </w:r>
      <w:r w:rsidRPr="00A207AC">
        <w:rPr>
          <w:rFonts w:ascii="Arial" w:eastAsia="Times New Roman" w:hAnsi="Arial" w:cs="Arial"/>
          <w:lang w:eastAsia="pl-PL"/>
        </w:rPr>
        <w:t>ystematyczna wymiana sprzętu komputerowego,</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Z</w:t>
      </w:r>
      <w:r w:rsidRPr="00A207AC">
        <w:rPr>
          <w:rFonts w:ascii="Arial" w:eastAsia="Times New Roman" w:hAnsi="Arial" w:cs="Arial"/>
          <w:lang w:eastAsia="pl-PL"/>
        </w:rPr>
        <w:t>akup niezbędnego oprogramowania,</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Z</w:t>
      </w:r>
      <w:r w:rsidRPr="00A207AC">
        <w:rPr>
          <w:rFonts w:ascii="Arial" w:eastAsia="Times New Roman" w:hAnsi="Arial" w:cs="Arial"/>
          <w:lang w:eastAsia="pl-PL"/>
        </w:rPr>
        <w:t>atrudnienie informatyka .</w:t>
      </w:r>
    </w:p>
    <w:p w:rsidR="00897E6A" w:rsidRPr="00A207AC" w:rsidRDefault="00897E6A" w:rsidP="00897E6A">
      <w:pPr>
        <w:jc w:val="both"/>
        <w:rPr>
          <w:rFonts w:ascii="Arial" w:eastAsia="Times New Roman" w:hAnsi="Arial" w:cs="Arial"/>
          <w:lang w:eastAsia="pl-PL"/>
        </w:rPr>
      </w:pPr>
    </w:p>
    <w:p w:rsidR="00897E6A" w:rsidRPr="00A568C9" w:rsidRDefault="00897E6A" w:rsidP="00897E6A">
      <w:pPr>
        <w:jc w:val="both"/>
        <w:rPr>
          <w:rFonts w:ascii="Arial" w:eastAsia="Times New Roman" w:hAnsi="Arial" w:cs="Arial"/>
          <w:b/>
          <w:lang w:eastAsia="pl-PL"/>
        </w:rPr>
      </w:pPr>
      <w:r w:rsidRPr="00A568C9">
        <w:rPr>
          <w:rFonts w:ascii="Arial" w:eastAsia="Times New Roman" w:hAnsi="Arial" w:cs="Arial"/>
          <w:b/>
          <w:color w:val="2E74B5" w:themeColor="accent1" w:themeShade="BF"/>
          <w:lang w:eastAsia="pl-PL"/>
        </w:rPr>
        <w:t>3.2. Udzielanie pomocy w rozwoju zawodowym nauczycieli:</w:t>
      </w:r>
    </w:p>
    <w:p w:rsidR="00897E6A" w:rsidRPr="00A207AC" w:rsidRDefault="00897E6A" w:rsidP="00897E6A">
      <w:pPr>
        <w:pStyle w:val="Akapitzlist"/>
        <w:spacing w:line="360" w:lineRule="auto"/>
        <w:ind w:left="360"/>
        <w:rPr>
          <w:rFonts w:ascii="Arial" w:hAnsi="Arial" w:cs="Arial"/>
        </w:rPr>
      </w:pPr>
    </w:p>
    <w:p w:rsidR="00897E6A" w:rsidRPr="00A207AC" w:rsidRDefault="00897E6A" w:rsidP="00897E6A">
      <w:pPr>
        <w:pStyle w:val="Akapitzlist"/>
        <w:spacing w:line="360" w:lineRule="auto"/>
        <w:ind w:left="360"/>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D</w:t>
      </w:r>
      <w:r w:rsidRPr="00A207AC">
        <w:rPr>
          <w:rFonts w:ascii="Arial" w:eastAsia="Times New Roman" w:hAnsi="Arial" w:cs="Arial"/>
          <w:lang w:eastAsia="pl-PL"/>
        </w:rPr>
        <w:t>ofinansowanie studiów, szkoleń, kursów,</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S</w:t>
      </w:r>
      <w:r w:rsidRPr="00A207AC">
        <w:rPr>
          <w:rFonts w:ascii="Arial" w:eastAsia="Times New Roman" w:hAnsi="Arial" w:cs="Arial"/>
          <w:lang w:eastAsia="pl-PL"/>
        </w:rPr>
        <w:t>tworzenie platformy współpracy pomiędzy nauczycielami w gminie Wieprz,</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w:t>
      </w:r>
      <w:r>
        <w:rPr>
          <w:rFonts w:ascii="Arial" w:eastAsia="Times New Roman" w:hAnsi="Arial" w:cs="Arial"/>
          <w:lang w:eastAsia="pl-PL"/>
        </w:rPr>
        <w:tab/>
        <w:t>W</w:t>
      </w:r>
      <w:r w:rsidRPr="00A207AC">
        <w:rPr>
          <w:rFonts w:ascii="Arial" w:eastAsia="Times New Roman" w:hAnsi="Arial" w:cs="Arial"/>
          <w:lang w:eastAsia="pl-PL"/>
        </w:rPr>
        <w:t xml:space="preserve">sparcie kształcenia nauczycieli  w zakresie strategicznych kierunków studiów m.in. psychologia, informatyka, przedmioty </w:t>
      </w:r>
      <w:proofErr w:type="spellStart"/>
      <w:r w:rsidRPr="00A207AC">
        <w:rPr>
          <w:rFonts w:ascii="Arial" w:eastAsia="Times New Roman" w:hAnsi="Arial" w:cs="Arial"/>
          <w:lang w:eastAsia="pl-PL"/>
        </w:rPr>
        <w:t>matematyczno</w:t>
      </w:r>
      <w:proofErr w:type="spellEnd"/>
      <w:r w:rsidRPr="00A207AC">
        <w:rPr>
          <w:rFonts w:ascii="Arial" w:eastAsia="Times New Roman" w:hAnsi="Arial" w:cs="Arial"/>
          <w:lang w:eastAsia="pl-PL"/>
        </w:rPr>
        <w:t xml:space="preserve"> – przyrodnicze.</w:t>
      </w:r>
    </w:p>
    <w:p w:rsidR="00897E6A" w:rsidRPr="00A207AC" w:rsidRDefault="00897E6A" w:rsidP="00897E6A">
      <w:pPr>
        <w:jc w:val="both"/>
        <w:rPr>
          <w:rFonts w:ascii="Arial" w:eastAsia="Times New Roman" w:hAnsi="Arial" w:cs="Arial"/>
          <w:lang w:eastAsia="pl-PL"/>
        </w:rPr>
      </w:pPr>
    </w:p>
    <w:p w:rsidR="00897E6A" w:rsidRPr="00772DCD" w:rsidRDefault="00897E6A" w:rsidP="00897E6A">
      <w:pPr>
        <w:pStyle w:val="Cytatintensywny"/>
        <w:rPr>
          <w:b/>
          <w:color w:val="000000" w:themeColor="text1"/>
          <w:sz w:val="24"/>
          <w:lang w:eastAsia="pl-PL"/>
        </w:rPr>
      </w:pPr>
      <w:r>
        <w:rPr>
          <w:b/>
          <w:color w:val="000000" w:themeColor="text1"/>
          <w:sz w:val="24"/>
          <w:lang w:eastAsia="pl-PL"/>
        </w:rPr>
        <w:lastRenderedPageBreak/>
        <w:t>CEL STRATEGICZNY NR 5</w:t>
      </w:r>
      <w:r w:rsidRPr="00772DCD">
        <w:rPr>
          <w:b/>
          <w:color w:val="000000" w:themeColor="text1"/>
          <w:sz w:val="24"/>
          <w:lang w:eastAsia="pl-PL"/>
        </w:rPr>
        <w:t xml:space="preserve">: </w:t>
      </w:r>
      <w:r>
        <w:rPr>
          <w:b/>
          <w:color w:val="000000" w:themeColor="text1"/>
          <w:sz w:val="24"/>
          <w:lang w:eastAsia="pl-PL"/>
        </w:rPr>
        <w:t>POPRAWA STANU ŚRODOWISKA NATURALNEGO.</w:t>
      </w:r>
    </w:p>
    <w:p w:rsidR="00897E6A" w:rsidRPr="009F3234" w:rsidRDefault="00897E6A" w:rsidP="00897E6A">
      <w:pPr>
        <w:pStyle w:val="Bezodstpw"/>
        <w:rPr>
          <w:rStyle w:val="Odwoanieintensywne"/>
        </w:rPr>
      </w:pPr>
      <w:r>
        <w:rPr>
          <w:rStyle w:val="Odwoanieintensywne"/>
        </w:rPr>
        <w:t>Cel szczegółowy nr 1</w:t>
      </w:r>
      <w:r w:rsidRPr="009F3234">
        <w:rPr>
          <w:rStyle w:val="Odwoanieintensywne"/>
        </w:rPr>
        <w:t xml:space="preserve">: BUDOWA I ROZBUDOWAWA  </w:t>
      </w:r>
      <w:r>
        <w:rPr>
          <w:rStyle w:val="Odwoanieintensywne"/>
        </w:rPr>
        <w:t>SIECI KANALIZACJI SANITARNEJ NA TERENIE GMINY WIEPRZ</w:t>
      </w:r>
    </w:p>
    <w:p w:rsidR="00897E6A" w:rsidRDefault="00897E6A" w:rsidP="00897E6A">
      <w:pPr>
        <w:jc w:val="both"/>
      </w:pPr>
    </w:p>
    <w:p w:rsidR="00897E6A" w:rsidRPr="00A207AC" w:rsidRDefault="00897E6A" w:rsidP="00897E6A">
      <w:pPr>
        <w:jc w:val="both"/>
        <w:rPr>
          <w:rFonts w:ascii="Arial" w:hAnsi="Arial" w:cs="Arial"/>
        </w:rPr>
      </w:pPr>
      <w:r w:rsidRPr="00A207AC">
        <w:rPr>
          <w:rFonts w:ascii="Arial" w:hAnsi="Arial" w:cs="Arial"/>
        </w:rPr>
        <w:t>Kierunki działań:</w:t>
      </w:r>
    </w:p>
    <w:p w:rsidR="00897E6A" w:rsidRPr="00A207AC" w:rsidRDefault="00897E6A" w:rsidP="00897E6A">
      <w:pPr>
        <w:jc w:val="both"/>
        <w:rPr>
          <w:rFonts w:ascii="Arial" w:eastAsia="Times New Roman" w:hAnsi="Arial" w:cs="Arial"/>
          <w:lang w:eastAsia="pl-PL"/>
        </w:rPr>
      </w:pPr>
      <w:r w:rsidRPr="00A207AC">
        <w:rPr>
          <w:rFonts w:ascii="Arial" w:hAnsi="Arial" w:cs="Arial"/>
        </w:rPr>
        <w:t xml:space="preserve">- </w:t>
      </w:r>
      <w:r>
        <w:rPr>
          <w:rFonts w:ascii="Arial" w:hAnsi="Arial" w:cs="Arial"/>
        </w:rPr>
        <w:t>B</w:t>
      </w:r>
      <w:r w:rsidRPr="00A207AC">
        <w:rPr>
          <w:rFonts w:ascii="Arial" w:eastAsia="Times New Roman" w:hAnsi="Arial" w:cs="Arial"/>
          <w:lang w:eastAsia="pl-PL"/>
        </w:rPr>
        <w:t xml:space="preserve">udowa sieci kanalizacji sanitarnej na  obszarach najliczniej zamieszkiwanych przez mieszkańców; </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 B</w:t>
      </w:r>
      <w:r w:rsidRPr="00A207AC">
        <w:rPr>
          <w:rFonts w:ascii="Arial" w:eastAsia="Times New Roman" w:hAnsi="Arial" w:cs="Arial"/>
          <w:lang w:eastAsia="pl-PL"/>
        </w:rPr>
        <w:t>udowa sieci kanalizacji sanitarnej na obszarach o mniejszej koncentracji mieszkańców oraz na terenach przemysłowych;</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  B</w:t>
      </w:r>
      <w:r w:rsidRPr="00A207AC">
        <w:rPr>
          <w:rFonts w:ascii="Arial" w:eastAsia="Times New Roman" w:hAnsi="Arial" w:cs="Arial"/>
          <w:lang w:eastAsia="pl-PL"/>
        </w:rPr>
        <w:t xml:space="preserve">udowa oczyszczalni ścieków na terenie gminy Wieprz. </w:t>
      </w:r>
    </w:p>
    <w:p w:rsidR="00897E6A" w:rsidRDefault="00897E6A" w:rsidP="00897E6A">
      <w:pPr>
        <w:spacing w:after="0" w:line="240" w:lineRule="auto"/>
        <w:rPr>
          <w:rStyle w:val="Odwoanieintensywne"/>
        </w:rPr>
      </w:pPr>
    </w:p>
    <w:p w:rsidR="00897E6A" w:rsidRPr="0091571C" w:rsidRDefault="00897E6A" w:rsidP="00897E6A">
      <w:pPr>
        <w:spacing w:after="0" w:line="240" w:lineRule="auto"/>
        <w:rPr>
          <w:rStyle w:val="Odwoanieintensywne"/>
        </w:rPr>
      </w:pPr>
      <w:r w:rsidRPr="0091571C">
        <w:rPr>
          <w:rStyle w:val="Odwoanieintensywne"/>
        </w:rPr>
        <w:t xml:space="preserve">Cel szczegółowy nr </w:t>
      </w:r>
      <w:r>
        <w:rPr>
          <w:rStyle w:val="Odwoanieintensywne"/>
        </w:rPr>
        <w:t xml:space="preserve">2: </w:t>
      </w:r>
      <w:r w:rsidRPr="0091571C">
        <w:rPr>
          <w:rStyle w:val="Odwoanieintensywne"/>
        </w:rPr>
        <w:t xml:space="preserve"> rozwój systemu  ODBIORU NIECZYSTOŚCI CIEKŁYCH. </w:t>
      </w:r>
    </w:p>
    <w:p w:rsidR="00897E6A" w:rsidRDefault="00897E6A" w:rsidP="00897E6A">
      <w:pPr>
        <w:jc w:val="both"/>
      </w:pP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Kierunki działań:</w:t>
      </w: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 Zwiększenie zakresu obsługi świadczonej dla mieszkańców Gminy Wieprz w zakresie odbioru nieczystości ciekłych ze zbiorników bezodpływowych oraz przydomowych oczyszczalni ścieków zlokalizowanych na terenie gminy Wieprz;</w:t>
      </w: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 Zakup sprzętu i urządzeń do  świadczenia usług;</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 B</w:t>
      </w:r>
      <w:r w:rsidRPr="00A207AC">
        <w:rPr>
          <w:rFonts w:ascii="Arial" w:eastAsia="Times New Roman" w:hAnsi="Arial" w:cs="Arial"/>
          <w:lang w:eastAsia="pl-PL"/>
        </w:rPr>
        <w:t>udowa i przystosowanie do prowadzonej działalności pomieszczeń oraz infrastruktury Zakładu budżetowego świadczącego usługi wywozu nieczystości;</w:t>
      </w:r>
    </w:p>
    <w:p w:rsidR="00897E6A" w:rsidRPr="00A207AC" w:rsidRDefault="00897E6A" w:rsidP="00897E6A">
      <w:pPr>
        <w:jc w:val="both"/>
        <w:rPr>
          <w:rFonts w:ascii="Arial" w:eastAsia="Times New Roman" w:hAnsi="Arial" w:cs="Arial"/>
          <w:lang w:eastAsia="pl-PL"/>
        </w:rPr>
      </w:pPr>
      <w:r>
        <w:rPr>
          <w:rFonts w:ascii="Arial" w:eastAsia="Times New Roman" w:hAnsi="Arial" w:cs="Arial"/>
          <w:lang w:eastAsia="pl-PL"/>
        </w:rPr>
        <w:t>- B</w:t>
      </w:r>
      <w:r w:rsidRPr="00A207AC">
        <w:rPr>
          <w:rFonts w:ascii="Arial" w:eastAsia="Times New Roman" w:hAnsi="Arial" w:cs="Arial"/>
          <w:lang w:eastAsia="pl-PL"/>
        </w:rPr>
        <w:t xml:space="preserve">udowa / modernizacja  zaplecza warsztatowo – sprzętowego. </w:t>
      </w:r>
    </w:p>
    <w:p w:rsidR="00897E6A" w:rsidRDefault="00897E6A" w:rsidP="00897E6A">
      <w:pPr>
        <w:jc w:val="both"/>
        <w:rPr>
          <w:rFonts w:eastAsia="Times New Roman" w:cs="Arial"/>
          <w:lang w:eastAsia="pl-PL"/>
        </w:rPr>
      </w:pPr>
    </w:p>
    <w:p w:rsidR="00897E6A" w:rsidRPr="004F1EA7" w:rsidRDefault="00897E6A" w:rsidP="00897E6A">
      <w:pPr>
        <w:spacing w:after="0" w:line="240" w:lineRule="auto"/>
        <w:jc w:val="both"/>
        <w:rPr>
          <w:rStyle w:val="Odwoanieintensywne"/>
          <w:color w:val="0070C0"/>
          <w:sz w:val="24"/>
        </w:rPr>
      </w:pPr>
      <w:r w:rsidRPr="004F1EA7">
        <w:rPr>
          <w:rStyle w:val="Odwoanieintensywne"/>
          <w:color w:val="0070C0"/>
          <w:sz w:val="24"/>
        </w:rPr>
        <w:t xml:space="preserve">Cel szczegółowy nr 3: DZIAŁANIA WSPIERAJĄCE W ZAKRESIE GOSPODARKI ŚCIEKOWEJ NA OBSZARACH NIESKANALIZOWANYCH  </w:t>
      </w:r>
    </w:p>
    <w:p w:rsidR="00897E6A" w:rsidRPr="009F6246" w:rsidRDefault="00897E6A" w:rsidP="00897E6A">
      <w:pPr>
        <w:jc w:val="both"/>
      </w:pPr>
    </w:p>
    <w:p w:rsidR="00897E6A" w:rsidRPr="00A207AC" w:rsidRDefault="00897E6A" w:rsidP="00897E6A">
      <w:pPr>
        <w:jc w:val="both"/>
        <w:rPr>
          <w:rFonts w:ascii="Arial" w:hAnsi="Arial" w:cs="Arial"/>
        </w:rPr>
      </w:pPr>
      <w:r w:rsidRPr="00A207AC">
        <w:rPr>
          <w:rFonts w:ascii="Arial" w:hAnsi="Arial" w:cs="Arial"/>
        </w:rPr>
        <w:t>Kierunki działań:</w:t>
      </w:r>
    </w:p>
    <w:p w:rsidR="00897E6A" w:rsidRPr="00A207AC" w:rsidRDefault="00897E6A" w:rsidP="00897E6A">
      <w:pPr>
        <w:jc w:val="both"/>
        <w:rPr>
          <w:rFonts w:ascii="Arial" w:hAnsi="Arial" w:cs="Arial"/>
        </w:rPr>
      </w:pPr>
      <w:r w:rsidRPr="00A207AC">
        <w:rPr>
          <w:rFonts w:ascii="Arial" w:hAnsi="Arial" w:cs="Arial"/>
        </w:rPr>
        <w:t>- Działania wspierające mieszkańców Gminy Wieprz poprzez realizacje projektów dotyczących wyposażania nieruchomości w przydomowe oczyszczalnie ścieków lub wyposażania nieruchomości w szczelne, wybieralne zbiorniki (szamba);</w:t>
      </w:r>
    </w:p>
    <w:p w:rsidR="00897E6A" w:rsidRPr="00A207AC" w:rsidRDefault="00897E6A" w:rsidP="00897E6A">
      <w:pPr>
        <w:jc w:val="both"/>
        <w:rPr>
          <w:rFonts w:ascii="Arial" w:hAnsi="Arial" w:cs="Arial"/>
        </w:rPr>
      </w:pPr>
      <w:r w:rsidRPr="00A207AC">
        <w:rPr>
          <w:rFonts w:ascii="Arial" w:hAnsi="Arial" w:cs="Arial"/>
        </w:rPr>
        <w:t>- Wspieranie inicjatyw polegających na tworzeniu lokalnych systemów kanalizacyjnych opartych na przydomowych oczyszczalniach ścieków lub małych oczyszczalniach obsługujących większe skupiska budynków.</w:t>
      </w:r>
    </w:p>
    <w:p w:rsidR="00897E6A" w:rsidRDefault="00897E6A" w:rsidP="00897E6A">
      <w:pPr>
        <w:spacing w:after="0" w:line="240" w:lineRule="auto"/>
        <w:jc w:val="both"/>
        <w:rPr>
          <w:rStyle w:val="Odwoanieintensywne"/>
          <w:color w:val="000000" w:themeColor="text1"/>
          <w:sz w:val="24"/>
        </w:rPr>
      </w:pPr>
    </w:p>
    <w:p w:rsidR="00897E6A" w:rsidRPr="004F1EA7" w:rsidRDefault="00897E6A" w:rsidP="00897E6A">
      <w:pPr>
        <w:spacing w:after="0" w:line="240" w:lineRule="auto"/>
        <w:jc w:val="both"/>
        <w:rPr>
          <w:rStyle w:val="Odwoanieintensywne"/>
          <w:color w:val="0070C0"/>
          <w:sz w:val="24"/>
        </w:rPr>
      </w:pPr>
      <w:r w:rsidRPr="004F1EA7">
        <w:rPr>
          <w:rStyle w:val="Odwoanieintensywne"/>
          <w:color w:val="0070C0"/>
          <w:sz w:val="24"/>
        </w:rPr>
        <w:t xml:space="preserve">Cel szczegółowy nr </w:t>
      </w:r>
      <w:r>
        <w:rPr>
          <w:rStyle w:val="Odwoanieintensywne"/>
          <w:color w:val="0070C0"/>
          <w:sz w:val="24"/>
        </w:rPr>
        <w:t>4</w:t>
      </w:r>
      <w:r w:rsidRPr="004F1EA7">
        <w:rPr>
          <w:rStyle w:val="Odwoanieintensywne"/>
          <w:color w:val="0070C0"/>
          <w:sz w:val="24"/>
        </w:rPr>
        <w:t xml:space="preserve">: </w:t>
      </w:r>
      <w:r>
        <w:rPr>
          <w:rStyle w:val="Odwoanieintensywne"/>
          <w:color w:val="0070C0"/>
          <w:sz w:val="24"/>
        </w:rPr>
        <w:t xml:space="preserve">Zwiększenie wykorzystania OZE w budynkach użyteczności publicznej oraz w gospodarstwach domowych na terenie gminy Wieprz. </w:t>
      </w:r>
      <w:r w:rsidRPr="004F1EA7">
        <w:rPr>
          <w:rStyle w:val="Odwoanieintensywne"/>
          <w:color w:val="0070C0"/>
          <w:sz w:val="24"/>
        </w:rPr>
        <w:t xml:space="preserve">  </w:t>
      </w:r>
    </w:p>
    <w:p w:rsidR="00897E6A" w:rsidRPr="009F6246" w:rsidRDefault="00897E6A" w:rsidP="00897E6A">
      <w:pPr>
        <w:jc w:val="both"/>
      </w:pPr>
    </w:p>
    <w:p w:rsidR="00897E6A" w:rsidRPr="00A207AC" w:rsidRDefault="00897E6A" w:rsidP="00897E6A">
      <w:pPr>
        <w:jc w:val="both"/>
        <w:rPr>
          <w:rFonts w:ascii="Arial" w:hAnsi="Arial" w:cs="Arial"/>
        </w:rPr>
      </w:pPr>
      <w:r w:rsidRPr="00A207AC">
        <w:rPr>
          <w:rFonts w:ascii="Arial" w:hAnsi="Arial" w:cs="Arial"/>
        </w:rPr>
        <w:lastRenderedPageBreak/>
        <w:t>Kierunki działań:</w:t>
      </w:r>
    </w:p>
    <w:p w:rsidR="00897E6A" w:rsidRPr="00A207AC" w:rsidRDefault="00897E6A" w:rsidP="00897E6A">
      <w:pPr>
        <w:jc w:val="both"/>
        <w:rPr>
          <w:rFonts w:ascii="Arial" w:hAnsi="Arial" w:cs="Arial"/>
        </w:rPr>
      </w:pPr>
      <w:r w:rsidRPr="00A207AC">
        <w:rPr>
          <w:rFonts w:ascii="Arial" w:hAnsi="Arial" w:cs="Arial"/>
        </w:rPr>
        <w:t>- Montaż OZE w budynkach użyteczności publicznej na terenie gminy;</w:t>
      </w:r>
    </w:p>
    <w:p w:rsidR="00897E6A" w:rsidRPr="00A207AC" w:rsidRDefault="00897E6A" w:rsidP="00897E6A">
      <w:pPr>
        <w:jc w:val="both"/>
        <w:rPr>
          <w:rFonts w:ascii="Arial" w:hAnsi="Arial" w:cs="Arial"/>
        </w:rPr>
      </w:pPr>
      <w:r w:rsidRPr="00A207AC">
        <w:rPr>
          <w:rFonts w:ascii="Arial" w:hAnsi="Arial" w:cs="Arial"/>
        </w:rPr>
        <w:t>- Zapewnienie neutralności energetycznej budynków użyteczności publicznej;</w:t>
      </w:r>
    </w:p>
    <w:p w:rsidR="00897E6A" w:rsidRPr="00A207AC" w:rsidRDefault="00897E6A" w:rsidP="00897E6A">
      <w:pPr>
        <w:jc w:val="both"/>
        <w:rPr>
          <w:rFonts w:ascii="Arial" w:hAnsi="Arial" w:cs="Arial"/>
        </w:rPr>
      </w:pPr>
      <w:r w:rsidRPr="00A207AC">
        <w:rPr>
          <w:rFonts w:ascii="Arial" w:hAnsi="Arial" w:cs="Arial"/>
        </w:rPr>
        <w:t>- Realizacja projektów związanych z zastosowaniem OZE w budynkach mieszkalnych;</w:t>
      </w:r>
    </w:p>
    <w:p w:rsidR="00897E6A" w:rsidRPr="00A207AC" w:rsidRDefault="00897E6A" w:rsidP="00897E6A">
      <w:pPr>
        <w:jc w:val="both"/>
        <w:rPr>
          <w:rFonts w:ascii="Arial" w:hAnsi="Arial" w:cs="Arial"/>
        </w:rPr>
      </w:pPr>
      <w:r w:rsidRPr="00A207AC">
        <w:rPr>
          <w:rFonts w:ascii="Arial" w:hAnsi="Arial" w:cs="Arial"/>
        </w:rPr>
        <w:t>- Prowadzenie działań informacyjnych, szkoleniowych i edukacyjnych z zakresu polityki klimatycznej;</w:t>
      </w:r>
    </w:p>
    <w:p w:rsidR="00897E6A" w:rsidRPr="00A207AC" w:rsidRDefault="00897E6A" w:rsidP="00897E6A">
      <w:pPr>
        <w:jc w:val="both"/>
        <w:rPr>
          <w:rFonts w:ascii="Arial" w:hAnsi="Arial" w:cs="Arial"/>
        </w:rPr>
      </w:pPr>
      <w:r w:rsidRPr="00A207AC">
        <w:rPr>
          <w:rFonts w:ascii="Arial" w:hAnsi="Arial" w:cs="Arial"/>
        </w:rPr>
        <w:t>- Zwiększenie wykorzystania proekologicznych źródeł energii.</w:t>
      </w:r>
    </w:p>
    <w:p w:rsidR="00897E6A" w:rsidRDefault="00897E6A" w:rsidP="00897E6A">
      <w:pPr>
        <w:jc w:val="both"/>
      </w:pPr>
    </w:p>
    <w:p w:rsidR="00897E6A" w:rsidRPr="004F1EA7" w:rsidRDefault="00897E6A" w:rsidP="00897E6A">
      <w:pPr>
        <w:spacing w:after="0" w:line="240" w:lineRule="auto"/>
        <w:jc w:val="both"/>
        <w:rPr>
          <w:rStyle w:val="Odwoanieintensywne"/>
          <w:color w:val="0070C0"/>
          <w:sz w:val="24"/>
        </w:rPr>
      </w:pPr>
      <w:r w:rsidRPr="004F1EA7">
        <w:rPr>
          <w:rStyle w:val="Odwoanieintensywne"/>
          <w:color w:val="0070C0"/>
          <w:sz w:val="24"/>
        </w:rPr>
        <w:t xml:space="preserve">Cel szczegółowy nr </w:t>
      </w:r>
      <w:r>
        <w:rPr>
          <w:rStyle w:val="Odwoanieintensywne"/>
          <w:color w:val="0070C0"/>
          <w:sz w:val="24"/>
        </w:rPr>
        <w:t>5</w:t>
      </w:r>
      <w:r w:rsidRPr="004F1EA7">
        <w:rPr>
          <w:rStyle w:val="Odwoanieintensywne"/>
          <w:color w:val="0070C0"/>
          <w:sz w:val="24"/>
        </w:rPr>
        <w:t xml:space="preserve">: </w:t>
      </w:r>
      <w:r w:rsidRPr="004A0E36">
        <w:rPr>
          <w:rStyle w:val="Odwoanieintensywne"/>
          <w:color w:val="0070C0"/>
          <w:sz w:val="24"/>
        </w:rPr>
        <w:t>poprawa jakości powietrza na terenie Gminy Wieprz, poprzez zmniejszenie</w:t>
      </w:r>
      <w:r>
        <w:rPr>
          <w:rStyle w:val="Odwoanieintensywne"/>
          <w:color w:val="0070C0"/>
          <w:sz w:val="24"/>
        </w:rPr>
        <w:t xml:space="preserve"> </w:t>
      </w:r>
      <w:r w:rsidRPr="004A0E36">
        <w:rPr>
          <w:rStyle w:val="Odwoanieintensywne"/>
          <w:color w:val="0070C0"/>
          <w:sz w:val="24"/>
        </w:rPr>
        <w:t>ilości zanieczyszczeń emitowanych w wyniku procesów spalania paliw stałych do celów grzewczych</w:t>
      </w:r>
      <w:r>
        <w:rPr>
          <w:rStyle w:val="Odwoanieintensywne"/>
          <w:color w:val="0070C0"/>
          <w:sz w:val="24"/>
        </w:rPr>
        <w:t xml:space="preserve"> </w:t>
      </w:r>
      <w:r w:rsidRPr="004A0E36">
        <w:rPr>
          <w:rStyle w:val="Odwoanieintensywne"/>
          <w:color w:val="0070C0"/>
          <w:sz w:val="24"/>
        </w:rPr>
        <w:t>w budynkach mieszkalnych.</w:t>
      </w:r>
    </w:p>
    <w:p w:rsidR="00897E6A" w:rsidRPr="009F6246" w:rsidRDefault="00897E6A" w:rsidP="00897E6A">
      <w:pPr>
        <w:jc w:val="both"/>
      </w:pPr>
    </w:p>
    <w:p w:rsidR="00897E6A" w:rsidRPr="00A207AC" w:rsidRDefault="00897E6A" w:rsidP="00897E6A">
      <w:pPr>
        <w:jc w:val="both"/>
        <w:rPr>
          <w:rFonts w:ascii="Arial" w:hAnsi="Arial" w:cs="Arial"/>
        </w:rPr>
      </w:pPr>
      <w:r w:rsidRPr="00A207AC">
        <w:rPr>
          <w:rFonts w:ascii="Arial" w:hAnsi="Arial" w:cs="Arial"/>
        </w:rPr>
        <w:t>Kierunki działań:</w:t>
      </w:r>
    </w:p>
    <w:p w:rsidR="00897E6A" w:rsidRPr="00A207AC" w:rsidRDefault="00897E6A" w:rsidP="00897E6A">
      <w:pPr>
        <w:jc w:val="both"/>
        <w:rPr>
          <w:rFonts w:ascii="Arial" w:hAnsi="Arial" w:cs="Arial"/>
        </w:rPr>
      </w:pPr>
      <w:r w:rsidRPr="00A207AC">
        <w:rPr>
          <w:rFonts w:ascii="Arial" w:hAnsi="Arial" w:cs="Arial"/>
        </w:rPr>
        <w:t>- Głęboka termomodernizacja obiektów użyteczności publicznej na terenie gminy;</w:t>
      </w:r>
    </w:p>
    <w:p w:rsidR="00897E6A" w:rsidRPr="00A207AC" w:rsidRDefault="00897E6A" w:rsidP="00897E6A">
      <w:pPr>
        <w:jc w:val="both"/>
        <w:rPr>
          <w:rStyle w:val="markedcontent"/>
          <w:rFonts w:ascii="Arial" w:hAnsi="Arial" w:cs="Arial"/>
        </w:rPr>
      </w:pPr>
      <w:r w:rsidRPr="00A207AC">
        <w:rPr>
          <w:rStyle w:val="markedcontent"/>
          <w:rFonts w:ascii="Arial" w:hAnsi="Arial" w:cs="Arial"/>
        </w:rPr>
        <w:t>- Wymiana starych źródeł ciepła na nowe ekologiczne systemy ogrzewania;</w:t>
      </w:r>
    </w:p>
    <w:p w:rsidR="00897E6A" w:rsidRPr="00A207AC" w:rsidRDefault="00897E6A" w:rsidP="00897E6A">
      <w:pPr>
        <w:jc w:val="both"/>
        <w:rPr>
          <w:rStyle w:val="markedcontent"/>
          <w:rFonts w:ascii="Arial" w:hAnsi="Arial" w:cs="Arial"/>
        </w:rPr>
      </w:pPr>
      <w:r w:rsidRPr="00A207AC">
        <w:rPr>
          <w:rStyle w:val="markedcontent"/>
          <w:rFonts w:ascii="Arial" w:hAnsi="Arial" w:cs="Arial"/>
        </w:rPr>
        <w:t>- Udzielanie dotacji na zmianę sposobu ogrzewania w budynkach mieszkalnych;</w:t>
      </w:r>
    </w:p>
    <w:p w:rsidR="00897E6A" w:rsidRPr="00A207AC" w:rsidRDefault="00897E6A" w:rsidP="00897E6A">
      <w:pPr>
        <w:jc w:val="both"/>
        <w:rPr>
          <w:rStyle w:val="markedcontent"/>
          <w:rFonts w:ascii="Arial" w:hAnsi="Arial" w:cs="Arial"/>
        </w:rPr>
      </w:pPr>
      <w:r w:rsidRPr="00A207AC">
        <w:rPr>
          <w:rStyle w:val="markedcontent"/>
          <w:rFonts w:ascii="Arial" w:hAnsi="Arial" w:cs="Arial"/>
        </w:rPr>
        <w:t>- Stosowanie zachęt prowadzących do zmiany sposobu ogrzewania w budynkach mieszkalnych;</w:t>
      </w:r>
    </w:p>
    <w:p w:rsidR="00897E6A" w:rsidRPr="00A207AC" w:rsidRDefault="00897E6A" w:rsidP="00897E6A">
      <w:pPr>
        <w:jc w:val="both"/>
        <w:rPr>
          <w:rStyle w:val="markedcontent"/>
          <w:rFonts w:ascii="Arial" w:hAnsi="Arial" w:cs="Arial"/>
        </w:rPr>
      </w:pPr>
      <w:r w:rsidRPr="00A207AC">
        <w:rPr>
          <w:rStyle w:val="markedcontent"/>
          <w:rFonts w:ascii="Arial" w:hAnsi="Arial" w:cs="Arial"/>
        </w:rPr>
        <w:t>- Prowadzenie działań informacyjnych, szkoleniowych i edukacyjnych w zakresie poprawy czystości powietrza na terenie gminy;</w:t>
      </w:r>
    </w:p>
    <w:p w:rsidR="00897E6A" w:rsidRPr="00A207AC" w:rsidRDefault="00897E6A" w:rsidP="00897E6A">
      <w:pPr>
        <w:jc w:val="both"/>
        <w:rPr>
          <w:rStyle w:val="markedcontent"/>
          <w:rFonts w:ascii="Arial" w:hAnsi="Arial" w:cs="Arial"/>
        </w:rPr>
      </w:pPr>
      <w:r w:rsidRPr="00A207AC">
        <w:rPr>
          <w:rStyle w:val="markedcontent"/>
          <w:rFonts w:ascii="Arial" w:hAnsi="Arial" w:cs="Arial"/>
        </w:rPr>
        <w:t>- Działania kontrolne w zakresie wywiązywania się mieszkańców z obowiązków dotyczących dopuszczalnych źródeł ciepła oraz wykorzystywanych paliw (zatrudnienie strażnika gminnego);</w:t>
      </w:r>
    </w:p>
    <w:p w:rsidR="00897E6A" w:rsidRPr="00A207AC" w:rsidRDefault="00897E6A" w:rsidP="00897E6A">
      <w:pPr>
        <w:jc w:val="both"/>
        <w:rPr>
          <w:rStyle w:val="markedcontent"/>
          <w:rFonts w:ascii="Arial" w:hAnsi="Arial" w:cs="Arial"/>
        </w:rPr>
      </w:pPr>
      <w:r>
        <w:rPr>
          <w:rStyle w:val="markedcontent"/>
          <w:rFonts w:ascii="Arial" w:hAnsi="Arial" w:cs="Arial"/>
        </w:rPr>
        <w:t>- M</w:t>
      </w:r>
      <w:r w:rsidRPr="00A207AC">
        <w:rPr>
          <w:rStyle w:val="markedcontent"/>
          <w:rFonts w:ascii="Arial" w:hAnsi="Arial" w:cs="Arial"/>
        </w:rPr>
        <w:t>ontaż czujników monitorowania stanu powietrza na terenie gminy oraz udostępnianie informacji o jakości powietrza;</w:t>
      </w:r>
    </w:p>
    <w:p w:rsidR="00897E6A" w:rsidRPr="00A207AC" w:rsidRDefault="00897E6A" w:rsidP="00897E6A">
      <w:pPr>
        <w:jc w:val="both"/>
        <w:rPr>
          <w:rStyle w:val="markedcontent"/>
          <w:rFonts w:ascii="Arial" w:hAnsi="Arial" w:cs="Arial"/>
        </w:rPr>
      </w:pPr>
      <w:r w:rsidRPr="00A207AC">
        <w:rPr>
          <w:rStyle w:val="markedcontent"/>
          <w:rFonts w:ascii="Arial" w:hAnsi="Arial" w:cs="Arial"/>
        </w:rPr>
        <w:t>- Ekologiczne rozwiązania komunikacyjne.</w:t>
      </w:r>
    </w:p>
    <w:p w:rsidR="00897E6A" w:rsidRDefault="00897E6A" w:rsidP="00897E6A">
      <w:pPr>
        <w:jc w:val="both"/>
      </w:pPr>
    </w:p>
    <w:p w:rsidR="00897E6A" w:rsidRPr="004F1EA7" w:rsidRDefault="00897E6A" w:rsidP="00897E6A">
      <w:pPr>
        <w:spacing w:after="0" w:line="240" w:lineRule="auto"/>
        <w:jc w:val="both"/>
        <w:rPr>
          <w:rStyle w:val="Odwoanieintensywne"/>
          <w:color w:val="0070C0"/>
          <w:sz w:val="24"/>
        </w:rPr>
      </w:pPr>
      <w:r w:rsidRPr="004F1EA7">
        <w:rPr>
          <w:rStyle w:val="Odwoanieintensywne"/>
          <w:color w:val="0070C0"/>
          <w:sz w:val="24"/>
        </w:rPr>
        <w:t xml:space="preserve">Cel szczegółowy nr </w:t>
      </w:r>
      <w:r>
        <w:rPr>
          <w:rStyle w:val="Odwoanieintensywne"/>
          <w:color w:val="0070C0"/>
          <w:sz w:val="24"/>
        </w:rPr>
        <w:t>6</w:t>
      </w:r>
      <w:r w:rsidRPr="004F1EA7">
        <w:rPr>
          <w:rStyle w:val="Odwoanieintensywne"/>
          <w:color w:val="0070C0"/>
          <w:sz w:val="24"/>
        </w:rPr>
        <w:t xml:space="preserve">: </w:t>
      </w:r>
      <w:r w:rsidRPr="00AD7608">
        <w:rPr>
          <w:rStyle w:val="Odwoanieintensywne"/>
          <w:color w:val="0070C0"/>
          <w:sz w:val="24"/>
        </w:rPr>
        <w:t xml:space="preserve">Rozbudowa infrastruktury </w:t>
      </w:r>
      <w:proofErr w:type="spellStart"/>
      <w:r w:rsidRPr="00AD7608">
        <w:rPr>
          <w:rStyle w:val="Odwoanieintensywne"/>
          <w:color w:val="0070C0"/>
          <w:sz w:val="24"/>
        </w:rPr>
        <w:t>prośrodowiskowej</w:t>
      </w:r>
      <w:proofErr w:type="spellEnd"/>
      <w:r>
        <w:rPr>
          <w:rStyle w:val="Odwoanieintensywne"/>
          <w:color w:val="0070C0"/>
          <w:sz w:val="24"/>
        </w:rPr>
        <w:t>.</w:t>
      </w:r>
    </w:p>
    <w:p w:rsidR="00897E6A" w:rsidRPr="009F6246" w:rsidRDefault="00897E6A" w:rsidP="00897E6A">
      <w:pPr>
        <w:jc w:val="both"/>
      </w:pPr>
    </w:p>
    <w:p w:rsidR="00897E6A" w:rsidRPr="00A207AC" w:rsidRDefault="00897E6A" w:rsidP="00897E6A">
      <w:pPr>
        <w:jc w:val="both"/>
        <w:rPr>
          <w:rFonts w:ascii="Arial" w:hAnsi="Arial" w:cs="Arial"/>
        </w:rPr>
      </w:pPr>
      <w:r w:rsidRPr="00A207AC">
        <w:rPr>
          <w:rFonts w:ascii="Arial" w:hAnsi="Arial" w:cs="Arial"/>
        </w:rPr>
        <w:t>Kierunki działań:</w:t>
      </w:r>
    </w:p>
    <w:p w:rsidR="00897E6A" w:rsidRPr="00A207AC" w:rsidRDefault="00897E6A" w:rsidP="00897E6A">
      <w:pPr>
        <w:jc w:val="both"/>
        <w:rPr>
          <w:rFonts w:ascii="Arial" w:hAnsi="Arial" w:cs="Arial"/>
        </w:rPr>
      </w:pPr>
      <w:r w:rsidRPr="00A207AC">
        <w:rPr>
          <w:rFonts w:ascii="Arial" w:hAnsi="Arial" w:cs="Arial"/>
        </w:rPr>
        <w:t>- Budowa Punktu Selektywnej Zbiórki Odbioru Odpadów Komunalnych;</w:t>
      </w:r>
    </w:p>
    <w:p w:rsidR="00897E6A" w:rsidRPr="00A207AC" w:rsidRDefault="00897E6A" w:rsidP="00897E6A">
      <w:pPr>
        <w:jc w:val="both"/>
        <w:rPr>
          <w:rFonts w:ascii="Arial" w:hAnsi="Arial" w:cs="Arial"/>
        </w:rPr>
      </w:pPr>
      <w:r w:rsidRPr="00A207AC">
        <w:rPr>
          <w:rFonts w:ascii="Arial" w:hAnsi="Arial" w:cs="Arial"/>
        </w:rPr>
        <w:t>- Budowa infrastruktury w zakresie racjonalnego gospodarowania wodami opadowymi;</w:t>
      </w:r>
    </w:p>
    <w:p w:rsidR="00897E6A" w:rsidRPr="00A207AC" w:rsidRDefault="00897E6A" w:rsidP="00897E6A">
      <w:pPr>
        <w:jc w:val="both"/>
        <w:rPr>
          <w:rFonts w:ascii="Arial" w:hAnsi="Arial" w:cs="Arial"/>
        </w:rPr>
      </w:pPr>
      <w:r w:rsidRPr="00A207AC">
        <w:rPr>
          <w:rFonts w:ascii="Arial" w:hAnsi="Arial" w:cs="Arial"/>
        </w:rPr>
        <w:t>- Doskonalenie systemu gospodarki odpadami, w tym odpadami niebezpiecznymi i likwidacja dzikich wysypisk śmieci;</w:t>
      </w:r>
    </w:p>
    <w:p w:rsidR="00897E6A" w:rsidRPr="00A207AC" w:rsidRDefault="00897E6A" w:rsidP="00897E6A">
      <w:pPr>
        <w:jc w:val="both"/>
        <w:rPr>
          <w:rFonts w:ascii="Arial" w:hAnsi="Arial" w:cs="Arial"/>
        </w:rPr>
      </w:pPr>
      <w:r w:rsidRPr="00A207AC">
        <w:rPr>
          <w:rFonts w:ascii="Arial" w:hAnsi="Arial" w:cs="Arial"/>
        </w:rPr>
        <w:t>- Rozwój instalacji opartych na odnawialnych źródłach energii;</w:t>
      </w:r>
    </w:p>
    <w:p w:rsidR="00897E6A" w:rsidRPr="00A207AC" w:rsidRDefault="00897E6A" w:rsidP="00897E6A">
      <w:pPr>
        <w:jc w:val="both"/>
        <w:rPr>
          <w:rFonts w:ascii="Arial" w:hAnsi="Arial" w:cs="Arial"/>
        </w:rPr>
      </w:pPr>
      <w:r w:rsidRPr="00A207AC">
        <w:rPr>
          <w:rFonts w:ascii="Arial" w:hAnsi="Arial" w:cs="Arial"/>
        </w:rPr>
        <w:t>- Wdrażanie elementów gospodarki obiegu zamkniętego.</w:t>
      </w:r>
    </w:p>
    <w:p w:rsidR="00897E6A" w:rsidRDefault="00897E6A" w:rsidP="00897E6A">
      <w:pPr>
        <w:jc w:val="both"/>
      </w:pPr>
    </w:p>
    <w:p w:rsidR="00897E6A" w:rsidRPr="004F1EA7" w:rsidRDefault="00897E6A" w:rsidP="00897E6A">
      <w:pPr>
        <w:spacing w:after="0" w:line="240" w:lineRule="auto"/>
        <w:jc w:val="both"/>
        <w:rPr>
          <w:rStyle w:val="Odwoanieintensywne"/>
          <w:color w:val="0070C0"/>
          <w:sz w:val="24"/>
        </w:rPr>
      </w:pPr>
      <w:r w:rsidRPr="004F1EA7">
        <w:rPr>
          <w:rStyle w:val="Odwoanieintensywne"/>
          <w:color w:val="0070C0"/>
          <w:sz w:val="24"/>
        </w:rPr>
        <w:t xml:space="preserve">Cel szczegółowy nr </w:t>
      </w:r>
      <w:r>
        <w:rPr>
          <w:rStyle w:val="Odwoanieintensywne"/>
          <w:color w:val="0070C0"/>
          <w:sz w:val="24"/>
        </w:rPr>
        <w:t>7</w:t>
      </w:r>
      <w:r w:rsidRPr="004F1EA7">
        <w:rPr>
          <w:rStyle w:val="Odwoanieintensywne"/>
          <w:color w:val="0070C0"/>
          <w:sz w:val="24"/>
        </w:rPr>
        <w:t xml:space="preserve">: </w:t>
      </w:r>
      <w:r>
        <w:rPr>
          <w:rStyle w:val="Odwoanieintensywne"/>
          <w:color w:val="0070C0"/>
          <w:sz w:val="24"/>
        </w:rPr>
        <w:t>Edukacja ekologiczna.</w:t>
      </w:r>
    </w:p>
    <w:p w:rsidR="00897E6A" w:rsidRPr="009F6246" w:rsidRDefault="00897E6A" w:rsidP="00897E6A">
      <w:pPr>
        <w:jc w:val="both"/>
      </w:pPr>
    </w:p>
    <w:p w:rsidR="00897E6A" w:rsidRPr="00A207AC" w:rsidRDefault="00897E6A" w:rsidP="00897E6A">
      <w:pPr>
        <w:jc w:val="both"/>
        <w:rPr>
          <w:rFonts w:ascii="Arial" w:hAnsi="Arial" w:cs="Arial"/>
        </w:rPr>
      </w:pPr>
      <w:r w:rsidRPr="00A207AC">
        <w:rPr>
          <w:rFonts w:ascii="Arial" w:hAnsi="Arial" w:cs="Arial"/>
        </w:rPr>
        <w:t>Kierunki działań:</w:t>
      </w:r>
    </w:p>
    <w:p w:rsidR="00897E6A" w:rsidRPr="00A207AC" w:rsidRDefault="00897E6A" w:rsidP="00897E6A">
      <w:pPr>
        <w:jc w:val="both"/>
        <w:rPr>
          <w:rFonts w:ascii="Arial" w:hAnsi="Arial" w:cs="Arial"/>
        </w:rPr>
      </w:pPr>
      <w:r w:rsidRPr="00A207AC">
        <w:rPr>
          <w:rFonts w:ascii="Arial" w:hAnsi="Arial" w:cs="Arial"/>
        </w:rPr>
        <w:t>- Organizacja pikników, festiwali, pokazów, warsztatów i innych form promocji ekologii dla mieszkańców.</w:t>
      </w:r>
    </w:p>
    <w:p w:rsidR="00897E6A" w:rsidRPr="00A207AC" w:rsidRDefault="00897E6A" w:rsidP="00897E6A">
      <w:pPr>
        <w:jc w:val="both"/>
        <w:rPr>
          <w:rFonts w:ascii="Arial" w:hAnsi="Arial" w:cs="Arial"/>
        </w:rPr>
      </w:pPr>
      <w:r w:rsidRPr="00A207AC">
        <w:rPr>
          <w:rFonts w:ascii="Arial" w:hAnsi="Arial" w:cs="Arial"/>
        </w:rPr>
        <w:t>- Programy edukacji ekologicznej w szkołach i przedszkolach;</w:t>
      </w:r>
    </w:p>
    <w:p w:rsidR="00897E6A" w:rsidRPr="00A207AC" w:rsidRDefault="00897E6A" w:rsidP="00897E6A">
      <w:pPr>
        <w:jc w:val="both"/>
        <w:rPr>
          <w:rFonts w:ascii="Arial" w:hAnsi="Arial" w:cs="Arial"/>
        </w:rPr>
      </w:pPr>
      <w:r w:rsidRPr="00A207AC">
        <w:rPr>
          <w:rFonts w:ascii="Arial" w:hAnsi="Arial" w:cs="Arial"/>
        </w:rPr>
        <w:t>- Uczestnictwo w akcjach sprzątania, w tym sprzątania miejscowości;</w:t>
      </w:r>
    </w:p>
    <w:p w:rsidR="00897E6A" w:rsidRPr="00A207AC" w:rsidRDefault="00897E6A" w:rsidP="00897E6A">
      <w:pPr>
        <w:jc w:val="both"/>
        <w:rPr>
          <w:rFonts w:ascii="Arial" w:hAnsi="Arial" w:cs="Arial"/>
        </w:rPr>
      </w:pPr>
      <w:r w:rsidRPr="00A207AC">
        <w:rPr>
          <w:rFonts w:ascii="Arial" w:hAnsi="Arial" w:cs="Arial"/>
        </w:rPr>
        <w:t>- Wsparcie działań na rzecz utylizacji eternitu oraz likwidacji i zapobieganiu powstawania</w:t>
      </w:r>
    </w:p>
    <w:p w:rsidR="00897E6A" w:rsidRPr="00A207AC" w:rsidRDefault="00897E6A" w:rsidP="00897E6A">
      <w:pPr>
        <w:jc w:val="both"/>
        <w:rPr>
          <w:rFonts w:ascii="Arial" w:hAnsi="Arial" w:cs="Arial"/>
        </w:rPr>
      </w:pPr>
      <w:r w:rsidRPr="00A207AC">
        <w:rPr>
          <w:rFonts w:ascii="Arial" w:hAnsi="Arial" w:cs="Arial"/>
        </w:rPr>
        <w:t>dzikich wysypisk śmieci;</w:t>
      </w:r>
    </w:p>
    <w:p w:rsidR="00897E6A" w:rsidRDefault="00897E6A" w:rsidP="00897E6A">
      <w:pPr>
        <w:jc w:val="both"/>
        <w:rPr>
          <w:rFonts w:ascii="Arial" w:hAnsi="Arial" w:cs="Arial"/>
        </w:rPr>
      </w:pPr>
      <w:r w:rsidRPr="00A207AC">
        <w:rPr>
          <w:rFonts w:ascii="Arial" w:hAnsi="Arial" w:cs="Arial"/>
        </w:rPr>
        <w:t>- Zwiększenie współodpowiedzialności mieszkańców za jakość otoczenia i dbałość o środowisko.</w:t>
      </w:r>
    </w:p>
    <w:p w:rsidR="00897E6A" w:rsidRDefault="00897E6A" w:rsidP="00897E6A">
      <w:pPr>
        <w:jc w:val="both"/>
        <w:rPr>
          <w:rFonts w:ascii="Arial" w:hAnsi="Arial" w:cs="Arial"/>
        </w:rPr>
      </w:pPr>
    </w:p>
    <w:p w:rsidR="00897E6A" w:rsidRDefault="00897E6A" w:rsidP="00897E6A">
      <w:pPr>
        <w:jc w:val="both"/>
        <w:rPr>
          <w:rFonts w:ascii="Arial" w:hAnsi="Arial" w:cs="Arial"/>
        </w:rPr>
      </w:pPr>
    </w:p>
    <w:p w:rsidR="00897E6A" w:rsidRDefault="00897E6A" w:rsidP="00897E6A">
      <w:pPr>
        <w:jc w:val="both"/>
        <w:rPr>
          <w:rFonts w:ascii="Arial" w:hAnsi="Arial" w:cs="Arial"/>
        </w:rPr>
      </w:pPr>
    </w:p>
    <w:p w:rsidR="00897E6A" w:rsidRDefault="00897E6A" w:rsidP="00897E6A">
      <w:pPr>
        <w:jc w:val="both"/>
        <w:rPr>
          <w:rFonts w:ascii="Arial" w:hAnsi="Arial" w:cs="Arial"/>
        </w:rPr>
      </w:pPr>
    </w:p>
    <w:p w:rsidR="00897E6A" w:rsidRDefault="00897E6A" w:rsidP="00897E6A">
      <w:pPr>
        <w:jc w:val="both"/>
        <w:rPr>
          <w:rFonts w:ascii="Arial" w:hAnsi="Arial" w:cs="Arial"/>
        </w:rPr>
      </w:pPr>
    </w:p>
    <w:p w:rsidR="00897E6A" w:rsidRDefault="00897E6A" w:rsidP="00897E6A">
      <w:pPr>
        <w:jc w:val="both"/>
        <w:rPr>
          <w:rFonts w:ascii="Arial" w:hAnsi="Arial" w:cs="Arial"/>
        </w:rPr>
      </w:pPr>
    </w:p>
    <w:p w:rsidR="00897E6A" w:rsidRDefault="00897E6A" w:rsidP="00897E6A">
      <w:pPr>
        <w:jc w:val="both"/>
        <w:rPr>
          <w:rFonts w:ascii="Arial" w:hAnsi="Arial" w:cs="Arial"/>
        </w:rPr>
      </w:pPr>
    </w:p>
    <w:p w:rsidR="00897E6A" w:rsidRDefault="001230EF" w:rsidP="001230EF">
      <w:pPr>
        <w:tabs>
          <w:tab w:val="left" w:pos="1892"/>
        </w:tabs>
        <w:jc w:val="both"/>
        <w:rPr>
          <w:rFonts w:ascii="Arial" w:hAnsi="Arial" w:cs="Arial"/>
        </w:rPr>
      </w:pPr>
      <w:r>
        <w:rPr>
          <w:rFonts w:ascii="Arial" w:hAnsi="Arial" w:cs="Arial"/>
        </w:rPr>
        <w:tab/>
      </w:r>
    </w:p>
    <w:p w:rsidR="001230EF" w:rsidRDefault="001230EF" w:rsidP="001230EF">
      <w:pPr>
        <w:tabs>
          <w:tab w:val="left" w:pos="1892"/>
        </w:tabs>
        <w:jc w:val="both"/>
        <w:rPr>
          <w:rFonts w:ascii="Arial" w:hAnsi="Arial" w:cs="Arial"/>
        </w:rPr>
      </w:pPr>
    </w:p>
    <w:p w:rsidR="001230EF" w:rsidRDefault="001230EF" w:rsidP="001230EF">
      <w:pPr>
        <w:tabs>
          <w:tab w:val="left" w:pos="1892"/>
        </w:tabs>
        <w:jc w:val="both"/>
        <w:rPr>
          <w:rFonts w:ascii="Arial" w:hAnsi="Arial" w:cs="Arial"/>
        </w:rPr>
      </w:pPr>
    </w:p>
    <w:p w:rsidR="001230EF" w:rsidRDefault="001230EF" w:rsidP="001230EF">
      <w:pPr>
        <w:tabs>
          <w:tab w:val="left" w:pos="1892"/>
        </w:tabs>
        <w:jc w:val="both"/>
        <w:rPr>
          <w:rFonts w:ascii="Arial" w:hAnsi="Arial" w:cs="Arial"/>
        </w:rPr>
      </w:pPr>
    </w:p>
    <w:p w:rsidR="001230EF" w:rsidRDefault="001230EF" w:rsidP="001230EF">
      <w:pPr>
        <w:tabs>
          <w:tab w:val="left" w:pos="1892"/>
        </w:tabs>
        <w:jc w:val="both"/>
        <w:rPr>
          <w:rFonts w:ascii="Arial" w:hAnsi="Arial" w:cs="Arial"/>
        </w:rPr>
      </w:pPr>
    </w:p>
    <w:p w:rsidR="001230EF" w:rsidRDefault="001230EF" w:rsidP="001230EF">
      <w:pPr>
        <w:tabs>
          <w:tab w:val="left" w:pos="1892"/>
        </w:tabs>
        <w:jc w:val="both"/>
        <w:rPr>
          <w:rFonts w:ascii="Arial" w:hAnsi="Arial" w:cs="Arial"/>
        </w:rPr>
      </w:pPr>
    </w:p>
    <w:p w:rsidR="001230EF" w:rsidRDefault="001230EF" w:rsidP="001230EF">
      <w:pPr>
        <w:tabs>
          <w:tab w:val="left" w:pos="1892"/>
        </w:tabs>
        <w:jc w:val="both"/>
        <w:rPr>
          <w:rFonts w:ascii="Arial" w:hAnsi="Arial" w:cs="Arial"/>
        </w:rPr>
      </w:pPr>
    </w:p>
    <w:p w:rsidR="001230EF" w:rsidRDefault="001230EF" w:rsidP="001230EF">
      <w:pPr>
        <w:tabs>
          <w:tab w:val="left" w:pos="1892"/>
        </w:tabs>
        <w:jc w:val="both"/>
        <w:rPr>
          <w:rFonts w:ascii="Arial" w:hAnsi="Arial" w:cs="Arial"/>
        </w:rPr>
      </w:pPr>
    </w:p>
    <w:p w:rsidR="001230EF" w:rsidRDefault="001230EF" w:rsidP="001230EF">
      <w:pPr>
        <w:tabs>
          <w:tab w:val="left" w:pos="1892"/>
        </w:tabs>
        <w:jc w:val="both"/>
        <w:rPr>
          <w:rFonts w:ascii="Arial" w:hAnsi="Arial" w:cs="Arial"/>
        </w:rPr>
      </w:pPr>
    </w:p>
    <w:p w:rsidR="001230EF" w:rsidRDefault="001230EF" w:rsidP="001230EF">
      <w:pPr>
        <w:tabs>
          <w:tab w:val="left" w:pos="1892"/>
        </w:tabs>
        <w:jc w:val="both"/>
        <w:rPr>
          <w:rFonts w:ascii="Arial" w:hAnsi="Arial" w:cs="Arial"/>
        </w:rPr>
      </w:pPr>
    </w:p>
    <w:p w:rsidR="001230EF" w:rsidRDefault="001230EF" w:rsidP="001230EF">
      <w:pPr>
        <w:tabs>
          <w:tab w:val="left" w:pos="1892"/>
        </w:tabs>
        <w:jc w:val="both"/>
        <w:rPr>
          <w:rFonts w:ascii="Arial" w:hAnsi="Arial" w:cs="Arial"/>
        </w:rPr>
      </w:pPr>
    </w:p>
    <w:p w:rsidR="00897E6A" w:rsidRDefault="00897E6A" w:rsidP="00897E6A">
      <w:pPr>
        <w:jc w:val="both"/>
        <w:rPr>
          <w:rFonts w:ascii="Arial" w:hAnsi="Arial" w:cs="Arial"/>
        </w:rPr>
      </w:pPr>
    </w:p>
    <w:p w:rsidR="00897E6A" w:rsidRPr="00772DCD" w:rsidRDefault="00897E6A" w:rsidP="00897E6A">
      <w:pPr>
        <w:pStyle w:val="Cytatintensywny"/>
        <w:rPr>
          <w:b/>
          <w:color w:val="000000" w:themeColor="text1"/>
          <w:sz w:val="24"/>
          <w:lang w:eastAsia="pl-PL"/>
        </w:rPr>
      </w:pPr>
      <w:r>
        <w:rPr>
          <w:b/>
          <w:color w:val="000000" w:themeColor="text1"/>
          <w:sz w:val="24"/>
          <w:lang w:eastAsia="pl-PL"/>
        </w:rPr>
        <w:lastRenderedPageBreak/>
        <w:t>CEL STRATEGICZNY NR  6</w:t>
      </w:r>
      <w:r w:rsidRPr="00772DCD">
        <w:rPr>
          <w:b/>
          <w:color w:val="000000" w:themeColor="text1"/>
          <w:sz w:val="24"/>
          <w:lang w:eastAsia="pl-PL"/>
        </w:rPr>
        <w:t xml:space="preserve">: </w:t>
      </w:r>
      <w:r>
        <w:rPr>
          <w:b/>
          <w:color w:val="000000" w:themeColor="text1"/>
          <w:sz w:val="24"/>
          <w:lang w:eastAsia="pl-PL"/>
        </w:rPr>
        <w:t xml:space="preserve">BEZPIECZEŃSTWO I POPRAWA JAKOŚCI ŚWIADCZONYCH USŁUG W ZAKRESIE ZBIOROWEGO ZAOPATRZENIA                W WODĘ ORAZ ZBIOROWEGO ODPROWADZANIA ŚCIEKÓW </w:t>
      </w:r>
    </w:p>
    <w:p w:rsidR="00897E6A" w:rsidRPr="00080933" w:rsidRDefault="00897E6A" w:rsidP="00897E6A">
      <w:pPr>
        <w:spacing w:after="0" w:line="240" w:lineRule="auto"/>
        <w:rPr>
          <w:rStyle w:val="Odwoanieintensywne"/>
          <w:rFonts w:ascii="Arial" w:hAnsi="Arial" w:cs="Arial"/>
          <w:sz w:val="20"/>
          <w:szCs w:val="20"/>
        </w:rPr>
      </w:pPr>
      <w:r>
        <w:rPr>
          <w:rStyle w:val="Odwoanieintensywne"/>
          <w:rFonts w:ascii="Arial" w:hAnsi="Arial" w:cs="Arial"/>
          <w:sz w:val="20"/>
          <w:szCs w:val="20"/>
        </w:rPr>
        <w:t>Cel szczegółowy nr 1</w:t>
      </w:r>
      <w:r w:rsidRPr="00080933">
        <w:rPr>
          <w:rStyle w:val="Odwoanieintensywne"/>
          <w:rFonts w:ascii="Arial" w:hAnsi="Arial" w:cs="Arial"/>
          <w:sz w:val="20"/>
          <w:szCs w:val="20"/>
        </w:rPr>
        <w:t xml:space="preserve">: </w:t>
      </w:r>
      <w:r>
        <w:rPr>
          <w:rStyle w:val="Odwoanieintensywne"/>
          <w:rFonts w:ascii="Arial" w:hAnsi="Arial" w:cs="Arial"/>
          <w:sz w:val="20"/>
          <w:szCs w:val="20"/>
        </w:rPr>
        <w:t xml:space="preserve">MODERNIZACJA I ROZBUDOWA </w:t>
      </w:r>
      <w:r w:rsidRPr="00080933">
        <w:rPr>
          <w:rStyle w:val="Odwoanieintensywne"/>
          <w:rFonts w:ascii="Arial" w:hAnsi="Arial" w:cs="Arial"/>
          <w:sz w:val="20"/>
          <w:szCs w:val="20"/>
        </w:rPr>
        <w:t xml:space="preserve"> INFRASTRUKTURY  </w:t>
      </w:r>
      <w:r>
        <w:rPr>
          <w:rStyle w:val="Odwoanieintensywne"/>
          <w:rFonts w:ascii="Arial" w:hAnsi="Arial" w:cs="Arial"/>
          <w:sz w:val="20"/>
          <w:szCs w:val="20"/>
        </w:rPr>
        <w:t>WODOCIAGOW</w:t>
      </w:r>
      <w:r w:rsidRPr="00080933">
        <w:rPr>
          <w:rStyle w:val="Odwoanieintensywne"/>
          <w:rFonts w:ascii="Arial" w:hAnsi="Arial" w:cs="Arial"/>
          <w:sz w:val="20"/>
          <w:szCs w:val="20"/>
        </w:rPr>
        <w:t xml:space="preserve">EJ. </w:t>
      </w:r>
    </w:p>
    <w:p w:rsidR="00897E6A" w:rsidRDefault="00897E6A" w:rsidP="00897E6A">
      <w:pPr>
        <w:spacing w:after="0" w:line="240" w:lineRule="auto"/>
        <w:jc w:val="both"/>
        <w:rPr>
          <w:rFonts w:eastAsia="Times New Roman" w:cs="Arial"/>
          <w:szCs w:val="25"/>
          <w:lang w:eastAsia="pl-PL"/>
        </w:rPr>
      </w:pPr>
    </w:p>
    <w:p w:rsidR="00897E6A" w:rsidRPr="00A207AC" w:rsidRDefault="00897E6A" w:rsidP="00897E6A">
      <w:pPr>
        <w:jc w:val="both"/>
        <w:rPr>
          <w:rFonts w:ascii="Arial" w:eastAsia="Times New Roman" w:hAnsi="Arial" w:cs="Arial"/>
          <w:szCs w:val="25"/>
          <w:lang w:eastAsia="pl-PL"/>
        </w:rPr>
      </w:pPr>
      <w:r w:rsidRPr="00A207AC">
        <w:rPr>
          <w:rFonts w:ascii="Arial" w:eastAsia="Times New Roman" w:hAnsi="Arial" w:cs="Arial"/>
          <w:szCs w:val="25"/>
          <w:lang w:eastAsia="pl-PL"/>
        </w:rPr>
        <w:t>Kierunki działań:</w:t>
      </w:r>
    </w:p>
    <w:p w:rsidR="00897E6A" w:rsidRPr="00A207AC" w:rsidRDefault="00897E6A" w:rsidP="00897E6A">
      <w:pPr>
        <w:jc w:val="both"/>
        <w:rPr>
          <w:rFonts w:ascii="Arial" w:eastAsia="Times New Roman" w:hAnsi="Arial" w:cs="Arial"/>
          <w:szCs w:val="25"/>
          <w:lang w:eastAsia="pl-PL"/>
        </w:rPr>
      </w:pPr>
      <w:r w:rsidRPr="00A207AC">
        <w:rPr>
          <w:rFonts w:ascii="Arial" w:eastAsia="Times New Roman" w:hAnsi="Arial" w:cs="Arial"/>
          <w:szCs w:val="25"/>
          <w:lang w:eastAsia="pl-PL"/>
        </w:rPr>
        <w:t>- Działania z zakresu modernizacji urządzeń wodociągowych w tym wymiana wyeksploatowanych sieci wodociągowych i urządzeń sieciowych;</w:t>
      </w:r>
    </w:p>
    <w:p w:rsidR="00897E6A" w:rsidRPr="00A207AC" w:rsidRDefault="00897E6A" w:rsidP="00897E6A">
      <w:pPr>
        <w:jc w:val="both"/>
        <w:rPr>
          <w:rFonts w:ascii="Arial" w:eastAsia="Times New Roman" w:hAnsi="Arial" w:cs="Arial"/>
          <w:szCs w:val="25"/>
          <w:lang w:eastAsia="pl-PL"/>
        </w:rPr>
      </w:pPr>
      <w:r w:rsidRPr="00A207AC">
        <w:rPr>
          <w:rFonts w:ascii="Arial" w:eastAsia="Times New Roman" w:hAnsi="Arial" w:cs="Arial"/>
          <w:szCs w:val="25"/>
          <w:lang w:eastAsia="pl-PL"/>
        </w:rPr>
        <w:t xml:space="preserve">- Rozbudowa ujęć wodociągowych, budowa dodatkowych zbiorników na wodę pitną w poszczególnych sołectwach gminy na obszarach przeznaczonych pod zabudowę mieszkaniową; </w:t>
      </w:r>
    </w:p>
    <w:p w:rsidR="00897E6A" w:rsidRPr="00A207AC" w:rsidRDefault="00897E6A" w:rsidP="00897E6A">
      <w:pPr>
        <w:jc w:val="both"/>
        <w:rPr>
          <w:rFonts w:ascii="Arial" w:eastAsia="Times New Roman" w:hAnsi="Arial" w:cs="Arial"/>
          <w:szCs w:val="25"/>
          <w:lang w:eastAsia="pl-PL"/>
        </w:rPr>
      </w:pPr>
      <w:r w:rsidRPr="00A207AC">
        <w:rPr>
          <w:rFonts w:ascii="Arial" w:eastAsia="Times New Roman" w:hAnsi="Arial" w:cs="Arial"/>
          <w:szCs w:val="25"/>
          <w:lang w:eastAsia="pl-PL"/>
        </w:rPr>
        <w:t xml:space="preserve">- Budowa zbiorników na wodę pitną </w:t>
      </w:r>
      <w:r w:rsidRPr="00A207AC">
        <w:rPr>
          <w:rFonts w:ascii="Arial" w:hAnsi="Arial" w:cs="Arial"/>
          <w:sz w:val="20"/>
          <w:szCs w:val="20"/>
          <w:shd w:val="clear" w:color="auto" w:fill="FFFFFF"/>
        </w:rPr>
        <w:t>zapewniających utrzymanie stałego ciśnienia w sieci wodociągowej</w:t>
      </w:r>
      <w:r w:rsidRPr="00A207AC">
        <w:rPr>
          <w:rFonts w:ascii="Arial" w:eastAsia="Times New Roman" w:hAnsi="Arial" w:cs="Arial"/>
          <w:szCs w:val="25"/>
          <w:lang w:eastAsia="pl-PL"/>
        </w:rPr>
        <w:t>.</w:t>
      </w:r>
    </w:p>
    <w:p w:rsidR="00897E6A" w:rsidRDefault="00897E6A" w:rsidP="00897E6A">
      <w:pPr>
        <w:jc w:val="both"/>
        <w:rPr>
          <w:rStyle w:val="Odwoanieintensywne"/>
          <w:color w:val="000000" w:themeColor="text1"/>
          <w:sz w:val="24"/>
        </w:rPr>
      </w:pPr>
    </w:p>
    <w:p w:rsidR="00897E6A" w:rsidRPr="00080933" w:rsidRDefault="00897E6A" w:rsidP="00897E6A">
      <w:pPr>
        <w:spacing w:after="0" w:line="240" w:lineRule="auto"/>
        <w:rPr>
          <w:rStyle w:val="Odwoanieintensywne"/>
          <w:rFonts w:ascii="Arial" w:hAnsi="Arial" w:cs="Arial"/>
          <w:sz w:val="20"/>
          <w:szCs w:val="20"/>
        </w:rPr>
      </w:pPr>
      <w:r w:rsidRPr="00080933">
        <w:rPr>
          <w:rStyle w:val="Odwoanieintensywne"/>
          <w:rFonts w:ascii="Arial" w:hAnsi="Arial" w:cs="Arial"/>
          <w:sz w:val="20"/>
          <w:szCs w:val="20"/>
        </w:rPr>
        <w:t xml:space="preserve">Cel szczegółowy nr </w:t>
      </w:r>
      <w:r>
        <w:rPr>
          <w:rStyle w:val="Odwoanieintensywne"/>
          <w:rFonts w:ascii="Arial" w:hAnsi="Arial" w:cs="Arial"/>
          <w:sz w:val="20"/>
          <w:szCs w:val="20"/>
        </w:rPr>
        <w:t>2</w:t>
      </w:r>
      <w:r w:rsidRPr="00080933">
        <w:rPr>
          <w:rStyle w:val="Odwoanieintensywne"/>
          <w:rFonts w:ascii="Arial" w:hAnsi="Arial" w:cs="Arial"/>
          <w:sz w:val="20"/>
          <w:szCs w:val="20"/>
        </w:rPr>
        <w:t xml:space="preserve">: </w:t>
      </w:r>
      <w:r>
        <w:rPr>
          <w:rStyle w:val="Odwoanieintensywne"/>
          <w:rFonts w:ascii="Arial" w:hAnsi="Arial" w:cs="Arial"/>
          <w:sz w:val="20"/>
          <w:szCs w:val="20"/>
        </w:rPr>
        <w:t xml:space="preserve">MODERNIZACJA </w:t>
      </w:r>
      <w:r w:rsidRPr="00080933">
        <w:rPr>
          <w:rStyle w:val="Odwoanieintensywne"/>
          <w:rFonts w:ascii="Arial" w:hAnsi="Arial" w:cs="Arial"/>
          <w:sz w:val="20"/>
          <w:szCs w:val="20"/>
        </w:rPr>
        <w:t xml:space="preserve">INFRASTRUKTURY  </w:t>
      </w:r>
      <w:r>
        <w:rPr>
          <w:rStyle w:val="Odwoanieintensywne"/>
          <w:rFonts w:ascii="Arial" w:hAnsi="Arial" w:cs="Arial"/>
          <w:sz w:val="20"/>
          <w:szCs w:val="20"/>
        </w:rPr>
        <w:t>KANALIZACYJNEJ</w:t>
      </w:r>
      <w:r w:rsidRPr="00080933">
        <w:rPr>
          <w:rStyle w:val="Odwoanieintensywne"/>
          <w:rFonts w:ascii="Arial" w:hAnsi="Arial" w:cs="Arial"/>
          <w:sz w:val="20"/>
          <w:szCs w:val="20"/>
        </w:rPr>
        <w:t xml:space="preserve">. </w:t>
      </w:r>
    </w:p>
    <w:p w:rsidR="00897E6A" w:rsidRDefault="00897E6A" w:rsidP="00897E6A">
      <w:pPr>
        <w:jc w:val="both"/>
        <w:rPr>
          <w:rFonts w:eastAsia="Times New Roman" w:cs="Arial"/>
          <w:szCs w:val="25"/>
          <w:lang w:eastAsia="pl-PL"/>
        </w:rPr>
      </w:pPr>
    </w:p>
    <w:p w:rsidR="00897E6A" w:rsidRPr="00A207AC" w:rsidRDefault="00897E6A" w:rsidP="00897E6A">
      <w:pPr>
        <w:jc w:val="both"/>
        <w:rPr>
          <w:rFonts w:ascii="Arial" w:eastAsia="Times New Roman" w:hAnsi="Arial" w:cs="Arial"/>
          <w:szCs w:val="25"/>
          <w:lang w:eastAsia="pl-PL"/>
        </w:rPr>
      </w:pPr>
      <w:r w:rsidRPr="00A207AC">
        <w:rPr>
          <w:rFonts w:ascii="Arial" w:eastAsia="Times New Roman" w:hAnsi="Arial" w:cs="Arial"/>
          <w:szCs w:val="25"/>
          <w:lang w:eastAsia="pl-PL"/>
        </w:rPr>
        <w:t>Kierunki działań:</w:t>
      </w:r>
    </w:p>
    <w:p w:rsidR="00897E6A" w:rsidRPr="00A207AC" w:rsidRDefault="00897E6A" w:rsidP="00897E6A">
      <w:pPr>
        <w:jc w:val="both"/>
        <w:rPr>
          <w:rFonts w:ascii="Arial" w:eastAsia="Times New Roman" w:hAnsi="Arial" w:cs="Arial"/>
          <w:szCs w:val="25"/>
          <w:lang w:eastAsia="pl-PL"/>
        </w:rPr>
      </w:pPr>
      <w:r w:rsidRPr="00A207AC">
        <w:rPr>
          <w:rFonts w:ascii="Arial" w:eastAsia="Times New Roman" w:hAnsi="Arial" w:cs="Arial"/>
          <w:szCs w:val="25"/>
          <w:lang w:eastAsia="pl-PL"/>
        </w:rPr>
        <w:t>- Działania z zakresu modernizacji urządzeń kanalizacyjnych  w tym wymiana wyeksploatowanych urządzeń sieciowych, zastąpienie urządzeń energochłonnych urządzeniami o wyższej sprawności energetycznej;</w:t>
      </w:r>
    </w:p>
    <w:p w:rsidR="00897E6A" w:rsidRPr="00A207AC" w:rsidRDefault="00897E6A" w:rsidP="00897E6A">
      <w:pPr>
        <w:jc w:val="both"/>
        <w:rPr>
          <w:rFonts w:ascii="Arial" w:eastAsia="Times New Roman" w:hAnsi="Arial" w:cs="Arial"/>
          <w:szCs w:val="25"/>
          <w:lang w:eastAsia="pl-PL"/>
        </w:rPr>
      </w:pPr>
      <w:r w:rsidRPr="00A207AC">
        <w:rPr>
          <w:rFonts w:ascii="Arial" w:eastAsia="Times New Roman" w:hAnsi="Arial" w:cs="Arial"/>
          <w:szCs w:val="25"/>
          <w:lang w:eastAsia="pl-PL"/>
        </w:rPr>
        <w:t>- Modernizacja pompowni ścieków i tłoczni ścieków w celu ograniczenia przedostawania się „</w:t>
      </w:r>
      <w:proofErr w:type="spellStart"/>
      <w:r w:rsidRPr="00A207AC">
        <w:rPr>
          <w:rFonts w:ascii="Arial" w:eastAsia="Times New Roman" w:hAnsi="Arial" w:cs="Arial"/>
          <w:szCs w:val="25"/>
          <w:lang w:eastAsia="pl-PL"/>
        </w:rPr>
        <w:t>skratek</w:t>
      </w:r>
      <w:proofErr w:type="spellEnd"/>
      <w:r w:rsidRPr="00A207AC">
        <w:rPr>
          <w:rFonts w:ascii="Arial" w:eastAsia="Times New Roman" w:hAnsi="Arial" w:cs="Arial"/>
          <w:szCs w:val="25"/>
          <w:lang w:eastAsia="pl-PL"/>
        </w:rPr>
        <w:t>”   do pomp ściekowych;</w:t>
      </w:r>
    </w:p>
    <w:p w:rsidR="00897E6A" w:rsidRPr="00A207AC" w:rsidRDefault="00897E6A" w:rsidP="00897E6A">
      <w:pPr>
        <w:jc w:val="both"/>
        <w:rPr>
          <w:rFonts w:ascii="Arial" w:eastAsia="Times New Roman" w:hAnsi="Arial" w:cs="Arial"/>
          <w:szCs w:val="25"/>
          <w:lang w:eastAsia="pl-PL"/>
        </w:rPr>
      </w:pPr>
      <w:r w:rsidRPr="00A207AC">
        <w:rPr>
          <w:rFonts w:ascii="Arial" w:eastAsia="Times New Roman" w:hAnsi="Arial" w:cs="Arial"/>
          <w:szCs w:val="25"/>
          <w:lang w:eastAsia="pl-PL"/>
        </w:rPr>
        <w:t>- Modernizacja sieci kanalizacji ciśnieniowej zapewniającej poprawę funkcjonowania sieci.</w:t>
      </w:r>
    </w:p>
    <w:p w:rsidR="00897E6A" w:rsidRDefault="00897E6A" w:rsidP="00897E6A">
      <w:pPr>
        <w:spacing w:after="0" w:line="240" w:lineRule="auto"/>
        <w:rPr>
          <w:rStyle w:val="Odwoanieintensywne"/>
        </w:rPr>
      </w:pPr>
    </w:p>
    <w:p w:rsidR="00897E6A" w:rsidRPr="00080933" w:rsidRDefault="00897E6A" w:rsidP="00897E6A">
      <w:pPr>
        <w:spacing w:after="0" w:line="240" w:lineRule="auto"/>
        <w:rPr>
          <w:rStyle w:val="Odwoanieintensywne"/>
        </w:rPr>
      </w:pPr>
      <w:r w:rsidRPr="00080933">
        <w:rPr>
          <w:rStyle w:val="Odwoanieintensywne"/>
        </w:rPr>
        <w:t xml:space="preserve">Cel szczegółowy nr </w:t>
      </w:r>
      <w:r>
        <w:rPr>
          <w:rStyle w:val="Odwoanieintensywne"/>
        </w:rPr>
        <w:t>3</w:t>
      </w:r>
      <w:r w:rsidRPr="00080933">
        <w:rPr>
          <w:rStyle w:val="Odwoanieintensywne"/>
        </w:rPr>
        <w:t xml:space="preserve">: AUTOMATYZACJA PROCESÓW ZBIOROWEGO ZAPOTRZEBOWANIA </w:t>
      </w:r>
      <w:r>
        <w:rPr>
          <w:rStyle w:val="Odwoanieintensywne"/>
        </w:rPr>
        <w:t xml:space="preserve">               </w:t>
      </w:r>
      <w:r w:rsidRPr="00080933">
        <w:rPr>
          <w:rStyle w:val="Odwoanieintensywne"/>
        </w:rPr>
        <w:t xml:space="preserve">W WODĘ . </w:t>
      </w:r>
    </w:p>
    <w:p w:rsidR="00897E6A" w:rsidRDefault="00897E6A" w:rsidP="00897E6A">
      <w:pPr>
        <w:jc w:val="both"/>
        <w:rPr>
          <w:rFonts w:eastAsia="Times New Roman" w:cs="Arial"/>
          <w:szCs w:val="25"/>
          <w:lang w:eastAsia="pl-PL"/>
        </w:rPr>
      </w:pP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Kierunki działań:</w:t>
      </w:r>
    </w:p>
    <w:p w:rsidR="00897E6A" w:rsidRPr="00A207AC" w:rsidRDefault="00897E6A" w:rsidP="00897E6A">
      <w:pPr>
        <w:spacing w:after="0" w:line="240" w:lineRule="auto"/>
        <w:jc w:val="both"/>
        <w:rPr>
          <w:rFonts w:ascii="Arial" w:eastAsia="Times New Roman" w:hAnsi="Arial" w:cs="Arial"/>
          <w:lang w:eastAsia="pl-PL"/>
        </w:rPr>
      </w:pPr>
      <w:r w:rsidRPr="00A207AC">
        <w:rPr>
          <w:rFonts w:ascii="Arial" w:eastAsia="Times New Roman" w:hAnsi="Arial" w:cs="Arial"/>
          <w:lang w:eastAsia="pl-PL"/>
        </w:rPr>
        <w:t xml:space="preserve">- </w:t>
      </w:r>
      <w:r>
        <w:rPr>
          <w:rFonts w:ascii="Arial" w:eastAsia="Times New Roman" w:hAnsi="Arial" w:cs="Arial"/>
          <w:lang w:eastAsia="pl-PL"/>
        </w:rPr>
        <w:t>R</w:t>
      </w:r>
      <w:r w:rsidRPr="00A207AC">
        <w:rPr>
          <w:rFonts w:ascii="Arial" w:eastAsia="Times New Roman" w:hAnsi="Arial" w:cs="Arial"/>
          <w:lang w:eastAsia="pl-PL"/>
        </w:rPr>
        <w:t xml:space="preserve">ozbudowa </w:t>
      </w:r>
      <w:r w:rsidRPr="00A207AC">
        <w:rPr>
          <w:rFonts w:ascii="Arial" w:hAnsi="Arial" w:cs="Arial"/>
          <w:shd w:val="clear" w:color="auto" w:fill="FFFFFF"/>
        </w:rPr>
        <w:t xml:space="preserve">strefowego systemu monitorowania dystrybucji wody pozwalającego na bieżący </w:t>
      </w:r>
      <w:r w:rsidRPr="00A207AC">
        <w:rPr>
          <w:rFonts w:ascii="Arial" w:eastAsia="Times New Roman" w:hAnsi="Arial" w:cs="Arial"/>
          <w:lang w:eastAsia="pl-PL"/>
        </w:rPr>
        <w:t xml:space="preserve"> monitoring  zużycia i ciśnienia wody w sieci wodociągowej obsługiwanej przez operatora wodociągowego;</w:t>
      </w:r>
    </w:p>
    <w:p w:rsidR="00897E6A" w:rsidRPr="00A207AC" w:rsidRDefault="00897E6A" w:rsidP="00897E6A">
      <w:pPr>
        <w:spacing w:after="0" w:line="240" w:lineRule="auto"/>
        <w:jc w:val="both"/>
        <w:rPr>
          <w:rFonts w:ascii="Arial" w:eastAsia="Times New Roman" w:hAnsi="Arial" w:cs="Arial"/>
          <w:lang w:eastAsia="pl-PL"/>
        </w:rPr>
      </w:pPr>
    </w:p>
    <w:p w:rsidR="00897E6A" w:rsidRPr="00A207AC" w:rsidRDefault="00897E6A" w:rsidP="00897E6A">
      <w:pPr>
        <w:spacing w:after="0" w:line="240" w:lineRule="auto"/>
        <w:jc w:val="both"/>
        <w:rPr>
          <w:rFonts w:ascii="Arial" w:eastAsia="Times New Roman" w:hAnsi="Arial" w:cs="Arial"/>
          <w:lang w:eastAsia="pl-PL"/>
        </w:rPr>
      </w:pPr>
      <w:r w:rsidRPr="00A207AC">
        <w:rPr>
          <w:rFonts w:ascii="Arial" w:eastAsia="Times New Roman" w:hAnsi="Arial" w:cs="Arial"/>
          <w:lang w:eastAsia="pl-PL"/>
        </w:rPr>
        <w:t xml:space="preserve">- Stałe zwiększanie efektywności i jakości świadczonych usług, poszerzanie działalności eksploatacyjnej oraz świadczenie nowych usług wymaga także podjęcia działań na rzecz automatyzacji procesów uzdatniania i pomiaru jakości wody. </w:t>
      </w:r>
    </w:p>
    <w:p w:rsidR="00897E6A" w:rsidRDefault="00897E6A" w:rsidP="00897E6A">
      <w:pPr>
        <w:spacing w:after="0" w:line="240" w:lineRule="auto"/>
        <w:jc w:val="both"/>
        <w:rPr>
          <w:rFonts w:eastAsia="Times New Roman" w:cs="Arial"/>
          <w:lang w:eastAsia="pl-PL"/>
        </w:rPr>
      </w:pPr>
    </w:p>
    <w:p w:rsidR="00897E6A" w:rsidRDefault="00897E6A" w:rsidP="00897E6A">
      <w:pPr>
        <w:spacing w:after="0" w:line="240" w:lineRule="auto"/>
        <w:jc w:val="both"/>
        <w:rPr>
          <w:rFonts w:eastAsia="Times New Roman" w:cs="Arial"/>
          <w:lang w:eastAsia="pl-PL"/>
        </w:rPr>
      </w:pPr>
    </w:p>
    <w:p w:rsidR="00897E6A" w:rsidRDefault="00897E6A" w:rsidP="00897E6A">
      <w:pPr>
        <w:spacing w:after="0" w:line="240" w:lineRule="auto"/>
        <w:jc w:val="both"/>
        <w:rPr>
          <w:rFonts w:eastAsia="Times New Roman" w:cs="Arial"/>
          <w:lang w:eastAsia="pl-PL"/>
        </w:rPr>
      </w:pPr>
    </w:p>
    <w:p w:rsidR="00897E6A" w:rsidRPr="0091425E" w:rsidRDefault="00897E6A" w:rsidP="00897E6A">
      <w:pPr>
        <w:spacing w:after="0" w:line="240" w:lineRule="auto"/>
        <w:jc w:val="both"/>
        <w:rPr>
          <w:rStyle w:val="Odwoanieintensywne"/>
        </w:rPr>
      </w:pPr>
    </w:p>
    <w:p w:rsidR="00897E6A" w:rsidRDefault="00897E6A" w:rsidP="00897E6A">
      <w:pPr>
        <w:spacing w:after="0" w:line="240" w:lineRule="auto"/>
        <w:rPr>
          <w:rStyle w:val="Odwoanieintensywne"/>
        </w:rPr>
      </w:pPr>
      <w:r w:rsidRPr="0091425E">
        <w:rPr>
          <w:rStyle w:val="Odwoanieintensywne"/>
        </w:rPr>
        <w:lastRenderedPageBreak/>
        <w:t xml:space="preserve">Cel szczegółowy nr </w:t>
      </w:r>
      <w:r w:rsidR="001230EF">
        <w:rPr>
          <w:rStyle w:val="Odwoanieintensywne"/>
        </w:rPr>
        <w:t>4</w:t>
      </w:r>
      <w:r w:rsidRPr="0091425E">
        <w:rPr>
          <w:rStyle w:val="Odwoanieintensywne"/>
        </w:rPr>
        <w:t>: POPRAWA JAKOŚCI ŚWIADCZONYCH USŁUG W ZAKRESIE US</w:t>
      </w:r>
      <w:r>
        <w:rPr>
          <w:rStyle w:val="Odwoanieintensywne"/>
        </w:rPr>
        <w:t xml:space="preserve">ŁUG ZBIOROWEGO ZAOPATRZENIA </w:t>
      </w:r>
      <w:r w:rsidRPr="0091425E">
        <w:rPr>
          <w:rStyle w:val="Odwoanieintensywne"/>
        </w:rPr>
        <w:t xml:space="preserve">W WODĘ ORAZ ZBIOROWEGO ODPROWADZANIA ŚCIEKÓW. </w:t>
      </w:r>
    </w:p>
    <w:p w:rsidR="00897E6A" w:rsidRDefault="00897E6A" w:rsidP="00897E6A">
      <w:pPr>
        <w:spacing w:after="0" w:line="240" w:lineRule="auto"/>
        <w:rPr>
          <w:rStyle w:val="Odwoanieintensywne"/>
        </w:rPr>
      </w:pPr>
    </w:p>
    <w:p w:rsidR="00897E6A" w:rsidRPr="00A207AC" w:rsidRDefault="00897E6A" w:rsidP="00897E6A">
      <w:pPr>
        <w:spacing w:after="0" w:line="240" w:lineRule="auto"/>
        <w:rPr>
          <w:rFonts w:ascii="Arial" w:eastAsia="Times New Roman" w:hAnsi="Arial" w:cs="Arial"/>
          <w:kern w:val="36"/>
          <w:lang w:eastAsia="pl-PL"/>
        </w:rPr>
      </w:pPr>
    </w:p>
    <w:p w:rsidR="00897E6A" w:rsidRPr="00A207AC" w:rsidRDefault="00897E6A" w:rsidP="00897E6A">
      <w:pPr>
        <w:jc w:val="both"/>
        <w:rPr>
          <w:rFonts w:ascii="Arial" w:eastAsia="Times New Roman" w:hAnsi="Arial" w:cs="Arial"/>
          <w:lang w:eastAsia="pl-PL"/>
        </w:rPr>
      </w:pPr>
      <w:r w:rsidRPr="00A207AC">
        <w:rPr>
          <w:rFonts w:ascii="Arial" w:eastAsia="Times New Roman" w:hAnsi="Arial" w:cs="Arial"/>
          <w:lang w:eastAsia="pl-PL"/>
        </w:rPr>
        <w:t>Kierunki działań:</w:t>
      </w:r>
    </w:p>
    <w:p w:rsidR="00897E6A" w:rsidRPr="00A207AC" w:rsidRDefault="00897E6A" w:rsidP="00897E6A">
      <w:pPr>
        <w:spacing w:after="0" w:line="240" w:lineRule="auto"/>
        <w:rPr>
          <w:rFonts w:ascii="Arial" w:eastAsia="Times New Roman" w:hAnsi="Arial" w:cs="Arial"/>
          <w:kern w:val="36"/>
          <w:lang w:eastAsia="pl-PL"/>
        </w:rPr>
      </w:pPr>
    </w:p>
    <w:p w:rsidR="00897E6A" w:rsidRPr="00A207AC" w:rsidRDefault="00897E6A" w:rsidP="00897E6A">
      <w:pPr>
        <w:spacing w:after="0" w:line="240" w:lineRule="auto"/>
        <w:rPr>
          <w:rFonts w:ascii="Arial" w:hAnsi="Arial" w:cs="Arial"/>
          <w:shd w:val="clear" w:color="auto" w:fill="FFFFFF"/>
        </w:rPr>
      </w:pPr>
      <w:r w:rsidRPr="00A207AC">
        <w:rPr>
          <w:rFonts w:ascii="Arial" w:eastAsia="Times New Roman" w:hAnsi="Arial" w:cs="Arial"/>
          <w:kern w:val="36"/>
          <w:lang w:eastAsia="pl-PL"/>
        </w:rPr>
        <w:t>- Wdrożenie systemu zdalnego odczytu i monitoringu pracy wodomierzy;</w:t>
      </w:r>
    </w:p>
    <w:p w:rsidR="00897E6A" w:rsidRPr="00A207AC" w:rsidRDefault="00897E6A" w:rsidP="00897E6A">
      <w:pPr>
        <w:spacing w:after="0" w:line="240" w:lineRule="auto"/>
        <w:rPr>
          <w:rFonts w:ascii="Arial" w:hAnsi="Arial" w:cs="Arial"/>
          <w:shd w:val="clear" w:color="auto" w:fill="FFFFFF"/>
        </w:rPr>
      </w:pPr>
    </w:p>
    <w:p w:rsidR="00897E6A" w:rsidRPr="00A207AC" w:rsidRDefault="00897E6A" w:rsidP="00897E6A">
      <w:pPr>
        <w:rPr>
          <w:rFonts w:ascii="Arial" w:hAnsi="Arial" w:cs="Arial"/>
          <w:shd w:val="clear" w:color="auto" w:fill="FFFFFF"/>
        </w:rPr>
      </w:pPr>
      <w:r w:rsidRPr="00A207AC">
        <w:rPr>
          <w:rFonts w:ascii="Arial" w:hAnsi="Arial" w:cs="Arial"/>
          <w:shd w:val="clear" w:color="auto" w:fill="FFFFFF"/>
        </w:rPr>
        <w:t>- Zakup i wdrożenie nowego systemu informatycznego do obsługi sprzedaży i działalności Zakładu - operatora sieci wodociągowej i kanalizacyjnej.</w:t>
      </w: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Default="00897E6A" w:rsidP="00897E6A">
      <w:pPr>
        <w:rPr>
          <w:rFonts w:ascii="Arial" w:eastAsia="Times New Roman" w:hAnsi="Arial" w:cs="Arial"/>
          <w:sz w:val="23"/>
          <w:szCs w:val="23"/>
          <w:lang w:eastAsia="pl-PL"/>
        </w:rPr>
      </w:pPr>
    </w:p>
    <w:p w:rsidR="00897E6A" w:rsidRPr="00772DCD" w:rsidRDefault="00897E6A" w:rsidP="00897E6A">
      <w:pPr>
        <w:pStyle w:val="Cytatintensywny"/>
        <w:rPr>
          <w:b/>
          <w:color w:val="000000" w:themeColor="text1"/>
          <w:sz w:val="24"/>
          <w:lang w:eastAsia="pl-PL"/>
        </w:rPr>
      </w:pPr>
      <w:r>
        <w:rPr>
          <w:b/>
          <w:color w:val="000000" w:themeColor="text1"/>
          <w:sz w:val="24"/>
          <w:lang w:eastAsia="pl-PL"/>
        </w:rPr>
        <w:lastRenderedPageBreak/>
        <w:t>CEL STRATEGICZNY NR 7</w:t>
      </w:r>
      <w:r w:rsidRPr="00772DCD">
        <w:rPr>
          <w:b/>
          <w:color w:val="000000" w:themeColor="text1"/>
          <w:sz w:val="24"/>
          <w:lang w:eastAsia="pl-PL"/>
        </w:rPr>
        <w:t xml:space="preserve">: </w:t>
      </w:r>
      <w:r>
        <w:rPr>
          <w:b/>
          <w:color w:val="000000" w:themeColor="text1"/>
          <w:sz w:val="24"/>
          <w:lang w:eastAsia="pl-PL"/>
        </w:rPr>
        <w:t>POPRAWA DOSTĘPNOŚCI KOMUNIKACYJNEJ ORAZ WZROST BEZPIECZEŃSTWA W RUCHU DROGOWYM NA TERENIE GMINY WIEPRZ.</w:t>
      </w:r>
    </w:p>
    <w:p w:rsidR="00897E6A" w:rsidRPr="00D02EE4" w:rsidRDefault="00897E6A" w:rsidP="00897E6A">
      <w:pPr>
        <w:spacing w:line="360" w:lineRule="auto"/>
        <w:rPr>
          <w:rFonts w:ascii="Arial" w:hAnsi="Arial" w:cs="Arial"/>
        </w:rPr>
      </w:pPr>
      <w:r w:rsidRPr="00D02EE4">
        <w:rPr>
          <w:rFonts w:ascii="Arial" w:hAnsi="Arial" w:cs="Arial"/>
        </w:rPr>
        <w:t>Kierunki działań:</w:t>
      </w:r>
    </w:p>
    <w:p w:rsidR="00897E6A" w:rsidRPr="00D02EE4" w:rsidRDefault="00897E6A" w:rsidP="00897E6A">
      <w:pPr>
        <w:jc w:val="both"/>
        <w:rPr>
          <w:rFonts w:ascii="Arial" w:hAnsi="Arial" w:cs="Arial"/>
        </w:rPr>
      </w:pPr>
      <w:r w:rsidRPr="00D02EE4">
        <w:rPr>
          <w:rFonts w:ascii="Arial" w:hAnsi="Arial" w:cs="Arial"/>
        </w:rPr>
        <w:t>- Budowa, przebudowa, remont dróg gminnych oraz wewnętrznych  wraz z infrastrukturą</w:t>
      </w:r>
    </w:p>
    <w:p w:rsidR="00897E6A" w:rsidRPr="00D02EE4" w:rsidRDefault="00897E6A" w:rsidP="00897E6A">
      <w:pPr>
        <w:jc w:val="both"/>
        <w:rPr>
          <w:rFonts w:ascii="Arial" w:hAnsi="Arial" w:cs="Arial"/>
        </w:rPr>
      </w:pPr>
      <w:r w:rsidRPr="00D02EE4">
        <w:rPr>
          <w:rFonts w:ascii="Arial" w:hAnsi="Arial" w:cs="Arial"/>
        </w:rPr>
        <w:t>towarzyszącą;</w:t>
      </w:r>
    </w:p>
    <w:p w:rsidR="00897E6A" w:rsidRPr="00D02EE4" w:rsidRDefault="00897E6A" w:rsidP="00897E6A">
      <w:pPr>
        <w:jc w:val="both"/>
        <w:rPr>
          <w:rFonts w:ascii="Arial" w:hAnsi="Arial" w:cs="Arial"/>
        </w:rPr>
      </w:pPr>
      <w:r w:rsidRPr="00D02EE4">
        <w:rPr>
          <w:rFonts w:ascii="Arial" w:hAnsi="Arial" w:cs="Arial"/>
        </w:rPr>
        <w:t>- Remont oraz przebudowa dróg powiatowych oraz drogi wojewódzkiej w porozumieniu z zarządcami tychże dróg oraz w oparciu o obowiązujące przepisy prawa;</w:t>
      </w:r>
    </w:p>
    <w:p w:rsidR="00897E6A" w:rsidRPr="00D02EE4" w:rsidRDefault="00897E6A" w:rsidP="00897E6A">
      <w:pPr>
        <w:jc w:val="both"/>
        <w:rPr>
          <w:rFonts w:ascii="Arial" w:hAnsi="Arial" w:cs="Arial"/>
        </w:rPr>
      </w:pPr>
      <w:r w:rsidRPr="00D02EE4">
        <w:rPr>
          <w:rFonts w:ascii="Arial" w:hAnsi="Arial" w:cs="Arial"/>
        </w:rPr>
        <w:t>- Budowa chodników przy drogach gminnych i powiatowych;</w:t>
      </w:r>
    </w:p>
    <w:p w:rsidR="00897E6A" w:rsidRPr="00D02EE4" w:rsidRDefault="00897E6A" w:rsidP="00897E6A">
      <w:pPr>
        <w:jc w:val="both"/>
        <w:rPr>
          <w:rFonts w:ascii="Arial" w:hAnsi="Arial" w:cs="Arial"/>
        </w:rPr>
      </w:pPr>
      <w:r w:rsidRPr="00D02EE4">
        <w:rPr>
          <w:rFonts w:ascii="Arial" w:hAnsi="Arial" w:cs="Arial"/>
        </w:rPr>
        <w:t>- Wspieranie inicjatyw związanych z budową Beskidzkiej Drogi Integracyjnej;</w:t>
      </w:r>
    </w:p>
    <w:p w:rsidR="00897E6A" w:rsidRPr="00D02EE4" w:rsidRDefault="00897E6A" w:rsidP="00897E6A">
      <w:pPr>
        <w:jc w:val="both"/>
        <w:rPr>
          <w:rFonts w:ascii="Arial" w:hAnsi="Arial" w:cs="Arial"/>
        </w:rPr>
      </w:pPr>
      <w:r w:rsidRPr="00D02EE4">
        <w:rPr>
          <w:rFonts w:ascii="Arial" w:hAnsi="Arial" w:cs="Arial"/>
        </w:rPr>
        <w:t>- Budowa miejsc parkingowych w centrach miejscowości oraz przy obiektach użyteczności publicznej;</w:t>
      </w:r>
    </w:p>
    <w:p w:rsidR="00897E6A" w:rsidRPr="00D02EE4" w:rsidRDefault="00897E6A" w:rsidP="00897E6A">
      <w:pPr>
        <w:jc w:val="both"/>
        <w:rPr>
          <w:rFonts w:ascii="Arial" w:hAnsi="Arial" w:cs="Arial"/>
        </w:rPr>
      </w:pPr>
      <w:r w:rsidRPr="00D02EE4">
        <w:rPr>
          <w:rFonts w:ascii="Arial" w:hAnsi="Arial" w:cs="Arial"/>
        </w:rPr>
        <w:t xml:space="preserve">- </w:t>
      </w:r>
      <w:r w:rsidRPr="00D02EE4">
        <w:rPr>
          <w:rStyle w:val="markedcontent"/>
          <w:rFonts w:ascii="Arial" w:hAnsi="Arial" w:cs="Arial"/>
        </w:rPr>
        <w:t>Remont, przebudowa oraz budowa obiektów mostowych w ciągach układów komunikacyjnych;</w:t>
      </w:r>
    </w:p>
    <w:p w:rsidR="00897E6A" w:rsidRPr="00D02EE4" w:rsidRDefault="00897E6A" w:rsidP="00897E6A">
      <w:pPr>
        <w:jc w:val="both"/>
        <w:rPr>
          <w:rFonts w:ascii="Arial" w:hAnsi="Arial" w:cs="Arial"/>
        </w:rPr>
      </w:pPr>
      <w:r w:rsidRPr="00D02EE4">
        <w:rPr>
          <w:rFonts w:ascii="Arial" w:hAnsi="Arial" w:cs="Arial"/>
        </w:rPr>
        <w:t>- Budowa oraz modernizacja oświetlenia ulicznego na terenie Gminy Wieprz z położeniem nacisku na inwestycje w oświetlenie energooszczędne typu LED oraz nowoczesne systemy sterowania oświetleniem;</w:t>
      </w:r>
    </w:p>
    <w:p w:rsidR="00897E6A" w:rsidRPr="00D02EE4" w:rsidRDefault="00897E6A" w:rsidP="00897E6A">
      <w:pPr>
        <w:jc w:val="both"/>
        <w:rPr>
          <w:rFonts w:ascii="Arial" w:hAnsi="Arial" w:cs="Arial"/>
        </w:rPr>
      </w:pPr>
      <w:r w:rsidRPr="00D02EE4">
        <w:rPr>
          <w:rFonts w:ascii="Arial" w:hAnsi="Arial" w:cs="Arial"/>
        </w:rPr>
        <w:t>- Organizacja nowoczesnego, dostosowanego do potrzeb mieszkańców transportu publicznego / zbiorowego w jednym układzie funkcjonalnym na terenie powiatu wadowickiego  oraz okolicznymi gminami;</w:t>
      </w:r>
    </w:p>
    <w:p w:rsidR="00897E6A" w:rsidRPr="00D02EE4" w:rsidRDefault="00897E6A" w:rsidP="00897E6A">
      <w:pPr>
        <w:jc w:val="both"/>
        <w:rPr>
          <w:rFonts w:ascii="Arial" w:hAnsi="Arial" w:cs="Arial"/>
        </w:rPr>
      </w:pPr>
      <w:r w:rsidRPr="00D02EE4">
        <w:rPr>
          <w:rFonts w:ascii="Arial" w:hAnsi="Arial" w:cs="Arial"/>
        </w:rPr>
        <w:t>- Dostosowanie ilości i jakości usług świadczonych przez transport zbiorowy do preferencji i oczekiwań pasażerów w tym w zakresie dostępności dla osób niepełnosprawnych;</w:t>
      </w:r>
    </w:p>
    <w:p w:rsidR="00897E6A" w:rsidRPr="00D02EE4" w:rsidRDefault="00897E6A" w:rsidP="00897E6A">
      <w:pPr>
        <w:jc w:val="both"/>
        <w:rPr>
          <w:rFonts w:ascii="Arial" w:hAnsi="Arial" w:cs="Arial"/>
        </w:rPr>
      </w:pPr>
      <w:r w:rsidRPr="00D02EE4">
        <w:rPr>
          <w:rFonts w:ascii="Arial" w:hAnsi="Arial" w:cs="Arial"/>
        </w:rPr>
        <w:t>- Zapewnienie wysokiej jakości usług transportu zbiorowego, tworzących realną alternatywę dla podróży własnym samochodem osobowym;</w:t>
      </w:r>
    </w:p>
    <w:p w:rsidR="00897E6A" w:rsidRPr="00D02EE4" w:rsidRDefault="00897E6A" w:rsidP="00897E6A">
      <w:pPr>
        <w:jc w:val="both"/>
        <w:rPr>
          <w:rFonts w:ascii="Arial" w:hAnsi="Arial" w:cs="Arial"/>
        </w:rPr>
      </w:pPr>
      <w:r w:rsidRPr="00D02EE4">
        <w:rPr>
          <w:rFonts w:ascii="Arial" w:hAnsi="Arial" w:cs="Arial"/>
        </w:rPr>
        <w:t>- Koordynacja planu rozwoju transportu lokalnego z planami rozwoju transportu w regionie i w kraju oraz z miejscowymi planami rozwoju przestrzennego;</w:t>
      </w:r>
    </w:p>
    <w:p w:rsidR="00897E6A" w:rsidRPr="00D02EE4" w:rsidRDefault="00897E6A" w:rsidP="00897E6A">
      <w:pPr>
        <w:jc w:val="both"/>
        <w:rPr>
          <w:rFonts w:ascii="Arial" w:hAnsi="Arial" w:cs="Arial"/>
        </w:rPr>
      </w:pPr>
      <w:r w:rsidRPr="00D02EE4">
        <w:rPr>
          <w:rFonts w:ascii="Arial" w:hAnsi="Arial" w:cs="Arial"/>
        </w:rPr>
        <w:t>- Przebudowa, budowa, remont oraz wyposażenie przystanków autobusowych;</w:t>
      </w:r>
    </w:p>
    <w:p w:rsidR="00897E6A" w:rsidRPr="00D02EE4" w:rsidRDefault="00897E6A" w:rsidP="00897E6A">
      <w:pPr>
        <w:jc w:val="both"/>
        <w:rPr>
          <w:rFonts w:ascii="Arial" w:hAnsi="Arial" w:cs="Arial"/>
        </w:rPr>
      </w:pPr>
      <w:r w:rsidRPr="00D02EE4">
        <w:rPr>
          <w:rFonts w:ascii="Arial" w:hAnsi="Arial" w:cs="Arial"/>
        </w:rPr>
        <w:t xml:space="preserve"> - Rozwój sieci dróg rowerowych, ścieżek spacerowych i rowerowych z odpowiednią infrastrukturą;</w:t>
      </w:r>
    </w:p>
    <w:p w:rsidR="00897E6A" w:rsidRPr="00D02EE4" w:rsidRDefault="00897E6A" w:rsidP="00897E6A">
      <w:pPr>
        <w:jc w:val="both"/>
        <w:rPr>
          <w:rFonts w:ascii="Arial" w:hAnsi="Arial" w:cs="Arial"/>
        </w:rPr>
      </w:pPr>
      <w:r w:rsidRPr="00D02EE4">
        <w:rPr>
          <w:rFonts w:ascii="Arial" w:hAnsi="Arial" w:cs="Arial"/>
        </w:rPr>
        <w:t>- Poprawa bezpieczeństwa w obrębie przejść dla pieszych i najbardziej newralgicznych skrzyżowań na terenie gminy.</w:t>
      </w:r>
    </w:p>
    <w:p w:rsidR="00897E6A" w:rsidRDefault="00897E6A" w:rsidP="00897E6A">
      <w:pPr>
        <w:jc w:val="both"/>
      </w:pPr>
    </w:p>
    <w:p w:rsidR="00897E6A" w:rsidRDefault="00897E6A" w:rsidP="00897E6A">
      <w:pPr>
        <w:rPr>
          <w:rFonts w:ascii="Arial" w:eastAsia="Times New Roman" w:hAnsi="Arial" w:cs="Arial"/>
          <w:sz w:val="23"/>
          <w:szCs w:val="23"/>
          <w:lang w:eastAsia="pl-PL"/>
        </w:rPr>
      </w:pPr>
    </w:p>
    <w:p w:rsidR="00897E6A" w:rsidRPr="00772DCD" w:rsidRDefault="00897E6A" w:rsidP="00897E6A">
      <w:pPr>
        <w:pStyle w:val="Cytatintensywny"/>
        <w:rPr>
          <w:b/>
          <w:color w:val="000000" w:themeColor="text1"/>
          <w:sz w:val="24"/>
          <w:lang w:eastAsia="pl-PL"/>
        </w:rPr>
      </w:pPr>
      <w:r>
        <w:rPr>
          <w:b/>
          <w:color w:val="000000" w:themeColor="text1"/>
          <w:sz w:val="24"/>
          <w:lang w:eastAsia="pl-PL"/>
        </w:rPr>
        <w:lastRenderedPageBreak/>
        <w:t>CEL STRATEGICZNY NR 8</w:t>
      </w:r>
      <w:r w:rsidRPr="00772DCD">
        <w:rPr>
          <w:b/>
          <w:color w:val="000000" w:themeColor="text1"/>
          <w:sz w:val="24"/>
          <w:lang w:eastAsia="pl-PL"/>
        </w:rPr>
        <w:t xml:space="preserve">: </w:t>
      </w:r>
      <w:r w:rsidRPr="00BE2FA0">
        <w:rPr>
          <w:b/>
          <w:color w:val="000000" w:themeColor="text1"/>
          <w:sz w:val="24"/>
          <w:lang w:eastAsia="pl-PL"/>
        </w:rPr>
        <w:t>UPOWSZECHNIANIE KULTURY I WZROST UCZESTNICTWA MIESZKAŃCÓW GMINY W KULTURZE</w:t>
      </w:r>
      <w:r>
        <w:rPr>
          <w:b/>
          <w:color w:val="000000" w:themeColor="text1"/>
          <w:sz w:val="24"/>
          <w:lang w:eastAsia="pl-PL"/>
        </w:rPr>
        <w:t>.</w:t>
      </w: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1. </w:t>
      </w:r>
      <w:r w:rsidRPr="00BE2FA0">
        <w:rPr>
          <w:rStyle w:val="markedcontent"/>
          <w:rFonts w:ascii="Arial" w:hAnsi="Arial" w:cs="Arial"/>
          <w:b/>
          <w:color w:val="0070C0"/>
          <w:sz w:val="24"/>
        </w:rPr>
        <w:t>Zwiększenie dostępu do usług kulturalnych i artystycznych</w:t>
      </w:r>
    </w:p>
    <w:p w:rsidR="00897E6A" w:rsidRDefault="00897E6A" w:rsidP="00897E6A">
      <w:pPr>
        <w:jc w:val="both"/>
        <w:rPr>
          <w:rStyle w:val="markedcontent"/>
          <w:rFonts w:ascii="Arial" w:hAnsi="Arial" w:cs="Arial"/>
        </w:rPr>
      </w:pPr>
    </w:p>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jc w:val="both"/>
        <w:rPr>
          <w:rFonts w:ascii="Arial" w:hAnsi="Arial" w:cs="Arial"/>
        </w:rPr>
      </w:pPr>
      <w:r w:rsidRPr="00D02EE4">
        <w:rPr>
          <w:rFonts w:ascii="Arial" w:hAnsi="Arial" w:cs="Arial"/>
        </w:rPr>
        <w:t>- Organizowanie przeglądów, festiwali, przedstawień teatralnych, koncertów, projekcji filmów;</w:t>
      </w:r>
    </w:p>
    <w:p w:rsidR="00897E6A" w:rsidRPr="00D02EE4" w:rsidRDefault="00897E6A" w:rsidP="00897E6A">
      <w:pPr>
        <w:jc w:val="both"/>
        <w:rPr>
          <w:rFonts w:ascii="Arial" w:hAnsi="Arial" w:cs="Arial"/>
        </w:rPr>
      </w:pPr>
      <w:r w:rsidRPr="00D02EE4">
        <w:rPr>
          <w:rFonts w:ascii="Arial" w:hAnsi="Arial" w:cs="Arial"/>
        </w:rPr>
        <w:t>- Organizowanie wystaw i wernisaży;</w:t>
      </w:r>
    </w:p>
    <w:p w:rsidR="00897E6A" w:rsidRPr="00D02EE4" w:rsidRDefault="00897E6A" w:rsidP="00897E6A">
      <w:pPr>
        <w:jc w:val="both"/>
        <w:rPr>
          <w:rFonts w:ascii="Arial" w:hAnsi="Arial" w:cs="Arial"/>
        </w:rPr>
      </w:pPr>
      <w:r w:rsidRPr="00D02EE4">
        <w:rPr>
          <w:rFonts w:ascii="Arial" w:hAnsi="Arial" w:cs="Arial"/>
        </w:rPr>
        <w:t>- Organizowanie i wspieranie imprez artystycznych i rozrywkowych.</w:t>
      </w:r>
    </w:p>
    <w:p w:rsidR="00897E6A" w:rsidRDefault="00897E6A" w:rsidP="00897E6A">
      <w:pPr>
        <w:jc w:val="both"/>
      </w:pP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2</w:t>
      </w:r>
      <w:r w:rsidRPr="007862EC">
        <w:rPr>
          <w:rStyle w:val="markedcontent"/>
          <w:rFonts w:ascii="Arial" w:hAnsi="Arial" w:cs="Arial"/>
          <w:b/>
          <w:color w:val="0070C0"/>
          <w:sz w:val="24"/>
        </w:rPr>
        <w:t xml:space="preserve">. </w:t>
      </w:r>
      <w:r w:rsidRPr="00BE2FA0">
        <w:rPr>
          <w:rStyle w:val="markedcontent"/>
          <w:rFonts w:ascii="Arial" w:hAnsi="Arial" w:cs="Arial"/>
          <w:b/>
          <w:color w:val="0070C0"/>
          <w:sz w:val="24"/>
        </w:rPr>
        <w:t>Aktywizacja i edukacja kulturalna lokalne</w:t>
      </w:r>
      <w:r>
        <w:rPr>
          <w:rStyle w:val="markedcontent"/>
          <w:rFonts w:ascii="Arial" w:hAnsi="Arial" w:cs="Arial"/>
          <w:b/>
          <w:color w:val="0070C0"/>
          <w:sz w:val="24"/>
        </w:rPr>
        <w:t>j społeczności.</w:t>
      </w:r>
    </w:p>
    <w:p w:rsidR="00897E6A" w:rsidRDefault="00897E6A" w:rsidP="00897E6A">
      <w:pPr>
        <w:jc w:val="both"/>
        <w:rPr>
          <w:rStyle w:val="markedcontent"/>
          <w:rFonts w:ascii="Arial" w:hAnsi="Arial" w:cs="Arial"/>
        </w:rPr>
      </w:pPr>
    </w:p>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rPr>
          <w:rFonts w:ascii="Arial" w:hAnsi="Arial" w:cs="Arial"/>
        </w:rPr>
      </w:pPr>
      <w:r w:rsidRPr="00D02EE4">
        <w:rPr>
          <w:rFonts w:ascii="Arial" w:hAnsi="Arial" w:cs="Arial"/>
        </w:rPr>
        <w:t>- Prowadzenie zajęć i warsztatów artystycznych oraz kół zainteresowań;</w:t>
      </w:r>
    </w:p>
    <w:p w:rsidR="00897E6A" w:rsidRPr="00D02EE4" w:rsidRDefault="00897E6A" w:rsidP="00897E6A">
      <w:pPr>
        <w:rPr>
          <w:rFonts w:ascii="Arial" w:hAnsi="Arial" w:cs="Arial"/>
        </w:rPr>
      </w:pPr>
      <w:r w:rsidRPr="00D02EE4">
        <w:rPr>
          <w:rFonts w:ascii="Arial" w:hAnsi="Arial" w:cs="Arial"/>
        </w:rPr>
        <w:t>- Upowszechnianie wiedzy o kulturze, w tym o kulturze regionalnej;</w:t>
      </w:r>
    </w:p>
    <w:p w:rsidR="00897E6A" w:rsidRPr="00D02EE4" w:rsidRDefault="00897E6A" w:rsidP="00897E6A">
      <w:pPr>
        <w:rPr>
          <w:rFonts w:ascii="Arial" w:hAnsi="Arial" w:cs="Arial"/>
        </w:rPr>
      </w:pPr>
      <w:r w:rsidRPr="00D02EE4">
        <w:rPr>
          <w:rFonts w:ascii="Arial" w:hAnsi="Arial" w:cs="Arial"/>
        </w:rPr>
        <w:t>- Współpraca z placówkami oświatowymi w zakresie edukacji kulturalnej dzieci i młodzieży;</w:t>
      </w:r>
    </w:p>
    <w:p w:rsidR="00897E6A" w:rsidRPr="00D02EE4" w:rsidRDefault="00897E6A" w:rsidP="00897E6A">
      <w:pPr>
        <w:rPr>
          <w:rFonts w:ascii="Arial" w:hAnsi="Arial" w:cs="Arial"/>
        </w:rPr>
      </w:pPr>
      <w:r w:rsidRPr="00D02EE4">
        <w:rPr>
          <w:rFonts w:ascii="Arial" w:hAnsi="Arial" w:cs="Arial"/>
        </w:rPr>
        <w:t>- Współpraca z organizacjami pozarządowymi w zakresie edukacji kulturalnej mieszkańców gminy;</w:t>
      </w:r>
    </w:p>
    <w:p w:rsidR="00897E6A" w:rsidRPr="00D02EE4" w:rsidRDefault="00897E6A" w:rsidP="00897E6A">
      <w:pPr>
        <w:rPr>
          <w:rFonts w:ascii="Arial" w:hAnsi="Arial" w:cs="Arial"/>
        </w:rPr>
      </w:pPr>
      <w:r w:rsidRPr="00D02EE4">
        <w:rPr>
          <w:rFonts w:ascii="Arial" w:hAnsi="Arial" w:cs="Arial"/>
        </w:rPr>
        <w:t>- Wzbogacenie oferty GOK o klubokawiarnię szczególnie w godzinach popołudniowych i dniach wolnych od pracy;</w:t>
      </w:r>
    </w:p>
    <w:p w:rsidR="00897E6A" w:rsidRPr="00D02EE4" w:rsidRDefault="00897E6A" w:rsidP="00897E6A">
      <w:pPr>
        <w:rPr>
          <w:rFonts w:ascii="Arial" w:hAnsi="Arial" w:cs="Arial"/>
        </w:rPr>
      </w:pPr>
      <w:r w:rsidRPr="00D02EE4">
        <w:rPr>
          <w:rFonts w:ascii="Arial" w:hAnsi="Arial" w:cs="Arial"/>
        </w:rPr>
        <w:t>- Współpraca z podmiotami z zagranicy w celu wymiany doświadczeń i współpracy kulturalnej.</w:t>
      </w:r>
    </w:p>
    <w:p w:rsidR="00897E6A" w:rsidRDefault="00897E6A" w:rsidP="00897E6A"/>
    <w:p w:rsidR="00897E6A" w:rsidRDefault="00897E6A" w:rsidP="00897E6A">
      <w:pPr>
        <w:jc w:val="both"/>
        <w:rPr>
          <w:rStyle w:val="markedcontent"/>
          <w:rFonts w:ascii="Arial" w:hAnsi="Arial" w:cs="Arial"/>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3</w:t>
      </w:r>
      <w:r w:rsidRPr="007862EC">
        <w:rPr>
          <w:rStyle w:val="markedcontent"/>
          <w:rFonts w:ascii="Arial" w:hAnsi="Arial" w:cs="Arial"/>
          <w:b/>
          <w:color w:val="0070C0"/>
          <w:sz w:val="24"/>
        </w:rPr>
        <w:t xml:space="preserve">. </w:t>
      </w:r>
      <w:r w:rsidRPr="005E5F0D">
        <w:rPr>
          <w:rStyle w:val="markedcontent"/>
          <w:rFonts w:ascii="Arial" w:hAnsi="Arial" w:cs="Arial"/>
          <w:b/>
          <w:color w:val="0070C0"/>
          <w:sz w:val="24"/>
        </w:rPr>
        <w:t>Wspieranie amatorskiego ruchu artystycznego w różnych dziedzinach aktywności</w:t>
      </w:r>
      <w:r>
        <w:rPr>
          <w:rStyle w:val="markedcontent"/>
          <w:rFonts w:ascii="Arial" w:hAnsi="Arial" w:cs="Arial"/>
          <w:b/>
          <w:color w:val="0070C0"/>
          <w:sz w:val="24"/>
        </w:rPr>
        <w:t>.</w:t>
      </w:r>
    </w:p>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rPr>
          <w:rFonts w:ascii="Arial" w:hAnsi="Arial" w:cs="Arial"/>
        </w:rPr>
      </w:pPr>
      <w:r w:rsidRPr="00D02EE4">
        <w:rPr>
          <w:rFonts w:ascii="Arial" w:hAnsi="Arial" w:cs="Arial"/>
        </w:rPr>
        <w:t>- Tworzenie warunków dla rozwoju amatorskiego ruchu artystycznego oraz zainteresowania wiedzą i sztuką;</w:t>
      </w:r>
    </w:p>
    <w:p w:rsidR="00897E6A" w:rsidRPr="00D02EE4" w:rsidRDefault="00897E6A" w:rsidP="00897E6A">
      <w:pPr>
        <w:rPr>
          <w:rFonts w:ascii="Arial" w:hAnsi="Arial" w:cs="Arial"/>
        </w:rPr>
      </w:pPr>
      <w:r w:rsidRPr="00D02EE4">
        <w:rPr>
          <w:rFonts w:ascii="Arial" w:hAnsi="Arial" w:cs="Arial"/>
        </w:rPr>
        <w:t>- Tworzenie warunków do rozwoju folkloru, a także rękodzieła ludowego i artystycznego;</w:t>
      </w:r>
    </w:p>
    <w:p w:rsidR="00897E6A" w:rsidRPr="00D02EE4" w:rsidRDefault="00897E6A" w:rsidP="00897E6A">
      <w:pPr>
        <w:rPr>
          <w:rFonts w:ascii="Arial" w:hAnsi="Arial" w:cs="Arial"/>
        </w:rPr>
      </w:pPr>
      <w:r w:rsidRPr="00D02EE4">
        <w:rPr>
          <w:rFonts w:ascii="Arial" w:hAnsi="Arial" w:cs="Arial"/>
        </w:rPr>
        <w:t>-  Promowanie twórczości amatorskiej.</w:t>
      </w:r>
    </w:p>
    <w:p w:rsidR="00897E6A" w:rsidRDefault="00897E6A" w:rsidP="00897E6A"/>
    <w:p w:rsidR="00897E6A" w:rsidRDefault="00897E6A" w:rsidP="00897E6A"/>
    <w:p w:rsidR="00897E6A" w:rsidRDefault="00897E6A" w:rsidP="00897E6A"/>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lastRenderedPageBreak/>
        <w:t xml:space="preserve">Cel szczegółowy </w:t>
      </w:r>
      <w:r>
        <w:rPr>
          <w:rStyle w:val="markedcontent"/>
          <w:rFonts w:ascii="Arial" w:hAnsi="Arial" w:cs="Arial"/>
          <w:b/>
          <w:color w:val="0070C0"/>
          <w:sz w:val="24"/>
        </w:rPr>
        <w:t>4</w:t>
      </w:r>
      <w:r w:rsidRPr="007862EC">
        <w:rPr>
          <w:rStyle w:val="markedcontent"/>
          <w:rFonts w:ascii="Arial" w:hAnsi="Arial" w:cs="Arial"/>
          <w:b/>
          <w:color w:val="0070C0"/>
          <w:sz w:val="24"/>
        </w:rPr>
        <w:t xml:space="preserve">. </w:t>
      </w:r>
      <w:r w:rsidRPr="00C62771">
        <w:rPr>
          <w:rStyle w:val="markedcontent"/>
          <w:rFonts w:ascii="Arial" w:hAnsi="Arial" w:cs="Arial"/>
          <w:b/>
          <w:color w:val="0070C0"/>
          <w:sz w:val="24"/>
        </w:rPr>
        <w:t>Inicjowanie włączenia społecznego mieszkańców gminy Wieprz</w:t>
      </w:r>
      <w:r>
        <w:rPr>
          <w:rStyle w:val="markedcontent"/>
          <w:rFonts w:ascii="Arial" w:hAnsi="Arial" w:cs="Arial"/>
          <w:b/>
          <w:color w:val="0070C0"/>
          <w:sz w:val="24"/>
        </w:rPr>
        <w:t>.</w:t>
      </w:r>
    </w:p>
    <w:p w:rsidR="00897E6A" w:rsidRPr="00D02EE4" w:rsidRDefault="00897E6A" w:rsidP="00897E6A">
      <w:pPr>
        <w:jc w:val="both"/>
        <w:rPr>
          <w:rStyle w:val="markedcontent"/>
          <w:rFonts w:ascii="Arial" w:hAnsi="Arial" w:cs="Arial"/>
        </w:rPr>
      </w:pPr>
    </w:p>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rPr>
          <w:rFonts w:ascii="Arial" w:hAnsi="Arial" w:cs="Arial"/>
        </w:rPr>
      </w:pPr>
      <w:r w:rsidRPr="00D02EE4">
        <w:rPr>
          <w:rFonts w:ascii="Arial" w:hAnsi="Arial" w:cs="Arial"/>
        </w:rPr>
        <w:t>-  Diagnozowanie potrzeb i oczekiwań w zakresie kultury w lokalnej społeczności;</w:t>
      </w:r>
    </w:p>
    <w:p w:rsidR="00897E6A" w:rsidRPr="00D02EE4" w:rsidRDefault="00897E6A" w:rsidP="00897E6A">
      <w:pPr>
        <w:rPr>
          <w:rFonts w:ascii="Arial" w:hAnsi="Arial" w:cs="Arial"/>
        </w:rPr>
      </w:pPr>
      <w:r w:rsidRPr="00D02EE4">
        <w:rPr>
          <w:rFonts w:ascii="Arial" w:hAnsi="Arial" w:cs="Arial"/>
        </w:rPr>
        <w:t xml:space="preserve">-  Wspieranie oddolnych inicjatyw w tym grup nieformalnych; </w:t>
      </w:r>
    </w:p>
    <w:p w:rsidR="00897E6A" w:rsidRPr="00D02EE4" w:rsidRDefault="00897E6A" w:rsidP="00897E6A">
      <w:pPr>
        <w:rPr>
          <w:rFonts w:ascii="Arial" w:hAnsi="Arial" w:cs="Arial"/>
        </w:rPr>
      </w:pPr>
      <w:r w:rsidRPr="00D02EE4">
        <w:rPr>
          <w:rFonts w:ascii="Arial" w:hAnsi="Arial" w:cs="Arial"/>
        </w:rPr>
        <w:t>-  Aktywizowanie mieszkańców mniej korzystających z dóbr kultury i zainteresowanych najbliższym otoczeniem;</w:t>
      </w:r>
    </w:p>
    <w:p w:rsidR="00897E6A" w:rsidRPr="00D02EE4" w:rsidRDefault="00897E6A" w:rsidP="00897E6A">
      <w:pPr>
        <w:rPr>
          <w:rFonts w:ascii="Arial" w:hAnsi="Arial" w:cs="Arial"/>
        </w:rPr>
      </w:pPr>
      <w:r w:rsidRPr="00D02EE4">
        <w:rPr>
          <w:rFonts w:ascii="Arial" w:hAnsi="Arial" w:cs="Arial"/>
        </w:rPr>
        <w:t>-  Prowadzenie form podnoszenia kompetencji w zakresie nowoczesnych technologii.</w:t>
      </w:r>
    </w:p>
    <w:p w:rsidR="00897E6A" w:rsidRDefault="00897E6A" w:rsidP="00897E6A"/>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5</w:t>
      </w:r>
      <w:r w:rsidRPr="007862EC">
        <w:rPr>
          <w:rStyle w:val="markedcontent"/>
          <w:rFonts w:ascii="Arial" w:hAnsi="Arial" w:cs="Arial"/>
          <w:b/>
          <w:color w:val="0070C0"/>
          <w:sz w:val="24"/>
        </w:rPr>
        <w:t xml:space="preserve">. </w:t>
      </w:r>
      <w:r w:rsidRPr="00A120D2">
        <w:rPr>
          <w:rStyle w:val="markedcontent"/>
          <w:rFonts w:ascii="Arial" w:hAnsi="Arial" w:cs="Arial"/>
          <w:b/>
          <w:color w:val="0070C0"/>
          <w:sz w:val="24"/>
        </w:rPr>
        <w:t>Promocja gminy, jej kultury, historii i tradycji.</w:t>
      </w:r>
    </w:p>
    <w:p w:rsidR="00897E6A" w:rsidRDefault="00897E6A" w:rsidP="00897E6A">
      <w:pPr>
        <w:jc w:val="both"/>
        <w:rPr>
          <w:rStyle w:val="markedcontent"/>
          <w:rFonts w:ascii="Arial" w:hAnsi="Arial" w:cs="Arial"/>
        </w:rPr>
      </w:pPr>
    </w:p>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rPr>
          <w:rFonts w:ascii="Arial" w:hAnsi="Arial" w:cs="Arial"/>
        </w:rPr>
      </w:pPr>
      <w:r w:rsidRPr="00D02EE4">
        <w:rPr>
          <w:rFonts w:ascii="Arial" w:hAnsi="Arial" w:cs="Arial"/>
        </w:rPr>
        <w:t>-  Promowanie działalności artystycznej placówki, zespołów i artystów;</w:t>
      </w:r>
    </w:p>
    <w:p w:rsidR="00897E6A" w:rsidRPr="00D02EE4" w:rsidRDefault="00897E6A" w:rsidP="00897E6A">
      <w:pPr>
        <w:rPr>
          <w:rFonts w:ascii="Arial" w:hAnsi="Arial" w:cs="Arial"/>
        </w:rPr>
      </w:pPr>
      <w:r w:rsidRPr="00D02EE4">
        <w:rPr>
          <w:rFonts w:ascii="Arial" w:hAnsi="Arial" w:cs="Arial"/>
        </w:rPr>
        <w:t>- Promowanie walorów turystycznych, lokalnej historii i tradycji we współpracy  z instytucjami branżowymi;</w:t>
      </w:r>
    </w:p>
    <w:p w:rsidR="00897E6A" w:rsidRPr="00D02EE4" w:rsidRDefault="00897E6A" w:rsidP="00897E6A">
      <w:pPr>
        <w:rPr>
          <w:rFonts w:ascii="Arial" w:hAnsi="Arial" w:cs="Arial"/>
        </w:rPr>
      </w:pPr>
      <w:r w:rsidRPr="00D02EE4">
        <w:rPr>
          <w:rFonts w:ascii="Arial" w:hAnsi="Arial" w:cs="Arial"/>
        </w:rPr>
        <w:t>- Prowadzenie  stron internetowych, przygotowywanie materiałów filmowych popularyzujących działania GOK jak i atrakcje gminy Wieprz.</w:t>
      </w:r>
    </w:p>
    <w:p w:rsidR="00897E6A" w:rsidRPr="007862EC" w:rsidRDefault="00897E6A" w:rsidP="00897E6A">
      <w:pPr>
        <w:jc w:val="both"/>
        <w:rPr>
          <w:rStyle w:val="markedcontent"/>
          <w:rFonts w:ascii="Arial" w:hAnsi="Arial" w:cs="Arial"/>
          <w:b/>
          <w:color w:val="0070C0"/>
          <w:sz w:val="24"/>
        </w:rPr>
      </w:pP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6</w:t>
      </w:r>
      <w:r w:rsidRPr="007862EC">
        <w:rPr>
          <w:rStyle w:val="markedcontent"/>
          <w:rFonts w:ascii="Arial" w:hAnsi="Arial" w:cs="Arial"/>
          <w:b/>
          <w:color w:val="0070C0"/>
          <w:sz w:val="24"/>
        </w:rPr>
        <w:t xml:space="preserve">. </w:t>
      </w:r>
      <w:r w:rsidRPr="00195061">
        <w:rPr>
          <w:rStyle w:val="markedcontent"/>
          <w:rFonts w:ascii="Arial" w:hAnsi="Arial" w:cs="Arial"/>
          <w:b/>
          <w:color w:val="0070C0"/>
          <w:sz w:val="24"/>
        </w:rPr>
        <w:t>Partnerstwa i współpraca z instytucjami działającymi na terenie gminy Wieprz, powiatu, kraju i zagranicy.</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rPr>
          <w:rFonts w:ascii="Arial" w:hAnsi="Arial" w:cs="Arial"/>
        </w:rPr>
      </w:pPr>
      <w:r w:rsidRPr="00D02EE4">
        <w:rPr>
          <w:rFonts w:ascii="Arial" w:hAnsi="Arial" w:cs="Arial"/>
        </w:rPr>
        <w:t>- Podejmowanie współpracy z organizacjami pozarządowymi oraz urzędem gminy;</w:t>
      </w:r>
    </w:p>
    <w:p w:rsidR="00897E6A" w:rsidRDefault="00897E6A" w:rsidP="00897E6A">
      <w:r w:rsidRPr="00D02EE4">
        <w:rPr>
          <w:rFonts w:ascii="Arial" w:hAnsi="Arial" w:cs="Arial"/>
        </w:rPr>
        <w:t>- Budowanie partnerstw służących realizacji celów statutowych</w:t>
      </w:r>
      <w:r>
        <w:t>.</w:t>
      </w:r>
    </w:p>
    <w:p w:rsidR="00897E6A" w:rsidRDefault="00897E6A" w:rsidP="00897E6A"/>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7</w:t>
      </w:r>
      <w:r w:rsidRPr="007862EC">
        <w:rPr>
          <w:rStyle w:val="markedcontent"/>
          <w:rFonts w:ascii="Arial" w:hAnsi="Arial" w:cs="Arial"/>
          <w:b/>
          <w:color w:val="0070C0"/>
          <w:sz w:val="24"/>
        </w:rPr>
        <w:t xml:space="preserve">. </w:t>
      </w:r>
      <w:r w:rsidRPr="00195061">
        <w:rPr>
          <w:rStyle w:val="markedcontent"/>
          <w:rFonts w:ascii="Arial" w:hAnsi="Arial" w:cs="Arial"/>
          <w:b/>
          <w:color w:val="0070C0"/>
          <w:sz w:val="24"/>
        </w:rPr>
        <w:t>Wzbogacenie form działalności o działania rekreacyjne, prozdrowotne i proekologiczne.</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rPr>
          <w:rFonts w:ascii="Arial" w:hAnsi="Arial" w:cs="Arial"/>
        </w:rPr>
      </w:pPr>
      <w:r w:rsidRPr="00D02EE4">
        <w:rPr>
          <w:rFonts w:ascii="Arial" w:hAnsi="Arial" w:cs="Arial"/>
        </w:rPr>
        <w:t>-  Organizowanie zajęć sportowych i rekreacyjnych;</w:t>
      </w:r>
    </w:p>
    <w:p w:rsidR="00897E6A" w:rsidRPr="00D02EE4" w:rsidRDefault="00897E6A" w:rsidP="00897E6A">
      <w:pPr>
        <w:rPr>
          <w:rFonts w:ascii="Arial" w:hAnsi="Arial" w:cs="Arial"/>
        </w:rPr>
      </w:pPr>
      <w:r w:rsidRPr="00D02EE4">
        <w:rPr>
          <w:rFonts w:ascii="Arial" w:hAnsi="Arial" w:cs="Arial"/>
        </w:rPr>
        <w:t xml:space="preserve">-  Podejmowanie inicjatyw proekologicznych; </w:t>
      </w:r>
    </w:p>
    <w:p w:rsidR="00897E6A" w:rsidRPr="00D02EE4" w:rsidRDefault="00897E6A" w:rsidP="00897E6A">
      <w:pPr>
        <w:rPr>
          <w:rFonts w:ascii="Arial" w:hAnsi="Arial" w:cs="Arial"/>
        </w:rPr>
      </w:pPr>
      <w:r w:rsidRPr="00D02EE4">
        <w:rPr>
          <w:rFonts w:ascii="Arial" w:hAnsi="Arial" w:cs="Arial"/>
        </w:rPr>
        <w:t>-  Wspieranie działań prozdrowotnych i aktywizujących społeczeństwo.</w:t>
      </w:r>
    </w:p>
    <w:p w:rsidR="00897E6A" w:rsidRDefault="00897E6A" w:rsidP="00897E6A"/>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lastRenderedPageBreak/>
        <w:t xml:space="preserve">Cel szczegółowy </w:t>
      </w:r>
      <w:r>
        <w:rPr>
          <w:rStyle w:val="markedcontent"/>
          <w:rFonts w:ascii="Arial" w:hAnsi="Arial" w:cs="Arial"/>
          <w:b/>
          <w:color w:val="0070C0"/>
          <w:sz w:val="24"/>
        </w:rPr>
        <w:t>8</w:t>
      </w:r>
      <w:r w:rsidRPr="007862EC">
        <w:rPr>
          <w:rStyle w:val="markedcontent"/>
          <w:rFonts w:ascii="Arial" w:hAnsi="Arial" w:cs="Arial"/>
          <w:b/>
          <w:color w:val="0070C0"/>
          <w:sz w:val="24"/>
        </w:rPr>
        <w:t xml:space="preserve">. </w:t>
      </w:r>
      <w:r w:rsidRPr="002D3A44">
        <w:rPr>
          <w:rStyle w:val="markedcontent"/>
          <w:rFonts w:ascii="Arial" w:hAnsi="Arial" w:cs="Arial"/>
          <w:b/>
          <w:color w:val="0070C0"/>
          <w:sz w:val="24"/>
        </w:rPr>
        <w:t>Poprawa warunków lokalowych, przebudowa i modernizacja obiektów Gminnego Ośrodka Kultury</w:t>
      </w:r>
      <w:r w:rsidRPr="00195061">
        <w:rPr>
          <w:rStyle w:val="markedcontent"/>
          <w:rFonts w:ascii="Arial" w:hAnsi="Arial" w:cs="Arial"/>
          <w:b/>
          <w:color w:val="0070C0"/>
          <w:sz w:val="24"/>
        </w:rPr>
        <w:t>.</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rPr>
          <w:rFonts w:ascii="Arial" w:hAnsi="Arial" w:cs="Arial"/>
        </w:rPr>
      </w:pPr>
      <w:r w:rsidRPr="00D02EE4">
        <w:rPr>
          <w:rFonts w:ascii="Arial" w:hAnsi="Arial" w:cs="Arial"/>
        </w:rPr>
        <w:t>- Termomodernizacja budynku WDK w Nidku</w:t>
      </w:r>
    </w:p>
    <w:p w:rsidR="00897E6A" w:rsidRPr="00D02EE4" w:rsidRDefault="00897E6A" w:rsidP="00897E6A">
      <w:pPr>
        <w:rPr>
          <w:rFonts w:ascii="Arial" w:hAnsi="Arial" w:cs="Arial"/>
        </w:rPr>
      </w:pPr>
      <w:r w:rsidRPr="00D02EE4">
        <w:rPr>
          <w:rFonts w:ascii="Arial" w:hAnsi="Arial" w:cs="Arial"/>
        </w:rPr>
        <w:t>- Budowa oczyszczalni w placówkach w Gierałtowicach, Gierałtowiczkach i Frydrychowicach</w:t>
      </w:r>
    </w:p>
    <w:p w:rsidR="00897E6A" w:rsidRPr="00D02EE4" w:rsidRDefault="00897E6A" w:rsidP="00897E6A">
      <w:pPr>
        <w:rPr>
          <w:rFonts w:ascii="Arial" w:hAnsi="Arial" w:cs="Arial"/>
        </w:rPr>
      </w:pPr>
      <w:r w:rsidRPr="00D02EE4">
        <w:rPr>
          <w:rFonts w:ascii="Arial" w:hAnsi="Arial" w:cs="Arial"/>
        </w:rPr>
        <w:t>- Przebudowa i dostosowanie obiektów GOK do pełnienia nowych funkcji</w:t>
      </w:r>
    </w:p>
    <w:p w:rsidR="00897E6A" w:rsidRPr="00D02EE4" w:rsidRDefault="00897E6A" w:rsidP="00897E6A">
      <w:pPr>
        <w:rPr>
          <w:rFonts w:ascii="Arial" w:hAnsi="Arial" w:cs="Arial"/>
        </w:rPr>
      </w:pPr>
      <w:r w:rsidRPr="00D02EE4">
        <w:rPr>
          <w:rFonts w:ascii="Arial" w:hAnsi="Arial" w:cs="Arial"/>
        </w:rPr>
        <w:t>- Przebudowa części domu kultury we Frydrychowicach jako bazy noclegowej dla partnerów współpracy i turystów.</w:t>
      </w:r>
    </w:p>
    <w:p w:rsidR="00897E6A" w:rsidRDefault="00897E6A" w:rsidP="00897E6A"/>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9</w:t>
      </w:r>
      <w:r w:rsidRPr="007862EC">
        <w:rPr>
          <w:rStyle w:val="markedcontent"/>
          <w:rFonts w:ascii="Arial" w:hAnsi="Arial" w:cs="Arial"/>
          <w:b/>
          <w:color w:val="0070C0"/>
          <w:sz w:val="24"/>
        </w:rPr>
        <w:t xml:space="preserve">. </w:t>
      </w:r>
      <w:r w:rsidRPr="00E53EDF">
        <w:rPr>
          <w:rStyle w:val="markedcontent"/>
          <w:rFonts w:ascii="Arial" w:hAnsi="Arial" w:cs="Arial"/>
          <w:b/>
          <w:color w:val="0070C0"/>
          <w:sz w:val="24"/>
        </w:rPr>
        <w:t>Ochrona dziedzictwa kulturowego</w:t>
      </w:r>
      <w:r w:rsidRPr="00195061">
        <w:rPr>
          <w:rStyle w:val="markedcontent"/>
          <w:rFonts w:ascii="Arial" w:hAnsi="Arial" w:cs="Arial"/>
          <w:b/>
          <w:color w:val="0070C0"/>
          <w:sz w:val="24"/>
        </w:rPr>
        <w:t>.</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rPr>
          <w:rFonts w:ascii="Arial" w:hAnsi="Arial" w:cs="Arial"/>
        </w:rPr>
      </w:pPr>
      <w:r w:rsidRPr="00D02EE4">
        <w:rPr>
          <w:rFonts w:ascii="Arial" w:hAnsi="Arial" w:cs="Arial"/>
        </w:rPr>
        <w:t>- Tworzenie, udostępnianie i dokumentowanie dóbr i wartości kulturowych;</w:t>
      </w:r>
    </w:p>
    <w:p w:rsidR="00897E6A" w:rsidRPr="00D02EE4" w:rsidRDefault="00897E6A" w:rsidP="00897E6A">
      <w:pPr>
        <w:rPr>
          <w:rFonts w:ascii="Arial" w:hAnsi="Arial" w:cs="Arial"/>
        </w:rPr>
      </w:pPr>
      <w:r w:rsidRPr="00D02EE4">
        <w:rPr>
          <w:rFonts w:ascii="Arial" w:hAnsi="Arial" w:cs="Arial"/>
        </w:rPr>
        <w:t xml:space="preserve">- Inwestycje zmierzające do ochrony i zabezpieczenia obiektów i elementów dziedzictwa kulturowego </w:t>
      </w:r>
    </w:p>
    <w:p w:rsidR="00897E6A" w:rsidRPr="00D02EE4" w:rsidRDefault="00897E6A" w:rsidP="00897E6A">
      <w:pPr>
        <w:rPr>
          <w:rFonts w:ascii="Arial" w:hAnsi="Arial" w:cs="Arial"/>
        </w:rPr>
      </w:pPr>
      <w:r w:rsidRPr="00D02EE4">
        <w:rPr>
          <w:rFonts w:ascii="Arial" w:hAnsi="Arial" w:cs="Arial"/>
        </w:rPr>
        <w:t>- Rozwijanie nowoczesnych form ekspozycji.</w:t>
      </w:r>
    </w:p>
    <w:p w:rsidR="00897E6A" w:rsidRDefault="00897E6A" w:rsidP="00897E6A"/>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10</w:t>
      </w:r>
      <w:r w:rsidRPr="007862EC">
        <w:rPr>
          <w:rStyle w:val="markedcontent"/>
          <w:rFonts w:ascii="Arial" w:hAnsi="Arial" w:cs="Arial"/>
          <w:b/>
          <w:color w:val="0070C0"/>
          <w:sz w:val="24"/>
        </w:rPr>
        <w:t xml:space="preserve">. </w:t>
      </w:r>
      <w:r>
        <w:rPr>
          <w:rStyle w:val="markedcontent"/>
          <w:rFonts w:ascii="Arial" w:hAnsi="Arial" w:cs="Arial"/>
          <w:b/>
          <w:color w:val="0070C0"/>
          <w:sz w:val="24"/>
        </w:rPr>
        <w:t>Nowoczesna, dostosowana do potrzeb oferta Gminnej Biblioteki Publicznej.</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D02EE4" w:rsidRDefault="00897E6A" w:rsidP="00897E6A">
      <w:pPr>
        <w:jc w:val="both"/>
        <w:rPr>
          <w:rFonts w:ascii="Arial" w:hAnsi="Arial" w:cs="Arial"/>
        </w:rPr>
      </w:pPr>
      <w:r w:rsidRPr="00D02EE4">
        <w:rPr>
          <w:rFonts w:ascii="Arial" w:hAnsi="Arial" w:cs="Arial"/>
        </w:rPr>
        <w:t>- Tworzenie i rozwijanie przestrzeni dla działalności kulturalnej biblioteki;</w:t>
      </w:r>
    </w:p>
    <w:p w:rsidR="00897E6A" w:rsidRPr="00D02EE4" w:rsidRDefault="00897E6A" w:rsidP="00897E6A">
      <w:pPr>
        <w:jc w:val="both"/>
        <w:rPr>
          <w:rFonts w:ascii="Arial" w:hAnsi="Arial" w:cs="Arial"/>
        </w:rPr>
      </w:pPr>
      <w:r w:rsidRPr="00D02EE4">
        <w:rPr>
          <w:rFonts w:ascii="Arial" w:hAnsi="Arial" w:cs="Arial"/>
        </w:rPr>
        <w:t>- Powiększenie przestrzeni lokalowej filii w Nidku oraz biblioteki głównej w Wieprzu;</w:t>
      </w:r>
    </w:p>
    <w:p w:rsidR="00897E6A" w:rsidRPr="00D02EE4" w:rsidRDefault="00897E6A" w:rsidP="00897E6A">
      <w:pPr>
        <w:jc w:val="both"/>
        <w:rPr>
          <w:rFonts w:ascii="Arial" w:hAnsi="Arial" w:cs="Arial"/>
        </w:rPr>
      </w:pPr>
      <w:r w:rsidRPr="00D02EE4">
        <w:rPr>
          <w:rFonts w:ascii="Arial" w:hAnsi="Arial" w:cs="Arial"/>
        </w:rPr>
        <w:t>- Stworzenie miejsca aktywności dla dzieci i młodzieży;</w:t>
      </w:r>
    </w:p>
    <w:p w:rsidR="00897E6A" w:rsidRDefault="00897E6A" w:rsidP="00897E6A">
      <w:pPr>
        <w:jc w:val="both"/>
        <w:rPr>
          <w:rFonts w:ascii="Arial" w:hAnsi="Arial" w:cs="Arial"/>
        </w:rPr>
      </w:pPr>
      <w:r w:rsidRPr="00D02EE4">
        <w:rPr>
          <w:rFonts w:ascii="Arial" w:hAnsi="Arial" w:cs="Arial"/>
        </w:rPr>
        <w:t>- Wspieranie działalności kulturalnej bibliotek na terenie gminy, poprzez odpowiednie finansowanie.</w:t>
      </w:r>
    </w:p>
    <w:p w:rsidR="00897E6A" w:rsidRDefault="00897E6A" w:rsidP="00897E6A">
      <w:pPr>
        <w:jc w:val="both"/>
        <w:rPr>
          <w:rFonts w:ascii="Arial" w:hAnsi="Arial" w:cs="Arial"/>
        </w:rPr>
      </w:pP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11</w:t>
      </w:r>
      <w:r w:rsidRPr="007862EC">
        <w:rPr>
          <w:rStyle w:val="markedcontent"/>
          <w:rFonts w:ascii="Arial" w:hAnsi="Arial" w:cs="Arial"/>
          <w:b/>
          <w:color w:val="0070C0"/>
          <w:sz w:val="24"/>
        </w:rPr>
        <w:t xml:space="preserve">. </w:t>
      </w:r>
      <w:r w:rsidRPr="009C24E7">
        <w:rPr>
          <w:rStyle w:val="markedcontent"/>
          <w:rFonts w:ascii="Arial" w:hAnsi="Arial" w:cs="Arial"/>
          <w:b/>
          <w:color w:val="0070C0"/>
          <w:sz w:val="24"/>
        </w:rPr>
        <w:t xml:space="preserve">Poprawa warunków lokalowych, przebudowa </w:t>
      </w:r>
      <w:r>
        <w:rPr>
          <w:rStyle w:val="markedcontent"/>
          <w:rFonts w:ascii="Arial" w:hAnsi="Arial" w:cs="Arial"/>
          <w:b/>
          <w:color w:val="0070C0"/>
          <w:sz w:val="24"/>
        </w:rPr>
        <w:br/>
      </w:r>
      <w:r w:rsidRPr="009C24E7">
        <w:rPr>
          <w:rStyle w:val="markedcontent"/>
          <w:rFonts w:ascii="Arial" w:hAnsi="Arial" w:cs="Arial"/>
          <w:b/>
          <w:color w:val="0070C0"/>
          <w:sz w:val="24"/>
        </w:rPr>
        <w:t>i modernizacja obiektów Biblioteki.</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9C24E7" w:rsidRDefault="00897E6A" w:rsidP="00897E6A">
      <w:pPr>
        <w:jc w:val="both"/>
        <w:rPr>
          <w:rFonts w:ascii="Arial" w:hAnsi="Arial" w:cs="Arial"/>
        </w:rPr>
      </w:pPr>
      <w:r>
        <w:rPr>
          <w:rFonts w:ascii="Arial" w:hAnsi="Arial" w:cs="Arial"/>
        </w:rPr>
        <w:t xml:space="preserve">- </w:t>
      </w:r>
      <w:r w:rsidRPr="009C24E7">
        <w:rPr>
          <w:rFonts w:ascii="Arial" w:hAnsi="Arial" w:cs="Arial"/>
        </w:rPr>
        <w:t>Diagnozowanie potrzeb i oczekiwań w zakresie kultury w lokalnej społeczności</w:t>
      </w:r>
    </w:p>
    <w:p w:rsidR="00897E6A" w:rsidRPr="009C24E7" w:rsidRDefault="00897E6A" w:rsidP="00897E6A">
      <w:pPr>
        <w:jc w:val="both"/>
        <w:rPr>
          <w:rFonts w:ascii="Arial" w:hAnsi="Arial" w:cs="Arial"/>
        </w:rPr>
      </w:pPr>
      <w:r>
        <w:rPr>
          <w:rFonts w:ascii="Arial" w:hAnsi="Arial" w:cs="Arial"/>
        </w:rPr>
        <w:t xml:space="preserve">- </w:t>
      </w:r>
      <w:r w:rsidRPr="009C24E7">
        <w:rPr>
          <w:rFonts w:ascii="Arial" w:hAnsi="Arial" w:cs="Arial"/>
        </w:rPr>
        <w:t>Modernizacja, przebudowa i wyposażenie obiektu Gminnej Biblioteki Publicznej Filia</w:t>
      </w:r>
    </w:p>
    <w:p w:rsidR="00897E6A" w:rsidRPr="009C24E7" w:rsidRDefault="00897E6A" w:rsidP="00897E6A">
      <w:pPr>
        <w:jc w:val="both"/>
        <w:rPr>
          <w:rFonts w:ascii="Arial" w:hAnsi="Arial" w:cs="Arial"/>
        </w:rPr>
      </w:pPr>
      <w:r w:rsidRPr="009C24E7">
        <w:rPr>
          <w:rFonts w:ascii="Arial" w:hAnsi="Arial" w:cs="Arial"/>
        </w:rPr>
        <w:lastRenderedPageBreak/>
        <w:t>w Nidku</w:t>
      </w:r>
    </w:p>
    <w:p w:rsidR="00897E6A" w:rsidRDefault="00897E6A" w:rsidP="00897E6A">
      <w:pPr>
        <w:tabs>
          <w:tab w:val="right" w:pos="9072"/>
        </w:tabs>
        <w:jc w:val="both"/>
        <w:rPr>
          <w:rFonts w:ascii="Arial" w:hAnsi="Arial" w:cs="Arial"/>
        </w:rPr>
      </w:pPr>
      <w:r>
        <w:rPr>
          <w:rFonts w:ascii="Arial" w:hAnsi="Arial" w:cs="Arial"/>
        </w:rPr>
        <w:t xml:space="preserve">- </w:t>
      </w:r>
      <w:r w:rsidRPr="009C24E7">
        <w:rPr>
          <w:rFonts w:ascii="Arial" w:hAnsi="Arial" w:cs="Arial"/>
        </w:rPr>
        <w:t>Modernizacja wyposażenia obiektu Gminnej Biblioteki Publicznej w Gierałtowicach.</w:t>
      </w:r>
      <w:r>
        <w:rPr>
          <w:rFonts w:ascii="Arial" w:hAnsi="Arial" w:cs="Arial"/>
        </w:rPr>
        <w:tab/>
      </w:r>
    </w:p>
    <w:p w:rsidR="00897E6A" w:rsidRDefault="00897E6A" w:rsidP="00897E6A">
      <w:pPr>
        <w:tabs>
          <w:tab w:val="right" w:pos="9072"/>
        </w:tabs>
        <w:jc w:val="both"/>
        <w:rPr>
          <w:rFonts w:ascii="Arial" w:hAnsi="Arial" w:cs="Arial"/>
        </w:rPr>
      </w:pP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12</w:t>
      </w:r>
      <w:r w:rsidRPr="007862EC">
        <w:rPr>
          <w:rStyle w:val="markedcontent"/>
          <w:rFonts w:ascii="Arial" w:hAnsi="Arial" w:cs="Arial"/>
          <w:b/>
          <w:color w:val="0070C0"/>
          <w:sz w:val="24"/>
        </w:rPr>
        <w:t xml:space="preserve">. </w:t>
      </w:r>
      <w:r w:rsidRPr="009C24E7">
        <w:rPr>
          <w:rStyle w:val="markedcontent"/>
          <w:rFonts w:ascii="Arial" w:hAnsi="Arial" w:cs="Arial"/>
          <w:b/>
          <w:color w:val="0070C0"/>
          <w:sz w:val="24"/>
        </w:rPr>
        <w:t>Dostosowanie pracy Biblioteki do nowoczesnych technologii – kreatywność oraz inno</w:t>
      </w:r>
      <w:r>
        <w:rPr>
          <w:rStyle w:val="markedcontent"/>
          <w:rFonts w:ascii="Arial" w:hAnsi="Arial" w:cs="Arial"/>
          <w:b/>
          <w:color w:val="0070C0"/>
          <w:sz w:val="24"/>
        </w:rPr>
        <w:t>wacja</w:t>
      </w:r>
      <w:r w:rsidRPr="009C24E7">
        <w:rPr>
          <w:rStyle w:val="markedcontent"/>
          <w:rFonts w:ascii="Arial" w:hAnsi="Arial" w:cs="Arial"/>
          <w:b/>
          <w:color w:val="0070C0"/>
          <w:sz w:val="24"/>
        </w:rPr>
        <w:t>.</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9C24E7" w:rsidRDefault="00897E6A" w:rsidP="00897E6A">
      <w:pPr>
        <w:tabs>
          <w:tab w:val="right" w:pos="9072"/>
        </w:tabs>
        <w:jc w:val="both"/>
        <w:rPr>
          <w:rFonts w:ascii="Arial" w:hAnsi="Arial" w:cs="Arial"/>
        </w:rPr>
      </w:pPr>
      <w:r>
        <w:rPr>
          <w:rFonts w:ascii="Arial" w:hAnsi="Arial" w:cs="Arial"/>
        </w:rPr>
        <w:t xml:space="preserve">- </w:t>
      </w:r>
      <w:r w:rsidRPr="009C24E7">
        <w:rPr>
          <w:rFonts w:ascii="Arial" w:hAnsi="Arial" w:cs="Arial"/>
        </w:rPr>
        <w:t>Doskonalenie form i metod pracy bibliotecznej</w:t>
      </w:r>
    </w:p>
    <w:p w:rsidR="00897E6A" w:rsidRPr="009C24E7" w:rsidRDefault="00897E6A" w:rsidP="00897E6A">
      <w:pPr>
        <w:tabs>
          <w:tab w:val="right" w:pos="9072"/>
        </w:tabs>
        <w:jc w:val="both"/>
        <w:rPr>
          <w:rFonts w:ascii="Arial" w:hAnsi="Arial" w:cs="Arial"/>
        </w:rPr>
      </w:pPr>
      <w:r>
        <w:rPr>
          <w:rFonts w:ascii="Arial" w:hAnsi="Arial" w:cs="Arial"/>
        </w:rPr>
        <w:t xml:space="preserve">- </w:t>
      </w:r>
      <w:r w:rsidRPr="009C24E7">
        <w:rPr>
          <w:rFonts w:ascii="Arial" w:hAnsi="Arial" w:cs="Arial"/>
        </w:rPr>
        <w:t>Dostosowanie infrastruktury i zaplecza technicznego do funkcjonowania nowoczesnych technologii</w:t>
      </w:r>
    </w:p>
    <w:p w:rsidR="00897E6A" w:rsidRPr="00D02EE4" w:rsidRDefault="00897E6A" w:rsidP="00897E6A">
      <w:pPr>
        <w:tabs>
          <w:tab w:val="right" w:pos="9072"/>
        </w:tabs>
        <w:jc w:val="both"/>
        <w:rPr>
          <w:rFonts w:ascii="Arial" w:hAnsi="Arial" w:cs="Arial"/>
        </w:rPr>
      </w:pPr>
      <w:r>
        <w:rPr>
          <w:rFonts w:ascii="Arial" w:hAnsi="Arial" w:cs="Arial"/>
        </w:rPr>
        <w:t xml:space="preserve">- </w:t>
      </w:r>
      <w:r w:rsidRPr="009C24E7">
        <w:rPr>
          <w:rFonts w:ascii="Arial" w:hAnsi="Arial" w:cs="Arial"/>
        </w:rPr>
        <w:t>Wprowadzanie w pracy z czytelnikiem nowoczesnych technik oraz innowacyjnych technologii</w:t>
      </w:r>
    </w:p>
    <w:p w:rsidR="00897E6A" w:rsidRDefault="00897E6A" w:rsidP="00897E6A">
      <w:pPr>
        <w:jc w:val="both"/>
        <w:rPr>
          <w:rFonts w:ascii="Arial" w:hAnsi="Arial" w:cs="Arial"/>
        </w:rPr>
      </w:pP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13</w:t>
      </w:r>
      <w:r w:rsidRPr="007862EC">
        <w:rPr>
          <w:rStyle w:val="markedcontent"/>
          <w:rFonts w:ascii="Arial" w:hAnsi="Arial" w:cs="Arial"/>
          <w:b/>
          <w:color w:val="0070C0"/>
          <w:sz w:val="24"/>
        </w:rPr>
        <w:t xml:space="preserve">. </w:t>
      </w:r>
      <w:r w:rsidRPr="00177207">
        <w:rPr>
          <w:rStyle w:val="markedcontent"/>
          <w:rFonts w:ascii="Arial" w:hAnsi="Arial" w:cs="Arial"/>
          <w:b/>
          <w:color w:val="0070C0"/>
          <w:sz w:val="24"/>
        </w:rPr>
        <w:t>Zwiększenie dostępu do informacji i wiedzy.</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177207" w:rsidRDefault="00897E6A" w:rsidP="00897E6A">
      <w:pPr>
        <w:tabs>
          <w:tab w:val="right" w:pos="9072"/>
        </w:tabs>
        <w:jc w:val="both"/>
        <w:rPr>
          <w:rFonts w:ascii="Arial" w:hAnsi="Arial" w:cs="Arial"/>
        </w:rPr>
      </w:pPr>
      <w:r>
        <w:rPr>
          <w:rFonts w:ascii="Arial" w:hAnsi="Arial" w:cs="Arial"/>
        </w:rPr>
        <w:t xml:space="preserve">- </w:t>
      </w:r>
      <w:r w:rsidRPr="00177207">
        <w:rPr>
          <w:rFonts w:ascii="Arial" w:hAnsi="Arial" w:cs="Arial"/>
        </w:rPr>
        <w:t>Gromadzenie, opracowywanie, przechowywanie i ochrona materiałów bibliotecznych ze szczególnym uwzględnieniem materiałów dotyczących gminy i regionu</w:t>
      </w:r>
      <w:r>
        <w:rPr>
          <w:rFonts w:ascii="Arial" w:hAnsi="Arial" w:cs="Arial"/>
        </w:rPr>
        <w:t>;</w:t>
      </w:r>
    </w:p>
    <w:p w:rsidR="00897E6A" w:rsidRPr="00177207" w:rsidRDefault="00897E6A" w:rsidP="00897E6A">
      <w:pPr>
        <w:tabs>
          <w:tab w:val="right" w:pos="9072"/>
        </w:tabs>
        <w:jc w:val="both"/>
        <w:rPr>
          <w:rFonts w:ascii="Arial" w:hAnsi="Arial" w:cs="Arial"/>
        </w:rPr>
      </w:pPr>
      <w:r>
        <w:rPr>
          <w:rFonts w:ascii="Arial" w:hAnsi="Arial" w:cs="Arial"/>
        </w:rPr>
        <w:t xml:space="preserve">- </w:t>
      </w:r>
      <w:r w:rsidRPr="00177207">
        <w:rPr>
          <w:rFonts w:ascii="Arial" w:hAnsi="Arial" w:cs="Arial"/>
        </w:rPr>
        <w:t>Udoskonalanie metod udostępniania materiałów bibliotecznych na mi</w:t>
      </w:r>
      <w:r>
        <w:rPr>
          <w:rFonts w:ascii="Arial" w:hAnsi="Arial" w:cs="Arial"/>
        </w:rPr>
        <w:t>ejscu, wypożyczania na zewnątrz;</w:t>
      </w:r>
    </w:p>
    <w:p w:rsidR="00897E6A" w:rsidRPr="009C24E7" w:rsidRDefault="00897E6A" w:rsidP="00897E6A">
      <w:pPr>
        <w:tabs>
          <w:tab w:val="right" w:pos="9072"/>
        </w:tabs>
        <w:jc w:val="both"/>
        <w:rPr>
          <w:rFonts w:ascii="Arial" w:hAnsi="Arial" w:cs="Arial"/>
        </w:rPr>
      </w:pPr>
      <w:r>
        <w:rPr>
          <w:rFonts w:ascii="Arial" w:hAnsi="Arial" w:cs="Arial"/>
        </w:rPr>
        <w:t xml:space="preserve">- </w:t>
      </w:r>
      <w:r w:rsidRPr="00177207">
        <w:rPr>
          <w:rFonts w:ascii="Arial" w:hAnsi="Arial" w:cs="Arial"/>
        </w:rPr>
        <w:t>Doskonalenie obsługi użytkowników, przede wszystkim w udostępnianiu zbiorów oraz prowadzeniu działalności informacyjnej, zwłaszcza informowania o zbiorach własnych, innych bibliotek, muzeów</w:t>
      </w:r>
      <w:r>
        <w:rPr>
          <w:rFonts w:ascii="Arial" w:hAnsi="Arial" w:cs="Arial"/>
        </w:rPr>
        <w:t xml:space="preserve"> i ośrodków informacji naukowej.</w:t>
      </w:r>
    </w:p>
    <w:p w:rsidR="00897E6A" w:rsidRDefault="00897E6A" w:rsidP="00897E6A">
      <w:pPr>
        <w:jc w:val="both"/>
        <w:rPr>
          <w:rFonts w:ascii="Arial" w:hAnsi="Arial" w:cs="Arial"/>
        </w:rPr>
      </w:pP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t xml:space="preserve">Cel szczegółowy </w:t>
      </w:r>
      <w:r>
        <w:rPr>
          <w:rStyle w:val="markedcontent"/>
          <w:rFonts w:ascii="Arial" w:hAnsi="Arial" w:cs="Arial"/>
          <w:b/>
          <w:color w:val="0070C0"/>
          <w:sz w:val="24"/>
        </w:rPr>
        <w:t>14</w:t>
      </w:r>
      <w:r w:rsidRPr="007862EC">
        <w:rPr>
          <w:rStyle w:val="markedcontent"/>
          <w:rFonts w:ascii="Arial" w:hAnsi="Arial" w:cs="Arial"/>
          <w:b/>
          <w:color w:val="0070C0"/>
          <w:sz w:val="24"/>
        </w:rPr>
        <w:t xml:space="preserve">. </w:t>
      </w:r>
      <w:r w:rsidRPr="00177207">
        <w:rPr>
          <w:rStyle w:val="markedcontent"/>
          <w:rFonts w:ascii="Arial" w:hAnsi="Arial" w:cs="Arial"/>
          <w:b/>
          <w:color w:val="0070C0"/>
          <w:sz w:val="24"/>
        </w:rPr>
        <w:t>Edukacja i aktywizacja intelektualna oraz kulturalna społeczności lokalnej.</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177207" w:rsidRDefault="00897E6A" w:rsidP="00897E6A">
      <w:pPr>
        <w:jc w:val="both"/>
        <w:rPr>
          <w:rFonts w:ascii="Arial" w:hAnsi="Arial" w:cs="Arial"/>
        </w:rPr>
      </w:pPr>
      <w:r>
        <w:rPr>
          <w:rFonts w:ascii="Arial" w:hAnsi="Arial" w:cs="Arial"/>
        </w:rPr>
        <w:t xml:space="preserve">- </w:t>
      </w:r>
      <w:r w:rsidRPr="00177207">
        <w:rPr>
          <w:rFonts w:ascii="Arial" w:hAnsi="Arial" w:cs="Arial"/>
        </w:rPr>
        <w:t>Wprowadzanie nowatorskich rozwiązań w technikach popularyzowania książki, informacji, wiedzy i czytelnictwa</w:t>
      </w:r>
      <w:r>
        <w:rPr>
          <w:rFonts w:ascii="Arial" w:hAnsi="Arial" w:cs="Arial"/>
        </w:rPr>
        <w:t>;</w:t>
      </w:r>
    </w:p>
    <w:p w:rsidR="00897E6A" w:rsidRDefault="00897E6A" w:rsidP="00897E6A">
      <w:pPr>
        <w:jc w:val="both"/>
        <w:rPr>
          <w:rFonts w:ascii="Arial" w:hAnsi="Arial" w:cs="Arial"/>
        </w:rPr>
      </w:pPr>
      <w:r>
        <w:rPr>
          <w:rFonts w:ascii="Arial" w:hAnsi="Arial" w:cs="Arial"/>
        </w:rPr>
        <w:t xml:space="preserve">- </w:t>
      </w:r>
      <w:r w:rsidRPr="00177207">
        <w:rPr>
          <w:rFonts w:ascii="Arial" w:hAnsi="Arial" w:cs="Arial"/>
        </w:rPr>
        <w:t>Prowadzenie inicjatyw zmierzających do włączenia społecznego lokalnego środowiska</w:t>
      </w:r>
      <w:r>
        <w:rPr>
          <w:rFonts w:ascii="Arial" w:hAnsi="Arial" w:cs="Arial"/>
        </w:rPr>
        <w:t>.</w:t>
      </w:r>
    </w:p>
    <w:p w:rsidR="00897E6A" w:rsidRDefault="00897E6A"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1230EF" w:rsidRDefault="001230EF" w:rsidP="00897E6A">
      <w:pPr>
        <w:jc w:val="both"/>
        <w:rPr>
          <w:rFonts w:ascii="Arial" w:hAnsi="Arial" w:cs="Arial"/>
        </w:rPr>
      </w:pPr>
    </w:p>
    <w:p w:rsidR="00897E6A" w:rsidRPr="007862EC" w:rsidRDefault="00897E6A" w:rsidP="00897E6A">
      <w:pPr>
        <w:jc w:val="both"/>
        <w:rPr>
          <w:rStyle w:val="markedcontent"/>
          <w:rFonts w:ascii="Arial" w:hAnsi="Arial" w:cs="Arial"/>
          <w:b/>
          <w:color w:val="0070C0"/>
          <w:sz w:val="24"/>
        </w:rPr>
      </w:pPr>
      <w:r w:rsidRPr="007862EC">
        <w:rPr>
          <w:rStyle w:val="markedcontent"/>
          <w:rFonts w:ascii="Arial" w:hAnsi="Arial" w:cs="Arial"/>
          <w:b/>
          <w:color w:val="0070C0"/>
          <w:sz w:val="24"/>
        </w:rPr>
        <w:lastRenderedPageBreak/>
        <w:t xml:space="preserve">Cel szczegółowy </w:t>
      </w:r>
      <w:r>
        <w:rPr>
          <w:rStyle w:val="markedcontent"/>
          <w:rFonts w:ascii="Arial" w:hAnsi="Arial" w:cs="Arial"/>
          <w:b/>
          <w:color w:val="0070C0"/>
          <w:sz w:val="24"/>
        </w:rPr>
        <w:t>15</w:t>
      </w:r>
      <w:r w:rsidRPr="007862EC">
        <w:rPr>
          <w:rStyle w:val="markedcontent"/>
          <w:rFonts w:ascii="Arial" w:hAnsi="Arial" w:cs="Arial"/>
          <w:b/>
          <w:color w:val="0070C0"/>
          <w:sz w:val="24"/>
        </w:rPr>
        <w:t xml:space="preserve">. </w:t>
      </w:r>
      <w:r w:rsidRPr="00177207">
        <w:rPr>
          <w:rStyle w:val="markedcontent"/>
          <w:rFonts w:ascii="Arial" w:hAnsi="Arial" w:cs="Arial"/>
          <w:b/>
          <w:color w:val="0070C0"/>
          <w:sz w:val="24"/>
        </w:rPr>
        <w:t>Partnerstwa i współpraca z instytucjami działającymi na terenie Gminy Wieprz.</w:t>
      </w:r>
    </w:p>
    <w:p w:rsidR="00897E6A" w:rsidRDefault="00897E6A" w:rsidP="00897E6A"/>
    <w:p w:rsidR="00897E6A" w:rsidRPr="00D02EE4" w:rsidRDefault="00897E6A" w:rsidP="00897E6A">
      <w:pPr>
        <w:rPr>
          <w:rStyle w:val="markedcontent"/>
          <w:rFonts w:ascii="Arial" w:hAnsi="Arial" w:cs="Arial"/>
          <w:szCs w:val="20"/>
        </w:rPr>
      </w:pPr>
      <w:r w:rsidRPr="00D02EE4">
        <w:rPr>
          <w:rStyle w:val="markedcontent"/>
          <w:rFonts w:ascii="Arial" w:hAnsi="Arial" w:cs="Arial"/>
          <w:szCs w:val="20"/>
        </w:rPr>
        <w:t>Kierunki działań:</w:t>
      </w:r>
    </w:p>
    <w:p w:rsidR="00897E6A" w:rsidRPr="00177207" w:rsidRDefault="00897E6A" w:rsidP="00897E6A">
      <w:pPr>
        <w:jc w:val="both"/>
        <w:rPr>
          <w:rFonts w:ascii="Arial" w:hAnsi="Arial" w:cs="Arial"/>
        </w:rPr>
      </w:pPr>
      <w:r>
        <w:rPr>
          <w:rFonts w:ascii="Arial" w:hAnsi="Arial" w:cs="Arial"/>
        </w:rPr>
        <w:t xml:space="preserve">- </w:t>
      </w:r>
      <w:r w:rsidRPr="00177207">
        <w:rPr>
          <w:rFonts w:ascii="Arial" w:hAnsi="Arial" w:cs="Arial"/>
        </w:rPr>
        <w:t>Rozwijanie współpracy z innymi bibliotekami, inst</w:t>
      </w:r>
      <w:r>
        <w:rPr>
          <w:rFonts w:ascii="Arial" w:hAnsi="Arial" w:cs="Arial"/>
        </w:rPr>
        <w:t xml:space="preserve">ytucjami kultury, organizacjami </w:t>
      </w:r>
      <w:r w:rsidRPr="00177207">
        <w:rPr>
          <w:rFonts w:ascii="Arial" w:hAnsi="Arial" w:cs="Arial"/>
        </w:rPr>
        <w:t>i towarzystwami w rozwoju i zaspokajaniu potrzeb oświatowych i kulturalnych społeczności lokalnej</w:t>
      </w:r>
      <w:r>
        <w:rPr>
          <w:rFonts w:ascii="Arial" w:hAnsi="Arial" w:cs="Arial"/>
        </w:rPr>
        <w:t>;</w:t>
      </w:r>
    </w:p>
    <w:p w:rsidR="00897E6A" w:rsidRDefault="00897E6A" w:rsidP="00897E6A">
      <w:pPr>
        <w:jc w:val="both"/>
        <w:rPr>
          <w:rFonts w:ascii="Arial" w:hAnsi="Arial" w:cs="Arial"/>
        </w:rPr>
      </w:pPr>
      <w:r>
        <w:rPr>
          <w:rFonts w:ascii="Arial" w:hAnsi="Arial" w:cs="Arial"/>
        </w:rPr>
        <w:t xml:space="preserve">- </w:t>
      </w:r>
      <w:r w:rsidRPr="00177207">
        <w:rPr>
          <w:rFonts w:ascii="Arial" w:hAnsi="Arial" w:cs="Arial"/>
        </w:rPr>
        <w:t>Współpraca z instytucjami i ludźmi popularyzującymi kulturę żywego słowa.</w:t>
      </w:r>
    </w:p>
    <w:p w:rsidR="00897E6A" w:rsidRPr="00D02EE4" w:rsidRDefault="00897E6A" w:rsidP="00897E6A">
      <w:pPr>
        <w:jc w:val="both"/>
        <w:rPr>
          <w:rFonts w:ascii="Arial" w:hAnsi="Arial" w:cs="Arial"/>
        </w:rPr>
      </w:pPr>
    </w:p>
    <w:p w:rsidR="00897E6A" w:rsidRDefault="00897E6A"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AE0EE4" w:rsidRDefault="00AE0EE4" w:rsidP="00897E6A">
      <w:pPr>
        <w:spacing w:line="276" w:lineRule="auto"/>
        <w:jc w:val="both"/>
        <w:rPr>
          <w:rFonts w:cstheme="minorHAnsi"/>
        </w:rPr>
      </w:pPr>
    </w:p>
    <w:p w:rsidR="00AE0EE4" w:rsidRDefault="00AE0EE4" w:rsidP="00897E6A">
      <w:pPr>
        <w:spacing w:line="276" w:lineRule="auto"/>
        <w:jc w:val="both"/>
        <w:rPr>
          <w:rFonts w:cstheme="minorHAnsi"/>
        </w:rPr>
      </w:pPr>
    </w:p>
    <w:p w:rsidR="00AE0EE4" w:rsidRDefault="00AE0EE4" w:rsidP="00897E6A">
      <w:pPr>
        <w:spacing w:line="276" w:lineRule="auto"/>
        <w:jc w:val="both"/>
        <w:rPr>
          <w:rFonts w:cstheme="minorHAnsi"/>
        </w:rPr>
      </w:pPr>
    </w:p>
    <w:p w:rsidR="00AE0EE4" w:rsidRDefault="00AE0EE4" w:rsidP="00897E6A">
      <w:pPr>
        <w:spacing w:line="276" w:lineRule="auto"/>
        <w:jc w:val="both"/>
        <w:rPr>
          <w:rFonts w:cstheme="minorHAnsi"/>
        </w:rPr>
      </w:pPr>
    </w:p>
    <w:p w:rsidR="009636EC" w:rsidRPr="006352FA" w:rsidRDefault="00AE0EE4" w:rsidP="00AE0EE4">
      <w:pPr>
        <w:pStyle w:val="Nagwek1"/>
      </w:pPr>
      <w:bookmarkStart w:id="81" w:name="_Toc126079153"/>
      <w:r>
        <w:lastRenderedPageBreak/>
        <w:t xml:space="preserve">8. </w:t>
      </w:r>
      <w:r w:rsidR="009636EC" w:rsidRPr="006352FA">
        <w:t>Rezultaty działań</w:t>
      </w:r>
      <w:r>
        <w:t>.</w:t>
      </w:r>
      <w:bookmarkEnd w:id="81"/>
    </w:p>
    <w:p w:rsidR="009636EC" w:rsidRDefault="009636EC" w:rsidP="009636EC"/>
    <w:p w:rsidR="009636EC" w:rsidRDefault="009636EC" w:rsidP="000B0CA9">
      <w:pPr>
        <w:jc w:val="both"/>
      </w:pPr>
      <w:r>
        <w:t xml:space="preserve">Stopień realizacji celów uwzględnionych w Strategii Rozwoju Gminy Wieprz na lata 2023 – 2030 mierzony będzie poprzez weryfikację osiągnięcia wskaźników rezultatów. Będzie to także podstawa do prowadzonych corocznie działań monitoringowych i ewaluacyjnych. Rezultaty wraz ze wskaźnikami przygotowane zostały w formie tabelarycznej. </w:t>
      </w:r>
    </w:p>
    <w:p w:rsidR="009636EC" w:rsidRDefault="009636EC" w:rsidP="009636EC"/>
    <w:tbl>
      <w:tblPr>
        <w:tblStyle w:val="Tabela-Siatka"/>
        <w:tblW w:w="0" w:type="auto"/>
        <w:tblLook w:val="04A0" w:firstRow="1" w:lastRow="0" w:firstColumn="1" w:lastColumn="0" w:noHBand="0" w:noVBand="1"/>
      </w:tblPr>
      <w:tblGrid>
        <w:gridCol w:w="501"/>
        <w:gridCol w:w="2238"/>
        <w:gridCol w:w="2176"/>
        <w:gridCol w:w="1226"/>
        <w:gridCol w:w="1501"/>
        <w:gridCol w:w="1420"/>
      </w:tblGrid>
      <w:tr w:rsidR="009636EC" w:rsidRPr="005F5902" w:rsidTr="002B11C8">
        <w:tc>
          <w:tcPr>
            <w:tcW w:w="501" w:type="dxa"/>
          </w:tcPr>
          <w:p w:rsidR="009636EC" w:rsidRPr="005F5902" w:rsidRDefault="009636EC" w:rsidP="00B81A49">
            <w:pPr>
              <w:jc w:val="both"/>
              <w:rPr>
                <w:rFonts w:asciiTheme="minorHAnsi" w:hAnsiTheme="minorHAnsi" w:cstheme="minorHAnsi"/>
                <w:b/>
                <w:sz w:val="22"/>
                <w:szCs w:val="22"/>
              </w:rPr>
            </w:pPr>
            <w:r w:rsidRPr="005F5902">
              <w:rPr>
                <w:rFonts w:asciiTheme="minorHAnsi" w:hAnsiTheme="minorHAnsi" w:cstheme="minorHAnsi"/>
                <w:b/>
                <w:sz w:val="22"/>
                <w:szCs w:val="22"/>
              </w:rPr>
              <w:t>Lp.</w:t>
            </w:r>
          </w:p>
        </w:tc>
        <w:tc>
          <w:tcPr>
            <w:tcW w:w="2238" w:type="dxa"/>
          </w:tcPr>
          <w:p w:rsidR="009636EC" w:rsidRPr="005F5902" w:rsidRDefault="009636EC" w:rsidP="00B81A49">
            <w:pPr>
              <w:jc w:val="both"/>
              <w:rPr>
                <w:rFonts w:asciiTheme="minorHAnsi" w:hAnsiTheme="minorHAnsi" w:cstheme="minorHAnsi"/>
                <w:b/>
                <w:sz w:val="22"/>
                <w:szCs w:val="22"/>
              </w:rPr>
            </w:pPr>
          </w:p>
          <w:p w:rsidR="009636EC" w:rsidRPr="005F5902" w:rsidRDefault="009636EC" w:rsidP="00B81A49">
            <w:pPr>
              <w:jc w:val="both"/>
              <w:rPr>
                <w:rFonts w:asciiTheme="minorHAnsi" w:hAnsiTheme="minorHAnsi" w:cstheme="minorHAnsi"/>
                <w:b/>
                <w:sz w:val="22"/>
                <w:szCs w:val="22"/>
              </w:rPr>
            </w:pPr>
            <w:r w:rsidRPr="005F5902">
              <w:rPr>
                <w:rFonts w:asciiTheme="minorHAnsi" w:hAnsiTheme="minorHAnsi" w:cstheme="minorHAnsi"/>
                <w:b/>
                <w:sz w:val="22"/>
                <w:szCs w:val="22"/>
              </w:rPr>
              <w:t>Nazwa celu</w:t>
            </w:r>
          </w:p>
        </w:tc>
        <w:tc>
          <w:tcPr>
            <w:tcW w:w="2176" w:type="dxa"/>
          </w:tcPr>
          <w:p w:rsidR="009636EC" w:rsidRPr="005F5902" w:rsidRDefault="009636EC" w:rsidP="00B81A49">
            <w:pPr>
              <w:jc w:val="both"/>
              <w:rPr>
                <w:rFonts w:asciiTheme="minorHAnsi" w:hAnsiTheme="minorHAnsi" w:cstheme="minorHAnsi"/>
                <w:b/>
                <w:sz w:val="22"/>
                <w:szCs w:val="22"/>
              </w:rPr>
            </w:pPr>
          </w:p>
          <w:p w:rsidR="009636EC" w:rsidRPr="005F5902" w:rsidRDefault="009636EC" w:rsidP="00B81A49">
            <w:pPr>
              <w:jc w:val="both"/>
              <w:rPr>
                <w:rFonts w:asciiTheme="minorHAnsi" w:hAnsiTheme="minorHAnsi" w:cstheme="minorHAnsi"/>
                <w:b/>
                <w:sz w:val="22"/>
                <w:szCs w:val="22"/>
              </w:rPr>
            </w:pPr>
            <w:r w:rsidRPr="005F5902">
              <w:rPr>
                <w:rFonts w:asciiTheme="minorHAnsi" w:hAnsiTheme="minorHAnsi" w:cstheme="minorHAnsi"/>
                <w:b/>
                <w:sz w:val="22"/>
                <w:szCs w:val="22"/>
              </w:rPr>
              <w:t>Wskaźnik rezultatu</w:t>
            </w:r>
          </w:p>
        </w:tc>
        <w:tc>
          <w:tcPr>
            <w:tcW w:w="1226" w:type="dxa"/>
          </w:tcPr>
          <w:p w:rsidR="009636EC" w:rsidRPr="005F5902" w:rsidRDefault="009636EC" w:rsidP="00B81A49">
            <w:pPr>
              <w:jc w:val="both"/>
              <w:rPr>
                <w:rFonts w:asciiTheme="minorHAnsi" w:hAnsiTheme="minorHAnsi" w:cstheme="minorHAnsi"/>
                <w:b/>
                <w:sz w:val="22"/>
                <w:szCs w:val="22"/>
              </w:rPr>
            </w:pPr>
          </w:p>
          <w:p w:rsidR="009636EC" w:rsidRPr="005F5902" w:rsidRDefault="009636EC" w:rsidP="00B81A49">
            <w:pPr>
              <w:jc w:val="both"/>
              <w:rPr>
                <w:rFonts w:asciiTheme="minorHAnsi" w:hAnsiTheme="minorHAnsi" w:cstheme="minorHAnsi"/>
                <w:b/>
                <w:sz w:val="22"/>
                <w:szCs w:val="22"/>
              </w:rPr>
            </w:pPr>
            <w:r w:rsidRPr="005F5902">
              <w:rPr>
                <w:rFonts w:asciiTheme="minorHAnsi" w:hAnsiTheme="minorHAnsi" w:cstheme="minorHAnsi"/>
                <w:b/>
                <w:sz w:val="22"/>
                <w:szCs w:val="22"/>
              </w:rPr>
              <w:t xml:space="preserve">Wartość bazowa </w:t>
            </w:r>
            <w:r w:rsidRPr="005F5902">
              <w:rPr>
                <w:rFonts w:asciiTheme="minorHAnsi" w:hAnsiTheme="minorHAnsi" w:cstheme="minorHAnsi"/>
                <w:b/>
                <w:sz w:val="22"/>
                <w:szCs w:val="22"/>
              </w:rPr>
              <w:br/>
              <w:t>w roku 2022</w:t>
            </w:r>
          </w:p>
        </w:tc>
        <w:tc>
          <w:tcPr>
            <w:tcW w:w="1501" w:type="dxa"/>
          </w:tcPr>
          <w:p w:rsidR="009636EC" w:rsidRPr="005F5902" w:rsidRDefault="009636EC" w:rsidP="00B81A49">
            <w:pPr>
              <w:jc w:val="both"/>
              <w:rPr>
                <w:rFonts w:asciiTheme="minorHAnsi" w:hAnsiTheme="minorHAnsi" w:cstheme="minorHAnsi"/>
                <w:b/>
                <w:sz w:val="22"/>
                <w:szCs w:val="22"/>
              </w:rPr>
            </w:pPr>
            <w:r w:rsidRPr="005F5902">
              <w:rPr>
                <w:rFonts w:asciiTheme="minorHAnsi" w:hAnsiTheme="minorHAnsi" w:cstheme="minorHAnsi"/>
                <w:b/>
                <w:sz w:val="22"/>
                <w:szCs w:val="22"/>
              </w:rPr>
              <w:t>Oczekiwana wartość wskaźnika rezultatu w roku 203</w:t>
            </w:r>
          </w:p>
        </w:tc>
        <w:tc>
          <w:tcPr>
            <w:tcW w:w="1420" w:type="dxa"/>
          </w:tcPr>
          <w:p w:rsidR="009636EC" w:rsidRPr="005F5902" w:rsidRDefault="009636EC" w:rsidP="00B81A49">
            <w:pPr>
              <w:jc w:val="both"/>
              <w:rPr>
                <w:rFonts w:asciiTheme="minorHAnsi" w:hAnsiTheme="minorHAnsi" w:cstheme="minorHAnsi"/>
                <w:b/>
                <w:sz w:val="22"/>
                <w:szCs w:val="22"/>
              </w:rPr>
            </w:pPr>
            <w:r w:rsidRPr="005F5902">
              <w:rPr>
                <w:rFonts w:asciiTheme="minorHAnsi" w:hAnsiTheme="minorHAnsi" w:cstheme="minorHAnsi"/>
                <w:b/>
                <w:sz w:val="22"/>
                <w:szCs w:val="22"/>
              </w:rPr>
              <w:t>Źródło weryfikacji danych</w:t>
            </w:r>
          </w:p>
        </w:tc>
      </w:tr>
      <w:tr w:rsidR="009636EC" w:rsidRPr="005F5902" w:rsidTr="002B11C8">
        <w:tc>
          <w:tcPr>
            <w:tcW w:w="501"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1.</w:t>
            </w:r>
          </w:p>
        </w:tc>
        <w:tc>
          <w:tcPr>
            <w:tcW w:w="2238"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CEL STRATEGICZNY NR 1: Poprawa warunków życia mieszkańców.</w:t>
            </w: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zmodernizowanych obiektów sportowo – rekreacyjnych</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1</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175D99" w:rsidP="00B81A49">
            <w:pPr>
              <w:rPr>
                <w:rFonts w:asciiTheme="minorHAnsi" w:hAnsiTheme="minorHAnsi" w:cstheme="minorHAnsi"/>
                <w:sz w:val="22"/>
                <w:szCs w:val="22"/>
              </w:rPr>
            </w:pPr>
            <w:r>
              <w:rPr>
                <w:rFonts w:asciiTheme="minorHAnsi" w:hAnsiTheme="minorHAnsi" w:cstheme="minorHAnsi"/>
                <w:sz w:val="22"/>
                <w:szCs w:val="22"/>
              </w:rPr>
              <w:t>Liczb</w:t>
            </w:r>
            <w:r w:rsidR="009636EC" w:rsidRPr="005F5902">
              <w:rPr>
                <w:rFonts w:asciiTheme="minorHAnsi" w:hAnsiTheme="minorHAnsi" w:cstheme="minorHAnsi"/>
                <w:sz w:val="22"/>
                <w:szCs w:val="22"/>
              </w:rPr>
              <w:t>a nowych elementów małej infrastruktury</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0</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doposażonych jednostek OSP w sprzęt ratowniczo – gaśniczy</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4</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Utrzymanie poziomu z roku 2022</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obiektów zabytkowych poddanych pracom konserwatorskim</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2</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2.</w:t>
            </w:r>
          </w:p>
        </w:tc>
        <w:tc>
          <w:tcPr>
            <w:tcW w:w="2238"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CEL STRATEGICZNY NR 2: Budowa i wzmacnianie pozycji konkurencyjnej przedsiębiorców i rolników z terenu Gminy Wieprz.</w:t>
            </w: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promowanych lokalnych ofert inwestycyjnych</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1</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zorganizowanych szkoleń dla przedsiębiorców dotyczących możliwości pozyskania zewnętrznych źródeł dofinansowania</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3</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0B0CA9" w:rsidP="00B81A49">
            <w:pPr>
              <w:rPr>
                <w:rFonts w:asciiTheme="minorHAnsi" w:hAnsiTheme="minorHAnsi" w:cstheme="minorHAnsi"/>
                <w:sz w:val="22"/>
                <w:szCs w:val="22"/>
              </w:rPr>
            </w:pPr>
            <w:r w:rsidRPr="005F5902">
              <w:rPr>
                <w:rFonts w:asciiTheme="minorHAnsi" w:hAnsiTheme="minorHAnsi" w:cstheme="minorHAnsi"/>
                <w:sz w:val="22"/>
                <w:szCs w:val="22"/>
              </w:rPr>
              <w:t>Długość wyremontowanych / przebudowanych dróg wewnętrznych</w:t>
            </w:r>
          </w:p>
        </w:tc>
        <w:tc>
          <w:tcPr>
            <w:tcW w:w="1226" w:type="dxa"/>
          </w:tcPr>
          <w:p w:rsidR="009636EC" w:rsidRPr="005F5902" w:rsidRDefault="000B0CA9" w:rsidP="000B0CA9">
            <w:pPr>
              <w:rPr>
                <w:rFonts w:asciiTheme="minorHAnsi" w:hAnsiTheme="minorHAnsi" w:cstheme="minorHAnsi"/>
                <w:sz w:val="22"/>
                <w:szCs w:val="22"/>
              </w:rPr>
            </w:pPr>
            <w:r w:rsidRPr="005F5902">
              <w:rPr>
                <w:rFonts w:asciiTheme="minorHAnsi" w:hAnsiTheme="minorHAnsi" w:cstheme="minorHAnsi"/>
                <w:sz w:val="22"/>
                <w:szCs w:val="22"/>
              </w:rPr>
              <w:t>2,25</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 xml:space="preserve">Liczba zorganizowanych szkoleń dla rolników dotyczących możliwości </w:t>
            </w:r>
            <w:r w:rsidRPr="005F5902">
              <w:rPr>
                <w:rFonts w:asciiTheme="minorHAnsi" w:hAnsiTheme="minorHAnsi" w:cstheme="minorHAnsi"/>
                <w:sz w:val="22"/>
                <w:szCs w:val="22"/>
              </w:rPr>
              <w:lastRenderedPageBreak/>
              <w:t>pozyskania zewnętrznych źródeł dofinansowania</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lastRenderedPageBreak/>
              <w:t>3</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2B11C8" w:rsidRPr="005F5902" w:rsidTr="001D2643">
        <w:trPr>
          <w:trHeight w:val="816"/>
        </w:trPr>
        <w:tc>
          <w:tcPr>
            <w:tcW w:w="501" w:type="dxa"/>
            <w:vMerge w:val="restart"/>
          </w:tcPr>
          <w:p w:rsidR="002B11C8" w:rsidRPr="005F5902" w:rsidRDefault="002B11C8" w:rsidP="00B81A49">
            <w:pPr>
              <w:rPr>
                <w:rFonts w:asciiTheme="minorHAnsi" w:hAnsiTheme="minorHAnsi" w:cstheme="minorHAnsi"/>
                <w:sz w:val="22"/>
                <w:szCs w:val="22"/>
              </w:rPr>
            </w:pPr>
            <w:r w:rsidRPr="005F5902">
              <w:rPr>
                <w:rFonts w:asciiTheme="minorHAnsi" w:hAnsiTheme="minorHAnsi" w:cstheme="minorHAnsi"/>
                <w:sz w:val="22"/>
                <w:szCs w:val="22"/>
              </w:rPr>
              <w:t>3.</w:t>
            </w:r>
          </w:p>
        </w:tc>
        <w:tc>
          <w:tcPr>
            <w:tcW w:w="2238" w:type="dxa"/>
            <w:vMerge w:val="restart"/>
          </w:tcPr>
          <w:p w:rsidR="002B11C8" w:rsidRPr="005F5902" w:rsidRDefault="002B11C8" w:rsidP="00B81A49">
            <w:pPr>
              <w:rPr>
                <w:rFonts w:asciiTheme="minorHAnsi" w:hAnsiTheme="minorHAnsi" w:cstheme="minorHAnsi"/>
                <w:sz w:val="22"/>
                <w:szCs w:val="22"/>
              </w:rPr>
            </w:pPr>
            <w:r w:rsidRPr="005F5902">
              <w:rPr>
                <w:rFonts w:asciiTheme="minorHAnsi" w:hAnsiTheme="minorHAnsi" w:cstheme="minorHAnsi"/>
                <w:sz w:val="22"/>
                <w:szCs w:val="22"/>
              </w:rPr>
              <w:t>CEL STRATEGICZNY NR 3: ROZWIĄZYWANIE PROBLEMÓW SPOŁECZNYCH NA TERENIE GMINY WIEPRZ.</w:t>
            </w:r>
          </w:p>
        </w:tc>
        <w:tc>
          <w:tcPr>
            <w:tcW w:w="2176" w:type="dxa"/>
          </w:tcPr>
          <w:p w:rsidR="002B11C8" w:rsidRPr="005F5902" w:rsidRDefault="002B11C8" w:rsidP="00B81A49">
            <w:pPr>
              <w:rPr>
                <w:rFonts w:asciiTheme="minorHAnsi" w:hAnsiTheme="minorHAnsi" w:cstheme="minorHAnsi"/>
                <w:sz w:val="22"/>
                <w:szCs w:val="22"/>
              </w:rPr>
            </w:pPr>
            <w:r w:rsidRPr="005F5902">
              <w:rPr>
                <w:rFonts w:asciiTheme="minorHAnsi" w:hAnsiTheme="minorHAnsi" w:cstheme="minorHAnsi"/>
                <w:sz w:val="22"/>
                <w:szCs w:val="22"/>
              </w:rPr>
              <w:t>Liczba miejsc opieki nad dziećmi do lat 3</w:t>
            </w:r>
          </w:p>
        </w:tc>
        <w:tc>
          <w:tcPr>
            <w:tcW w:w="1226" w:type="dxa"/>
          </w:tcPr>
          <w:p w:rsidR="002B11C8" w:rsidRPr="005F5902" w:rsidRDefault="002B11C8" w:rsidP="00B81A49">
            <w:pPr>
              <w:rPr>
                <w:rFonts w:asciiTheme="minorHAnsi" w:hAnsiTheme="minorHAnsi" w:cstheme="minorHAnsi"/>
                <w:sz w:val="22"/>
                <w:szCs w:val="22"/>
              </w:rPr>
            </w:pPr>
            <w:r w:rsidRPr="005F5902">
              <w:rPr>
                <w:rFonts w:asciiTheme="minorHAnsi" w:hAnsiTheme="minorHAnsi" w:cstheme="minorHAnsi"/>
                <w:sz w:val="22"/>
                <w:szCs w:val="22"/>
              </w:rPr>
              <w:t>25</w:t>
            </w:r>
          </w:p>
        </w:tc>
        <w:tc>
          <w:tcPr>
            <w:tcW w:w="1501" w:type="dxa"/>
          </w:tcPr>
          <w:p w:rsidR="002B11C8" w:rsidRPr="005F5902" w:rsidRDefault="002B11C8"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2B11C8" w:rsidRPr="005F5902" w:rsidRDefault="002B11C8"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zorganizowanych szkoleń dla osób bezrobotnych dotyczących możliwości pozyskania zewnętrznych źródeł dofinansowania</w:t>
            </w:r>
          </w:p>
          <w:p w:rsidR="002B11C8" w:rsidRPr="005F5902" w:rsidRDefault="002B11C8" w:rsidP="00B81A49">
            <w:pPr>
              <w:rPr>
                <w:rFonts w:asciiTheme="minorHAnsi" w:hAnsiTheme="minorHAnsi" w:cstheme="minorHAnsi"/>
                <w:sz w:val="22"/>
                <w:szCs w:val="22"/>
              </w:rPr>
            </w:pP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3</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4.</w:t>
            </w:r>
          </w:p>
        </w:tc>
        <w:tc>
          <w:tcPr>
            <w:tcW w:w="2238"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CEL STRATEGICZNY NR 4: ROZWÓJ KOMPETENCJI EDUKACYJNYCH NA TERENIE GMINY WIEPRZ.</w:t>
            </w: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budynków szkół poddanych przebudowie / modernizacji</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1</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zrealizowanych projektów zajęć pozalekcyjnych dla uczniów</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4</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obiektów szkolnych wykorzystujących OZE</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0</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5.</w:t>
            </w:r>
          </w:p>
        </w:tc>
        <w:tc>
          <w:tcPr>
            <w:tcW w:w="2238"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CEL STRATEGICZNY NR 5: POPRAWA STANU ŚRODOWISKA NATURALNEGO.</w:t>
            </w: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obiektów użyteczności publicznej podłączonych do kanalizacji lub wyposażonych w PBOŚ</w:t>
            </w:r>
          </w:p>
        </w:tc>
        <w:tc>
          <w:tcPr>
            <w:tcW w:w="1226" w:type="dxa"/>
          </w:tcPr>
          <w:p w:rsidR="009636EC" w:rsidRPr="005F5902" w:rsidRDefault="009636EC" w:rsidP="00B81A49">
            <w:pPr>
              <w:rPr>
                <w:rFonts w:asciiTheme="minorHAnsi" w:hAnsiTheme="minorHAnsi" w:cstheme="minorHAnsi"/>
                <w:sz w:val="22"/>
                <w:szCs w:val="22"/>
              </w:rPr>
            </w:pPr>
          </w:p>
          <w:p w:rsidR="005F5902" w:rsidRPr="005F5902" w:rsidRDefault="005F5902" w:rsidP="00B81A49">
            <w:pPr>
              <w:rPr>
                <w:rFonts w:asciiTheme="minorHAnsi" w:hAnsiTheme="minorHAnsi" w:cstheme="minorHAnsi"/>
                <w:sz w:val="22"/>
                <w:szCs w:val="22"/>
              </w:rPr>
            </w:pPr>
            <w:r w:rsidRPr="005F5902">
              <w:rPr>
                <w:rFonts w:asciiTheme="minorHAnsi" w:hAnsiTheme="minorHAnsi" w:cstheme="minorHAnsi"/>
                <w:sz w:val="22"/>
                <w:szCs w:val="22"/>
              </w:rPr>
              <w:t>-16</w:t>
            </w:r>
          </w:p>
          <w:p w:rsidR="005F5902" w:rsidRPr="005F5902" w:rsidRDefault="005F5902" w:rsidP="00B81A49">
            <w:pPr>
              <w:rPr>
                <w:rFonts w:asciiTheme="minorHAnsi" w:hAnsiTheme="minorHAnsi" w:cstheme="minorHAnsi"/>
                <w:sz w:val="22"/>
                <w:szCs w:val="22"/>
              </w:rPr>
            </w:pPr>
          </w:p>
          <w:p w:rsidR="005F5902" w:rsidRPr="005F5902" w:rsidRDefault="00956D30" w:rsidP="00B81A49">
            <w:pPr>
              <w:rPr>
                <w:rFonts w:asciiTheme="minorHAnsi" w:hAnsiTheme="minorHAnsi" w:cstheme="minorHAnsi"/>
                <w:sz w:val="22"/>
                <w:szCs w:val="22"/>
              </w:rPr>
            </w:pPr>
            <w:r>
              <w:rPr>
                <w:rFonts w:asciiTheme="minorHAnsi" w:hAnsiTheme="minorHAnsi" w:cstheme="minorHAnsi"/>
                <w:sz w:val="22"/>
                <w:szCs w:val="22"/>
              </w:rPr>
              <w:t>- 4</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budynków użyteczności publicznej poddanych procesowi kompleksowej termomodernizacji</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0</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zamontowanych na terenie gminy czujników monitorujących stan czystości powietrza</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2</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oddanych do użytku PSZOK</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0</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lastRenderedPageBreak/>
              <w:t>6.</w:t>
            </w:r>
          </w:p>
        </w:tc>
        <w:tc>
          <w:tcPr>
            <w:tcW w:w="2238"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CEL STRATEGICZNY NR  6: BEZPIECZEŃSTWO I POPRAWA JAKOŚCI ŚWIADCZONYCH USŁUG W ZAKRESIE ZBIOROWEGO ZAOPATRZENIA                W WODĘ ORAZ ZBIOROWEGO ODPROWADZANIA ŚCIEKÓW</w:t>
            </w: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oddanych do użytku zbiorników na wodę</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0</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wdrożonych systemów zdalnego odczytu i monitoringu pracy wodomierzy</w:t>
            </w:r>
          </w:p>
        </w:tc>
        <w:tc>
          <w:tcPr>
            <w:tcW w:w="122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0</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7.</w:t>
            </w:r>
          </w:p>
        </w:tc>
        <w:tc>
          <w:tcPr>
            <w:tcW w:w="2238"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CEL STRATEGICZNY NR 7: POPRAWA DOSTĘPNOŚCI KOMUNIKACYJNEJ ORAZ WZROST BEZPIECZEŃSTWA W RUCHU DROGOWYM NA TERENIE GMINY WIEPRZ.</w:t>
            </w:r>
          </w:p>
        </w:tc>
        <w:tc>
          <w:tcPr>
            <w:tcW w:w="2176" w:type="dxa"/>
          </w:tcPr>
          <w:p w:rsidR="009636EC" w:rsidRPr="005F5902" w:rsidRDefault="005F5902" w:rsidP="00B81A49">
            <w:pPr>
              <w:rPr>
                <w:rFonts w:asciiTheme="minorHAnsi" w:hAnsiTheme="minorHAnsi" w:cstheme="minorHAnsi"/>
                <w:sz w:val="22"/>
                <w:szCs w:val="22"/>
              </w:rPr>
            </w:pPr>
            <w:r w:rsidRPr="005F5902">
              <w:rPr>
                <w:rFonts w:asciiTheme="minorHAnsi" w:hAnsiTheme="minorHAnsi" w:cstheme="minorHAnsi"/>
                <w:sz w:val="22"/>
                <w:szCs w:val="22"/>
              </w:rPr>
              <w:t>Długość odcinków dróg gminnych poddanych procesowi przebudowy / remontu w km</w:t>
            </w:r>
          </w:p>
        </w:tc>
        <w:tc>
          <w:tcPr>
            <w:tcW w:w="1226" w:type="dxa"/>
          </w:tcPr>
          <w:p w:rsidR="009636EC" w:rsidRPr="005F5902" w:rsidRDefault="005F5902" w:rsidP="00B81A49">
            <w:pPr>
              <w:rPr>
                <w:rFonts w:asciiTheme="minorHAnsi" w:hAnsiTheme="minorHAnsi" w:cstheme="minorHAnsi"/>
                <w:sz w:val="22"/>
                <w:szCs w:val="22"/>
              </w:rPr>
            </w:pPr>
            <w:r w:rsidRPr="005F5902">
              <w:rPr>
                <w:rFonts w:asciiTheme="minorHAnsi" w:hAnsiTheme="minorHAnsi" w:cstheme="minorHAnsi"/>
                <w:sz w:val="22"/>
                <w:szCs w:val="22"/>
              </w:rPr>
              <w:t>0</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5F5902" w:rsidP="00B81A49">
            <w:pPr>
              <w:rPr>
                <w:rFonts w:asciiTheme="minorHAnsi" w:hAnsiTheme="minorHAnsi" w:cstheme="minorHAnsi"/>
                <w:sz w:val="22"/>
                <w:szCs w:val="22"/>
              </w:rPr>
            </w:pPr>
            <w:r w:rsidRPr="005F5902">
              <w:rPr>
                <w:rFonts w:asciiTheme="minorHAnsi" w:hAnsiTheme="minorHAnsi" w:cstheme="minorHAnsi"/>
                <w:sz w:val="22"/>
                <w:szCs w:val="22"/>
              </w:rPr>
              <w:t>Długość odcinków dróg gminnych wyposażonych w chodnik w km</w:t>
            </w:r>
          </w:p>
        </w:tc>
        <w:tc>
          <w:tcPr>
            <w:tcW w:w="1226" w:type="dxa"/>
          </w:tcPr>
          <w:p w:rsidR="009636EC" w:rsidRPr="005F5902" w:rsidRDefault="005F5902" w:rsidP="00B81A49">
            <w:pPr>
              <w:rPr>
                <w:rFonts w:asciiTheme="minorHAnsi" w:hAnsiTheme="minorHAnsi" w:cstheme="minorHAnsi"/>
                <w:sz w:val="22"/>
                <w:szCs w:val="22"/>
              </w:rPr>
            </w:pPr>
            <w:r w:rsidRPr="005F5902">
              <w:rPr>
                <w:rFonts w:asciiTheme="minorHAnsi" w:hAnsiTheme="minorHAnsi" w:cstheme="minorHAnsi"/>
                <w:sz w:val="22"/>
                <w:szCs w:val="22"/>
              </w:rPr>
              <w:t>0,982</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 xml:space="preserve">Liczba zamontowanych opraw LED </w:t>
            </w:r>
          </w:p>
        </w:tc>
        <w:tc>
          <w:tcPr>
            <w:tcW w:w="1226" w:type="dxa"/>
          </w:tcPr>
          <w:p w:rsidR="009636EC" w:rsidRPr="005F5902" w:rsidRDefault="005F5902" w:rsidP="00B81A49">
            <w:pPr>
              <w:rPr>
                <w:rFonts w:asciiTheme="minorHAnsi" w:hAnsiTheme="minorHAnsi" w:cstheme="minorHAnsi"/>
                <w:sz w:val="22"/>
                <w:szCs w:val="22"/>
              </w:rPr>
            </w:pPr>
            <w:r w:rsidRPr="005F5902">
              <w:rPr>
                <w:rFonts w:asciiTheme="minorHAnsi" w:hAnsiTheme="minorHAnsi" w:cstheme="minorHAnsi"/>
                <w:sz w:val="22"/>
                <w:szCs w:val="22"/>
              </w:rPr>
              <w:t>0</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8.</w:t>
            </w:r>
          </w:p>
        </w:tc>
        <w:tc>
          <w:tcPr>
            <w:tcW w:w="2238" w:type="dxa"/>
            <w:vMerge w:val="restart"/>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CEL STRATEGICZNY NR 8: UPOWSZECHNIANIE KULTURY I WZROST UCZESTNICTWA MIESZKAŃCÓW GMINY W KULTURZE.</w:t>
            </w: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zorganizowanych imprez kulturalnych</w:t>
            </w:r>
          </w:p>
        </w:tc>
        <w:tc>
          <w:tcPr>
            <w:tcW w:w="1226" w:type="dxa"/>
          </w:tcPr>
          <w:p w:rsidR="009636EC" w:rsidRPr="005F5902" w:rsidRDefault="002B11C8" w:rsidP="00B81A49">
            <w:pPr>
              <w:rPr>
                <w:rFonts w:asciiTheme="minorHAnsi" w:hAnsiTheme="minorHAnsi" w:cstheme="minorHAnsi"/>
                <w:sz w:val="22"/>
                <w:szCs w:val="22"/>
              </w:rPr>
            </w:pPr>
            <w:r>
              <w:rPr>
                <w:rFonts w:asciiTheme="minorHAnsi" w:hAnsiTheme="minorHAnsi" w:cstheme="minorHAnsi"/>
                <w:sz w:val="22"/>
                <w:szCs w:val="22"/>
              </w:rPr>
              <w:t>15</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Liczba organizowanych warsztatów artystycznych</w:t>
            </w:r>
          </w:p>
        </w:tc>
        <w:tc>
          <w:tcPr>
            <w:tcW w:w="1226" w:type="dxa"/>
          </w:tcPr>
          <w:p w:rsidR="009636EC" w:rsidRPr="005F5902" w:rsidRDefault="002B11C8" w:rsidP="00B81A49">
            <w:pPr>
              <w:rPr>
                <w:rFonts w:asciiTheme="minorHAnsi" w:hAnsiTheme="minorHAnsi" w:cstheme="minorHAnsi"/>
                <w:sz w:val="22"/>
                <w:szCs w:val="22"/>
              </w:rPr>
            </w:pPr>
            <w:r>
              <w:rPr>
                <w:rFonts w:asciiTheme="minorHAnsi" w:hAnsiTheme="minorHAnsi" w:cstheme="minorHAnsi"/>
                <w:sz w:val="22"/>
                <w:szCs w:val="22"/>
              </w:rPr>
              <w:t>37</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r w:rsidR="009636EC" w:rsidRPr="005F5902" w:rsidTr="002B11C8">
        <w:tc>
          <w:tcPr>
            <w:tcW w:w="501" w:type="dxa"/>
            <w:vMerge/>
          </w:tcPr>
          <w:p w:rsidR="009636EC" w:rsidRPr="005F5902" w:rsidRDefault="009636EC" w:rsidP="00B81A49">
            <w:pPr>
              <w:rPr>
                <w:rFonts w:asciiTheme="minorHAnsi" w:hAnsiTheme="minorHAnsi" w:cstheme="minorHAnsi"/>
                <w:sz w:val="22"/>
                <w:szCs w:val="22"/>
              </w:rPr>
            </w:pPr>
          </w:p>
        </w:tc>
        <w:tc>
          <w:tcPr>
            <w:tcW w:w="2238" w:type="dxa"/>
            <w:vMerge/>
          </w:tcPr>
          <w:p w:rsidR="009636EC" w:rsidRPr="005F5902" w:rsidRDefault="009636EC" w:rsidP="00B81A49">
            <w:pPr>
              <w:rPr>
                <w:rFonts w:asciiTheme="minorHAnsi" w:hAnsiTheme="minorHAnsi" w:cstheme="minorHAnsi"/>
                <w:sz w:val="22"/>
                <w:szCs w:val="22"/>
              </w:rPr>
            </w:pPr>
          </w:p>
        </w:tc>
        <w:tc>
          <w:tcPr>
            <w:tcW w:w="2176"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 xml:space="preserve">Liczba imprez plenerowych zorganizowanych we współpracy z sektorem </w:t>
            </w:r>
            <w:proofErr w:type="spellStart"/>
            <w:r w:rsidRPr="005F5902">
              <w:rPr>
                <w:rFonts w:asciiTheme="minorHAnsi" w:hAnsiTheme="minorHAnsi" w:cstheme="minorHAnsi"/>
                <w:sz w:val="22"/>
                <w:szCs w:val="22"/>
              </w:rPr>
              <w:t>ngo</w:t>
            </w:r>
            <w:proofErr w:type="spellEnd"/>
          </w:p>
        </w:tc>
        <w:tc>
          <w:tcPr>
            <w:tcW w:w="1226" w:type="dxa"/>
          </w:tcPr>
          <w:p w:rsidR="009636EC" w:rsidRPr="005F5902" w:rsidRDefault="002B11C8" w:rsidP="00B81A49">
            <w:pPr>
              <w:rPr>
                <w:rFonts w:asciiTheme="minorHAnsi" w:hAnsiTheme="minorHAnsi" w:cstheme="minorHAnsi"/>
                <w:sz w:val="22"/>
                <w:szCs w:val="22"/>
              </w:rPr>
            </w:pPr>
            <w:r>
              <w:rPr>
                <w:rFonts w:asciiTheme="minorHAnsi" w:hAnsiTheme="minorHAnsi" w:cstheme="minorHAnsi"/>
                <w:sz w:val="22"/>
                <w:szCs w:val="22"/>
              </w:rPr>
              <w:t>3</w:t>
            </w:r>
          </w:p>
        </w:tc>
        <w:tc>
          <w:tcPr>
            <w:tcW w:w="1501"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Wzrost</w:t>
            </w:r>
          </w:p>
        </w:tc>
        <w:tc>
          <w:tcPr>
            <w:tcW w:w="1420" w:type="dxa"/>
          </w:tcPr>
          <w:p w:rsidR="009636EC" w:rsidRPr="005F5902" w:rsidRDefault="009636EC" w:rsidP="00B81A49">
            <w:pPr>
              <w:rPr>
                <w:rFonts w:asciiTheme="minorHAnsi" w:hAnsiTheme="minorHAnsi" w:cstheme="minorHAnsi"/>
                <w:sz w:val="22"/>
                <w:szCs w:val="22"/>
              </w:rPr>
            </w:pPr>
            <w:r w:rsidRPr="005F5902">
              <w:rPr>
                <w:rFonts w:asciiTheme="minorHAnsi" w:hAnsiTheme="minorHAnsi" w:cstheme="minorHAnsi"/>
                <w:sz w:val="22"/>
                <w:szCs w:val="22"/>
              </w:rPr>
              <w:t>Dane własne UG Wieprz</w:t>
            </w:r>
          </w:p>
        </w:tc>
      </w:tr>
    </w:tbl>
    <w:p w:rsidR="009636EC" w:rsidRPr="00597EB4" w:rsidRDefault="009636EC" w:rsidP="009636EC"/>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B80216" w:rsidRDefault="00B80216" w:rsidP="00897E6A">
      <w:pPr>
        <w:spacing w:line="276" w:lineRule="auto"/>
        <w:jc w:val="both"/>
        <w:rPr>
          <w:rFonts w:cstheme="minorHAnsi"/>
        </w:rPr>
      </w:pPr>
    </w:p>
    <w:p w:rsidR="00B80216" w:rsidRDefault="00B80216" w:rsidP="00897E6A">
      <w:pPr>
        <w:spacing w:line="276" w:lineRule="auto"/>
        <w:jc w:val="both"/>
        <w:rPr>
          <w:rFonts w:cstheme="minorHAnsi"/>
        </w:rPr>
      </w:pPr>
    </w:p>
    <w:p w:rsidR="00B80216" w:rsidRDefault="00B80216" w:rsidP="00897E6A">
      <w:pPr>
        <w:spacing w:line="276" w:lineRule="auto"/>
        <w:jc w:val="both"/>
        <w:rPr>
          <w:rFonts w:cstheme="minorHAnsi"/>
        </w:rPr>
      </w:pPr>
    </w:p>
    <w:p w:rsidR="00B80216" w:rsidRDefault="00B80216" w:rsidP="00B80216">
      <w:pPr>
        <w:pStyle w:val="Nagwek1"/>
      </w:pPr>
      <w:bookmarkStart w:id="82" w:name="_Toc126079154"/>
      <w:r>
        <w:lastRenderedPageBreak/>
        <w:t xml:space="preserve">9. </w:t>
      </w:r>
      <w:r w:rsidRPr="00B80216">
        <w:t>Spójność kierunków rozwoju gminy z kierunkami wynikającymi</w:t>
      </w:r>
      <w:r>
        <w:t xml:space="preserve"> </w:t>
      </w:r>
      <w:r w:rsidRPr="00B80216">
        <w:t>ze strategii rozwoju województwa</w:t>
      </w:r>
      <w:r>
        <w:t>.</w:t>
      </w:r>
      <w:bookmarkEnd w:id="82"/>
    </w:p>
    <w:p w:rsidR="009636EC" w:rsidRDefault="009636EC" w:rsidP="00897E6A">
      <w:pPr>
        <w:spacing w:line="276" w:lineRule="auto"/>
        <w:jc w:val="both"/>
        <w:rPr>
          <w:rFonts w:cstheme="minorHAnsi"/>
        </w:rPr>
      </w:pPr>
    </w:p>
    <w:p w:rsidR="00F20C15" w:rsidRDefault="00F20C15" w:rsidP="00F20C15">
      <w:pPr>
        <w:pStyle w:val="Nagwek2"/>
      </w:pPr>
      <w:bookmarkStart w:id="83" w:name="_Toc126079155"/>
      <w:r>
        <w:t xml:space="preserve">9.1. </w:t>
      </w:r>
      <w:r w:rsidRPr="00BB0624">
        <w:t>Krajowa Strategia Rozwoju Regionalnego 2030 (KSRR)</w:t>
      </w:r>
      <w:r>
        <w:t>.</w:t>
      </w:r>
      <w:bookmarkEnd w:id="83"/>
    </w:p>
    <w:p w:rsidR="00F20C15" w:rsidRDefault="00F20C15" w:rsidP="00F20C15">
      <w:pPr>
        <w:spacing w:line="276" w:lineRule="auto"/>
        <w:jc w:val="both"/>
        <w:rPr>
          <w:rFonts w:cstheme="minorHAnsi"/>
        </w:rPr>
      </w:pPr>
    </w:p>
    <w:p w:rsidR="00F20C15" w:rsidRDefault="00F20C15" w:rsidP="00F20C15">
      <w:pPr>
        <w:spacing w:line="276" w:lineRule="auto"/>
        <w:jc w:val="both"/>
        <w:rPr>
          <w:rFonts w:cstheme="minorHAnsi"/>
        </w:rPr>
      </w:pPr>
      <w:r w:rsidRPr="00BB0624">
        <w:rPr>
          <w:rFonts w:cstheme="minorHAnsi"/>
        </w:rPr>
        <w:t>Krajowa Strategia Rozwoju Regionalnego 2030 (KSRR)</w:t>
      </w:r>
      <w:r>
        <w:rPr>
          <w:rFonts w:cstheme="minorHAnsi"/>
        </w:rPr>
        <w:t xml:space="preserve"> - </w:t>
      </w:r>
      <w:r w:rsidRPr="004D6F14">
        <w:rPr>
          <w:rFonts w:cstheme="minorHAnsi"/>
        </w:rPr>
        <w:t>KSRR 2030 jest podstawowym dokumentem strategicznym polityki regionalnej państwa</w:t>
      </w:r>
      <w:r>
        <w:rPr>
          <w:rFonts w:cstheme="minorHAnsi"/>
        </w:rPr>
        <w:t xml:space="preserve"> </w:t>
      </w:r>
      <w:r w:rsidRPr="004D6F14">
        <w:rPr>
          <w:rFonts w:cstheme="minorHAnsi"/>
        </w:rPr>
        <w:t>w perspektywie do 2030 r.</w:t>
      </w:r>
    </w:p>
    <w:p w:rsidR="00F20C15" w:rsidRPr="00304676" w:rsidRDefault="00F20C15" w:rsidP="00F20C15">
      <w:pPr>
        <w:spacing w:line="276" w:lineRule="auto"/>
        <w:jc w:val="both"/>
        <w:rPr>
          <w:rFonts w:cstheme="minorHAnsi"/>
        </w:rPr>
      </w:pPr>
      <w:r w:rsidRPr="00304676">
        <w:rPr>
          <w:rFonts w:cstheme="minorHAnsi"/>
        </w:rPr>
        <w:t>Dokument przedstawia cele polityki regionalnej oraz działania i zadania, jakie do ich osiągnięcia powinien podjąć rząd, samorządy: wojewódzkie, powiatowe i gminne oraz pozostałe podmioty uczestniczące w realizacji tej polityki w perspektywie roku 2030.</w:t>
      </w:r>
    </w:p>
    <w:p w:rsidR="00F20C15" w:rsidRDefault="00F20C15" w:rsidP="00F20C15">
      <w:pPr>
        <w:spacing w:line="276" w:lineRule="auto"/>
        <w:jc w:val="both"/>
        <w:rPr>
          <w:rFonts w:cstheme="minorHAnsi"/>
        </w:rPr>
      </w:pPr>
      <w:r w:rsidRPr="00304676">
        <w:rPr>
          <w:rFonts w:cstheme="minorHAnsi"/>
        </w:rPr>
        <w:t>Schemat prezentujący cel główny i cele szczegółowe polityki regionalnej</w:t>
      </w:r>
    </w:p>
    <w:p w:rsidR="00F20C15" w:rsidRDefault="00F20C15" w:rsidP="00F20C15">
      <w:pPr>
        <w:spacing w:line="276" w:lineRule="auto"/>
        <w:jc w:val="center"/>
        <w:rPr>
          <w:rFonts w:cstheme="minorHAnsi"/>
        </w:rPr>
      </w:pPr>
      <w:r w:rsidRPr="00BB0624">
        <w:rPr>
          <w:rFonts w:cstheme="minorHAnsi"/>
          <w:noProof/>
          <w:lang w:eastAsia="pl-PL"/>
        </w:rPr>
        <w:drawing>
          <wp:inline distT="0" distB="0" distL="0" distR="0" wp14:anchorId="148F1B41" wp14:editId="51153B11">
            <wp:extent cx="6366676" cy="4431204"/>
            <wp:effectExtent l="0" t="0" r="0" b="7620"/>
            <wp:docPr id="41" name="Obraz 41" descr="Cel główny KS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l główny KSR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2409" cy="4442154"/>
                    </a:xfrm>
                    <a:prstGeom prst="rect">
                      <a:avLst/>
                    </a:prstGeom>
                    <a:noFill/>
                    <a:ln>
                      <a:noFill/>
                    </a:ln>
                  </pic:spPr>
                </pic:pic>
              </a:graphicData>
            </a:graphic>
          </wp:inline>
        </w:drawing>
      </w:r>
    </w:p>
    <w:p w:rsidR="00F20C15" w:rsidRDefault="00F20C15" w:rsidP="00F20C15">
      <w:pPr>
        <w:tabs>
          <w:tab w:val="left" w:pos="1674"/>
        </w:tabs>
        <w:spacing w:line="276" w:lineRule="auto"/>
        <w:jc w:val="both"/>
        <w:rPr>
          <w:rFonts w:cstheme="minorHAnsi"/>
        </w:rPr>
      </w:pPr>
      <w:r>
        <w:rPr>
          <w:rFonts w:cstheme="minorHAnsi"/>
        </w:rPr>
        <w:t xml:space="preserve">Źródło: </w:t>
      </w:r>
      <w:r w:rsidRPr="00BB0624">
        <w:rPr>
          <w:rFonts w:cstheme="minorHAnsi"/>
        </w:rPr>
        <w:t>https://www.gov.pl/web/fundusze-regiony/krajowa-strategia-rozwoju-regionalnego</w:t>
      </w:r>
      <w:r>
        <w:rPr>
          <w:rFonts w:cstheme="minorHAnsi"/>
        </w:rPr>
        <w:t>.</w:t>
      </w:r>
    </w:p>
    <w:p w:rsidR="00F20C15" w:rsidRDefault="00F20C15" w:rsidP="00F20C15">
      <w:pPr>
        <w:spacing w:line="276" w:lineRule="auto"/>
        <w:jc w:val="both"/>
        <w:rPr>
          <w:rFonts w:cstheme="minorHAnsi"/>
        </w:rPr>
      </w:pPr>
    </w:p>
    <w:p w:rsidR="00F20C15" w:rsidRDefault="00F20C15" w:rsidP="00F20C15">
      <w:pPr>
        <w:spacing w:line="276" w:lineRule="auto"/>
        <w:jc w:val="both"/>
        <w:rPr>
          <w:rFonts w:cstheme="minorHAnsi"/>
        </w:rPr>
      </w:pPr>
      <w:r w:rsidRPr="00010C2D">
        <w:rPr>
          <w:rFonts w:cstheme="minorHAnsi"/>
        </w:rPr>
        <w:t xml:space="preserve">Zapisy </w:t>
      </w:r>
      <w:r>
        <w:rPr>
          <w:rFonts w:cstheme="minorHAnsi"/>
        </w:rPr>
        <w:t>Krajowej Strategii</w:t>
      </w:r>
      <w:r w:rsidRPr="00BB0624">
        <w:rPr>
          <w:rFonts w:cstheme="minorHAnsi"/>
        </w:rPr>
        <w:t xml:space="preserve"> Rozwoju Regionalnego 2030 (KSRR)</w:t>
      </w:r>
      <w:r>
        <w:rPr>
          <w:rFonts w:cstheme="minorHAnsi"/>
        </w:rPr>
        <w:t xml:space="preserve"> </w:t>
      </w:r>
      <w:r w:rsidRPr="00010C2D">
        <w:rPr>
          <w:rFonts w:cstheme="minorHAnsi"/>
        </w:rPr>
        <w:t>znajdują odzwierciedlenie w S</w:t>
      </w:r>
      <w:r>
        <w:rPr>
          <w:rFonts w:cstheme="minorHAnsi"/>
        </w:rPr>
        <w:t xml:space="preserve">trategii Rozwoju Gminy Wieprz </w:t>
      </w:r>
      <w:r w:rsidRPr="00010C2D">
        <w:rPr>
          <w:rFonts w:cstheme="minorHAnsi"/>
        </w:rPr>
        <w:t>na lata 2023-2030.</w:t>
      </w:r>
    </w:p>
    <w:p w:rsidR="009636EC" w:rsidRDefault="009636EC" w:rsidP="00897E6A">
      <w:pPr>
        <w:spacing w:line="276" w:lineRule="auto"/>
        <w:jc w:val="both"/>
        <w:rPr>
          <w:rFonts w:cstheme="minorHAnsi"/>
        </w:rPr>
      </w:pPr>
    </w:p>
    <w:p w:rsidR="00F20C15" w:rsidRDefault="00F20C15" w:rsidP="00F20C15">
      <w:pPr>
        <w:pStyle w:val="Nagwek2"/>
      </w:pPr>
      <w:bookmarkStart w:id="84" w:name="_Toc126079156"/>
      <w:r>
        <w:lastRenderedPageBreak/>
        <w:t>9.2. Strategia</w:t>
      </w:r>
      <w:r w:rsidRPr="00010C2D">
        <w:t xml:space="preserve"> Rozwoj</w:t>
      </w:r>
      <w:r>
        <w:t>u Województwa Małopolskiego „Małopolska 2030”.</w:t>
      </w:r>
      <w:bookmarkEnd w:id="84"/>
    </w:p>
    <w:p w:rsidR="009636EC" w:rsidRDefault="009636EC" w:rsidP="00897E6A">
      <w:pPr>
        <w:spacing w:line="276" w:lineRule="auto"/>
        <w:jc w:val="both"/>
        <w:rPr>
          <w:rFonts w:cstheme="minorHAnsi"/>
        </w:rPr>
      </w:pPr>
    </w:p>
    <w:p w:rsidR="00010C2D" w:rsidRDefault="00010C2D" w:rsidP="00897E6A">
      <w:pPr>
        <w:spacing w:line="276" w:lineRule="auto"/>
        <w:jc w:val="both"/>
        <w:rPr>
          <w:rFonts w:cstheme="minorHAnsi"/>
        </w:rPr>
      </w:pPr>
      <w:r w:rsidRPr="00010C2D">
        <w:rPr>
          <w:rFonts w:cstheme="minorHAnsi"/>
        </w:rPr>
        <w:t>W dniu 17 grudnia 2020 roku Sejmik Województwa Małopolskiego uchwalił Strategię Rozwoj</w:t>
      </w:r>
      <w:r w:rsidR="000467D0">
        <w:rPr>
          <w:rFonts w:cstheme="minorHAnsi"/>
        </w:rPr>
        <w:t>u Województwa „Małopolska 2030”.</w:t>
      </w:r>
    </w:p>
    <w:p w:rsidR="009636EC" w:rsidRDefault="00010C2D" w:rsidP="00010C2D">
      <w:pPr>
        <w:spacing w:line="276" w:lineRule="auto"/>
        <w:jc w:val="both"/>
        <w:rPr>
          <w:rFonts w:cstheme="minorHAnsi"/>
        </w:rPr>
      </w:pPr>
      <w:r w:rsidRPr="00010C2D">
        <w:rPr>
          <w:rFonts w:cstheme="minorHAnsi"/>
        </w:rPr>
        <w:t>Wizja, jaka została określona w strategii zakłada, że Małopolska stanie się: regionem równych szans i wszechstronnego rozwoju Małopolan, nowoczesnej gospodarki, odpowiedzialnie podchodzącym do zasobów środowiska naturalnego, silnym aktywnością swych mieszkańców, czerpiącym z dziedzictwa przeszłości, zachowującym swoją tożsamość i aktywnie działającym na rzecz integracji europejskiej.</w:t>
      </w:r>
    </w:p>
    <w:p w:rsidR="00010C2D" w:rsidRPr="00010C2D" w:rsidRDefault="00010C2D" w:rsidP="00010C2D">
      <w:pPr>
        <w:spacing w:line="276" w:lineRule="auto"/>
        <w:jc w:val="both"/>
        <w:rPr>
          <w:rFonts w:cstheme="minorHAnsi"/>
        </w:rPr>
      </w:pPr>
      <w:r w:rsidRPr="00010C2D">
        <w:rPr>
          <w:rFonts w:cstheme="minorHAnsi"/>
        </w:rPr>
        <w:t>Strategia zakłada podjęcie działań w ramach 5 obszarów:</w:t>
      </w:r>
    </w:p>
    <w:p w:rsidR="00010C2D" w:rsidRPr="00010C2D" w:rsidRDefault="00010C2D" w:rsidP="00010C2D">
      <w:pPr>
        <w:spacing w:line="276" w:lineRule="auto"/>
        <w:jc w:val="both"/>
        <w:rPr>
          <w:rFonts w:cstheme="minorHAnsi"/>
        </w:rPr>
      </w:pPr>
      <w:r w:rsidRPr="00010C2D">
        <w:rPr>
          <w:rFonts w:cstheme="minorHAnsi"/>
        </w:rPr>
        <w:t>Małopolanie: działania na rzecz wsparcia rodzin, opieki zdrowotnej, poprawy bezpieczeństwa, rozwoju sportu i rekreacji, ochrony dziedzictwa i uczestnictwa w kulturze, rozwoju edukacji oraz wspierania aktywności zawodowej.</w:t>
      </w:r>
    </w:p>
    <w:p w:rsidR="00010C2D" w:rsidRPr="00010C2D" w:rsidRDefault="00010C2D" w:rsidP="00010C2D">
      <w:pPr>
        <w:spacing w:line="276" w:lineRule="auto"/>
        <w:jc w:val="both"/>
        <w:rPr>
          <w:rFonts w:cstheme="minorHAnsi"/>
        </w:rPr>
      </w:pPr>
      <w:r w:rsidRPr="00010C2D">
        <w:rPr>
          <w:rFonts w:cstheme="minorHAnsi"/>
        </w:rPr>
        <w:t>Gospodarka: działania mające na celu podniesienie innowacyjności i konkurencyjności regionu, wsparcie turystyki, realizacji inwestycji z zakresu zintegrowanego i zrównoważonego transportu, rozwój cyfryzacji oraz wprowadzanie gospodarki o obiegu zamkniętym.</w:t>
      </w:r>
    </w:p>
    <w:p w:rsidR="00010C2D" w:rsidRPr="00010C2D" w:rsidRDefault="00010C2D" w:rsidP="00010C2D">
      <w:pPr>
        <w:spacing w:line="276" w:lineRule="auto"/>
        <w:jc w:val="both"/>
        <w:rPr>
          <w:rFonts w:cstheme="minorHAnsi"/>
        </w:rPr>
      </w:pPr>
      <w:r w:rsidRPr="00010C2D">
        <w:rPr>
          <w:rFonts w:cstheme="minorHAnsi"/>
        </w:rPr>
        <w:t>Klimat i środowisko: działania skoncentrowane na ograniczaniu zmian klimatycznych (w tym poprawie jakości powietrza, rozwoju OZE i efektywności energetycznej), zrównoważonym gospodarowaniu wodami, ochronie bioróżnorodności i krajobrazu Małopolski oraz edukacji ekologicznej.</w:t>
      </w:r>
    </w:p>
    <w:p w:rsidR="00010C2D" w:rsidRPr="00010C2D" w:rsidRDefault="00010C2D" w:rsidP="00010C2D">
      <w:pPr>
        <w:spacing w:line="276" w:lineRule="auto"/>
        <w:jc w:val="both"/>
        <w:rPr>
          <w:rFonts w:cstheme="minorHAnsi"/>
        </w:rPr>
      </w:pPr>
      <w:r w:rsidRPr="00010C2D">
        <w:rPr>
          <w:rFonts w:cstheme="minorHAnsi"/>
        </w:rPr>
        <w:t>Zarządzanie strategiczne rozwojem: działania koncentrujące się na zbudowaniu funkcjonalnego systemu zarządzania rozwojem województwa, współpracy i partnerstwa oraz promocji regionu.</w:t>
      </w:r>
    </w:p>
    <w:p w:rsidR="00010C2D" w:rsidRDefault="00F20C15" w:rsidP="00010C2D">
      <w:pPr>
        <w:spacing w:line="276" w:lineRule="auto"/>
        <w:jc w:val="both"/>
        <w:rPr>
          <w:rFonts w:cstheme="minorHAnsi"/>
        </w:rPr>
      </w:pPr>
      <w:r>
        <w:rPr>
          <w:rFonts w:cstheme="minorHAnsi"/>
        </w:rPr>
        <w:t xml:space="preserve"> </w:t>
      </w:r>
      <w:r w:rsidR="00010C2D" w:rsidRPr="00010C2D">
        <w:rPr>
          <w:rFonts w:cstheme="minorHAnsi"/>
        </w:rPr>
        <w:t>Rozwój zrównoważony terytorialnie: działania adresowane do miast i obszarów wiejskich oraz ukierunkowane na zrównoważony rozwój przestrzenny, spójność wewnątrzregionalną i dostępność.</w:t>
      </w:r>
    </w:p>
    <w:p w:rsidR="00010C2D" w:rsidRDefault="00010C2D" w:rsidP="00010C2D">
      <w:pPr>
        <w:spacing w:line="276" w:lineRule="auto"/>
        <w:jc w:val="both"/>
        <w:rPr>
          <w:rFonts w:cstheme="minorHAnsi"/>
        </w:rPr>
      </w:pPr>
    </w:p>
    <w:p w:rsidR="00010C2D" w:rsidRDefault="00010C2D" w:rsidP="00010C2D">
      <w:pPr>
        <w:spacing w:line="276" w:lineRule="auto"/>
        <w:jc w:val="both"/>
        <w:rPr>
          <w:rFonts w:cstheme="minorHAnsi"/>
        </w:rPr>
      </w:pPr>
      <w:r w:rsidRPr="00010C2D">
        <w:rPr>
          <w:rFonts w:cstheme="minorHAnsi"/>
        </w:rPr>
        <w:t>Zapisy Strategii</w:t>
      </w:r>
      <w:r>
        <w:rPr>
          <w:rFonts w:cstheme="minorHAnsi"/>
        </w:rPr>
        <w:t xml:space="preserve"> Rozwoju Województwa</w:t>
      </w:r>
      <w:r w:rsidRPr="00010C2D">
        <w:rPr>
          <w:rFonts w:cstheme="minorHAnsi"/>
        </w:rPr>
        <w:t xml:space="preserve"> znajdują odzwierciedlenie w S</w:t>
      </w:r>
      <w:r>
        <w:rPr>
          <w:rFonts w:cstheme="minorHAnsi"/>
        </w:rPr>
        <w:t xml:space="preserve">trategii Rozwoju Gminy Wieprz </w:t>
      </w:r>
      <w:r w:rsidRPr="00010C2D">
        <w:rPr>
          <w:rFonts w:cstheme="minorHAnsi"/>
        </w:rPr>
        <w:t>na lata 2023-2030.</w:t>
      </w:r>
    </w:p>
    <w:p w:rsidR="00CA5EFF" w:rsidRDefault="00CA5EFF" w:rsidP="00010C2D">
      <w:pPr>
        <w:spacing w:line="276" w:lineRule="auto"/>
        <w:jc w:val="both"/>
        <w:rPr>
          <w:rFonts w:cstheme="minorHAnsi"/>
        </w:rPr>
      </w:pPr>
    </w:p>
    <w:p w:rsidR="00CA5EFF" w:rsidRDefault="00CA5EFF" w:rsidP="00CA5EFF">
      <w:pPr>
        <w:pStyle w:val="Nagwek2"/>
      </w:pPr>
      <w:bookmarkStart w:id="85" w:name="_Toc126079157"/>
      <w:r>
        <w:t>9.3. Strategia Rozwoju Powiatu Wadowickiego na lata 2021 – 2027.</w:t>
      </w:r>
      <w:bookmarkEnd w:id="85"/>
      <w:r>
        <w:t xml:space="preserve"> </w:t>
      </w:r>
    </w:p>
    <w:p w:rsidR="00CA5EFF" w:rsidRDefault="00CA5EFF" w:rsidP="00010C2D">
      <w:pPr>
        <w:spacing w:line="276" w:lineRule="auto"/>
        <w:jc w:val="both"/>
        <w:rPr>
          <w:rFonts w:cstheme="minorHAnsi"/>
        </w:rPr>
      </w:pPr>
    </w:p>
    <w:p w:rsidR="00CA5EFF" w:rsidRDefault="00CA5EFF" w:rsidP="00CA5EFF">
      <w:pPr>
        <w:spacing w:line="276" w:lineRule="auto"/>
        <w:jc w:val="both"/>
        <w:rPr>
          <w:rFonts w:cstheme="minorHAnsi"/>
        </w:rPr>
      </w:pPr>
      <w:r>
        <w:rPr>
          <w:rFonts w:cstheme="minorHAnsi"/>
        </w:rPr>
        <w:t xml:space="preserve">W Strategii Rozwoju Powiatu Wadowickiego na lata 2021 – 2027 określono 4 cele strategiczne”: </w:t>
      </w:r>
    </w:p>
    <w:p w:rsidR="00CA5EFF" w:rsidRDefault="00CA5EFF" w:rsidP="00CA5EFF">
      <w:pPr>
        <w:spacing w:line="276" w:lineRule="auto"/>
        <w:jc w:val="both"/>
        <w:rPr>
          <w:rFonts w:cstheme="minorHAnsi"/>
        </w:rPr>
      </w:pPr>
      <w:r>
        <w:rPr>
          <w:rFonts w:cstheme="minorHAnsi"/>
        </w:rPr>
        <w:t xml:space="preserve">- </w:t>
      </w:r>
      <w:r w:rsidRPr="00CA5EFF">
        <w:rPr>
          <w:rFonts w:cstheme="minorHAnsi"/>
        </w:rPr>
        <w:t>SRP.1. Wzmocnienie kapitału</w:t>
      </w:r>
      <w:r>
        <w:rPr>
          <w:rFonts w:cstheme="minorHAnsi"/>
        </w:rPr>
        <w:t xml:space="preserve"> </w:t>
      </w:r>
      <w:r w:rsidRPr="00CA5EFF">
        <w:rPr>
          <w:rFonts w:cstheme="minorHAnsi"/>
        </w:rPr>
        <w:t>ludzkiego i społecznego</w:t>
      </w:r>
      <w:r>
        <w:rPr>
          <w:rFonts w:cstheme="minorHAnsi"/>
        </w:rPr>
        <w:t xml:space="preserve"> m</w:t>
      </w:r>
      <w:r w:rsidRPr="00CA5EFF">
        <w:rPr>
          <w:rFonts w:cstheme="minorHAnsi"/>
        </w:rPr>
        <w:t>ieszkańców</w:t>
      </w:r>
      <w:r>
        <w:rPr>
          <w:rFonts w:cstheme="minorHAnsi"/>
        </w:rPr>
        <w:t>;</w:t>
      </w:r>
    </w:p>
    <w:p w:rsidR="00CA5EFF" w:rsidRDefault="00CA5EFF" w:rsidP="00CA5EFF">
      <w:pPr>
        <w:spacing w:line="276" w:lineRule="auto"/>
        <w:jc w:val="both"/>
        <w:rPr>
          <w:rFonts w:cstheme="minorHAnsi"/>
        </w:rPr>
      </w:pPr>
      <w:r>
        <w:rPr>
          <w:rFonts w:cstheme="minorHAnsi"/>
        </w:rPr>
        <w:t xml:space="preserve">- </w:t>
      </w:r>
      <w:r w:rsidRPr="00CA5EFF">
        <w:rPr>
          <w:rFonts w:cstheme="minorHAnsi"/>
        </w:rPr>
        <w:t>SRP.2. Wzmocnienie edukacji,</w:t>
      </w:r>
      <w:r>
        <w:rPr>
          <w:rFonts w:cstheme="minorHAnsi"/>
        </w:rPr>
        <w:t xml:space="preserve"> </w:t>
      </w:r>
      <w:r w:rsidRPr="00CA5EFF">
        <w:rPr>
          <w:rFonts w:cstheme="minorHAnsi"/>
        </w:rPr>
        <w:t>gospodarki lokalnej i rynku</w:t>
      </w:r>
      <w:r>
        <w:rPr>
          <w:rFonts w:cstheme="minorHAnsi"/>
        </w:rPr>
        <w:t xml:space="preserve"> </w:t>
      </w:r>
      <w:r w:rsidRPr="00CA5EFF">
        <w:rPr>
          <w:rFonts w:cstheme="minorHAnsi"/>
        </w:rPr>
        <w:t>prac</w:t>
      </w:r>
      <w:r>
        <w:rPr>
          <w:rFonts w:cstheme="minorHAnsi"/>
        </w:rPr>
        <w:t>y;</w:t>
      </w:r>
    </w:p>
    <w:p w:rsidR="00CA5EFF" w:rsidRDefault="00CA5EFF" w:rsidP="00CA5EFF">
      <w:pPr>
        <w:spacing w:line="276" w:lineRule="auto"/>
        <w:jc w:val="both"/>
        <w:rPr>
          <w:rFonts w:cstheme="minorHAnsi"/>
        </w:rPr>
      </w:pPr>
      <w:r>
        <w:rPr>
          <w:rFonts w:cstheme="minorHAnsi"/>
        </w:rPr>
        <w:t xml:space="preserve">- </w:t>
      </w:r>
      <w:r w:rsidRPr="00CA5EFF">
        <w:rPr>
          <w:rFonts w:cstheme="minorHAnsi"/>
        </w:rPr>
        <w:t>SRP.3. Wzrost poziomu</w:t>
      </w:r>
      <w:r>
        <w:rPr>
          <w:rFonts w:cstheme="minorHAnsi"/>
        </w:rPr>
        <w:t xml:space="preserve"> </w:t>
      </w:r>
      <w:r w:rsidRPr="00CA5EFF">
        <w:rPr>
          <w:rFonts w:cstheme="minorHAnsi"/>
        </w:rPr>
        <w:t>bezpieczeństwa mieszkańców</w:t>
      </w:r>
      <w:r>
        <w:rPr>
          <w:rFonts w:cstheme="minorHAnsi"/>
        </w:rPr>
        <w:t>;</w:t>
      </w:r>
    </w:p>
    <w:p w:rsidR="00CA5EFF" w:rsidRDefault="00CA5EFF" w:rsidP="00CA5EFF">
      <w:pPr>
        <w:spacing w:line="276" w:lineRule="auto"/>
        <w:jc w:val="both"/>
        <w:rPr>
          <w:rFonts w:cstheme="minorHAnsi"/>
        </w:rPr>
      </w:pPr>
      <w:r>
        <w:rPr>
          <w:rFonts w:cstheme="minorHAnsi"/>
        </w:rPr>
        <w:t xml:space="preserve">- </w:t>
      </w:r>
      <w:r w:rsidRPr="00CA5EFF">
        <w:rPr>
          <w:rFonts w:cstheme="minorHAnsi"/>
        </w:rPr>
        <w:t>SRP.4. Wzmocnienie potencjału</w:t>
      </w:r>
      <w:r>
        <w:rPr>
          <w:rFonts w:cstheme="minorHAnsi"/>
        </w:rPr>
        <w:t xml:space="preserve"> </w:t>
      </w:r>
      <w:r w:rsidRPr="00CA5EFF">
        <w:rPr>
          <w:rFonts w:cstheme="minorHAnsi"/>
        </w:rPr>
        <w:t>i skuteczności administracji</w:t>
      </w:r>
      <w:r>
        <w:rPr>
          <w:rFonts w:cstheme="minorHAnsi"/>
        </w:rPr>
        <w:t xml:space="preserve"> </w:t>
      </w:r>
      <w:r w:rsidRPr="00CA5EFF">
        <w:rPr>
          <w:rFonts w:cstheme="minorHAnsi"/>
        </w:rPr>
        <w:t>publiczne</w:t>
      </w:r>
      <w:r>
        <w:rPr>
          <w:rFonts w:cstheme="minorHAnsi"/>
        </w:rPr>
        <w:t>j.</w:t>
      </w:r>
    </w:p>
    <w:p w:rsidR="00BB0624" w:rsidRDefault="00BB0624" w:rsidP="00010C2D">
      <w:pPr>
        <w:spacing w:line="276" w:lineRule="auto"/>
        <w:jc w:val="both"/>
        <w:rPr>
          <w:rFonts w:cstheme="minorHAnsi"/>
        </w:rPr>
      </w:pPr>
    </w:p>
    <w:p w:rsidR="00E32831" w:rsidRDefault="00E32831" w:rsidP="00E32831">
      <w:pPr>
        <w:spacing w:line="276" w:lineRule="auto"/>
        <w:jc w:val="both"/>
        <w:rPr>
          <w:rFonts w:cstheme="minorHAnsi"/>
        </w:rPr>
      </w:pPr>
      <w:r w:rsidRPr="00E32831">
        <w:rPr>
          <w:rFonts w:cstheme="minorHAnsi"/>
        </w:rPr>
        <w:lastRenderedPageBreak/>
        <w:t>W Strategii została określona następująca wizja rozwoju:</w:t>
      </w:r>
    </w:p>
    <w:p w:rsidR="00E32831" w:rsidRPr="00E32831" w:rsidRDefault="00E32831" w:rsidP="00E32831">
      <w:pPr>
        <w:spacing w:line="276" w:lineRule="auto"/>
        <w:jc w:val="both"/>
        <w:rPr>
          <w:rFonts w:cstheme="minorHAnsi"/>
        </w:rPr>
      </w:pPr>
    </w:p>
    <w:p w:rsidR="00E32831" w:rsidRPr="00E32831" w:rsidRDefault="00E32831" w:rsidP="00E32831">
      <w:pPr>
        <w:spacing w:line="276" w:lineRule="auto"/>
        <w:jc w:val="both"/>
        <w:rPr>
          <w:rFonts w:cstheme="minorHAnsi"/>
        </w:rPr>
      </w:pPr>
      <w:r w:rsidRPr="00E32831">
        <w:rPr>
          <w:rFonts w:cstheme="minorHAnsi"/>
        </w:rPr>
        <w:t>Powiat Wadowicki przyjazny mieszkańcom, bezpieczny, rozwijający się gospodarczo, turystycznie,</w:t>
      </w:r>
    </w:p>
    <w:p w:rsidR="00E32831" w:rsidRPr="00E32831" w:rsidRDefault="00E32831" w:rsidP="00E32831">
      <w:pPr>
        <w:spacing w:line="276" w:lineRule="auto"/>
        <w:jc w:val="both"/>
        <w:rPr>
          <w:rFonts w:cstheme="minorHAnsi"/>
        </w:rPr>
      </w:pPr>
      <w:r w:rsidRPr="00E32831">
        <w:rPr>
          <w:rFonts w:cstheme="minorHAnsi"/>
        </w:rPr>
        <w:t>w zgodzie ze środowiskiem naturalnym dzięki aktywnej, zintegrowanej społeczności wspierającej się</w:t>
      </w:r>
    </w:p>
    <w:p w:rsidR="004D6F14" w:rsidRDefault="00E32831" w:rsidP="00E32831">
      <w:pPr>
        <w:spacing w:line="276" w:lineRule="auto"/>
        <w:jc w:val="both"/>
        <w:rPr>
          <w:rFonts w:cstheme="minorHAnsi"/>
        </w:rPr>
      </w:pPr>
      <w:r w:rsidRPr="00E32831">
        <w:rPr>
          <w:rFonts w:cstheme="minorHAnsi"/>
        </w:rPr>
        <w:t>w realizacji celów, czerpiącej z dziedzictwa i zasobów lokalnych</w:t>
      </w:r>
      <w:r>
        <w:rPr>
          <w:rFonts w:cstheme="minorHAnsi"/>
        </w:rPr>
        <w:t>.</w:t>
      </w:r>
    </w:p>
    <w:p w:rsidR="00B81A49" w:rsidRDefault="00B81A49" w:rsidP="00897E6A">
      <w:pPr>
        <w:spacing w:line="276" w:lineRule="auto"/>
        <w:jc w:val="both"/>
        <w:rPr>
          <w:rFonts w:cstheme="minorHAnsi"/>
        </w:rPr>
      </w:pPr>
    </w:p>
    <w:p w:rsidR="00E32831" w:rsidRDefault="00E32831" w:rsidP="00E32831">
      <w:pPr>
        <w:spacing w:line="276" w:lineRule="auto"/>
        <w:jc w:val="both"/>
        <w:rPr>
          <w:rFonts w:cstheme="minorHAnsi"/>
        </w:rPr>
      </w:pPr>
      <w:r w:rsidRPr="00010C2D">
        <w:rPr>
          <w:rFonts w:cstheme="minorHAnsi"/>
        </w:rPr>
        <w:t>Zapisy Strategii</w:t>
      </w:r>
      <w:r>
        <w:rPr>
          <w:rFonts w:cstheme="minorHAnsi"/>
        </w:rPr>
        <w:t xml:space="preserve"> Rozwoju Województwa</w:t>
      </w:r>
      <w:r w:rsidRPr="00010C2D">
        <w:rPr>
          <w:rFonts w:cstheme="minorHAnsi"/>
        </w:rPr>
        <w:t xml:space="preserve"> znajdują odzwierciedlenie w S</w:t>
      </w:r>
      <w:r>
        <w:rPr>
          <w:rFonts w:cstheme="minorHAnsi"/>
        </w:rPr>
        <w:t xml:space="preserve">trategii Rozwoju Gminy Wieprz </w:t>
      </w:r>
      <w:r w:rsidRPr="00010C2D">
        <w:rPr>
          <w:rFonts w:cstheme="minorHAnsi"/>
        </w:rPr>
        <w:t>na lata 2023-2030.</w:t>
      </w: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5F5902" w:rsidRDefault="005F5902"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Pr="00276303" w:rsidRDefault="00AE0EE4" w:rsidP="00AE0EE4">
      <w:pPr>
        <w:pStyle w:val="Nagwek1"/>
      </w:pPr>
      <w:bookmarkStart w:id="86" w:name="_Toc126079158"/>
      <w:r>
        <w:t>9</w:t>
      </w:r>
      <w:r w:rsidR="00B81A49" w:rsidRPr="00276303">
        <w:t xml:space="preserve">. Model struktury </w:t>
      </w:r>
      <w:proofErr w:type="spellStart"/>
      <w:r w:rsidR="00B81A49" w:rsidRPr="00276303">
        <w:t>funkcjonalno</w:t>
      </w:r>
      <w:proofErr w:type="spellEnd"/>
      <w:r w:rsidR="002549CA">
        <w:t xml:space="preserve"> </w:t>
      </w:r>
      <w:r w:rsidR="00B81A49" w:rsidRPr="00276303">
        <w:t>– przestrzennej gminy</w:t>
      </w:r>
      <w:r>
        <w:t>.</w:t>
      </w:r>
      <w:bookmarkEnd w:id="86"/>
    </w:p>
    <w:p w:rsidR="00B81A49" w:rsidRDefault="00B81A49" w:rsidP="00B81A49">
      <w:pPr>
        <w:spacing w:after="0" w:line="240" w:lineRule="auto"/>
        <w:jc w:val="both"/>
        <w:rPr>
          <w:b/>
        </w:rPr>
      </w:pPr>
    </w:p>
    <w:p w:rsidR="00B81A49" w:rsidRDefault="00175D99" w:rsidP="00B81A49">
      <w:pPr>
        <w:spacing w:after="0" w:line="240" w:lineRule="auto"/>
        <w:ind w:firstLine="708"/>
        <w:jc w:val="both"/>
      </w:pPr>
      <w:r>
        <w:t>Model struktur</w:t>
      </w:r>
      <w:r w:rsidR="002549CA">
        <w:t xml:space="preserve">y </w:t>
      </w:r>
      <w:proofErr w:type="spellStart"/>
      <w:r w:rsidR="002549CA">
        <w:t>funkcjonalno</w:t>
      </w:r>
      <w:proofErr w:type="spellEnd"/>
      <w:r w:rsidR="00B81A49" w:rsidRPr="00652DF4">
        <w:t xml:space="preserve"> </w:t>
      </w:r>
      <w:r w:rsidR="00B81A49">
        <w:t>–</w:t>
      </w:r>
      <w:r w:rsidR="00B81A49" w:rsidRPr="00652DF4">
        <w:t xml:space="preserve"> </w:t>
      </w:r>
      <w:r w:rsidR="002549CA">
        <w:t>przestrzennej</w:t>
      </w:r>
      <w:r w:rsidR="00B81A49">
        <w:t xml:space="preserve"> gminy wskazuje, jakie kierunki rozwoju </w:t>
      </w:r>
      <w:r w:rsidR="002549CA">
        <w:br/>
      </w:r>
      <w:r w:rsidR="00B81A49">
        <w:t>w okresie czasowym należy podjąć, aby zrealizować cele strategiczne. W gminie Wieprz ramy zagospodarowania przestrzennego wyznacza studium</w:t>
      </w:r>
      <w:r w:rsidR="00B81A49" w:rsidRPr="00652DF4">
        <w:t xml:space="preserve"> uwarunkowań i kierunków zagospodarowania przestrzennego gminy Wieprz</w:t>
      </w:r>
      <w:r w:rsidR="00B81A49">
        <w:t xml:space="preserve"> oraz miejscowy plan zagospodarowania przestrzennego. Miejscowy plan zagospodarowania przestrzennego (</w:t>
      </w:r>
      <w:proofErr w:type="spellStart"/>
      <w:r w:rsidR="00B81A49">
        <w:t>mpzp</w:t>
      </w:r>
      <w:proofErr w:type="spellEnd"/>
      <w:r w:rsidR="00B81A49">
        <w:t>) obejmuje sto procent powierzchni gminy</w:t>
      </w:r>
      <w:r>
        <w:t>,</w:t>
      </w:r>
      <w:r w:rsidR="00B81A49">
        <w:t xml:space="preserve"> to jest 7364 ha. </w:t>
      </w:r>
    </w:p>
    <w:p w:rsidR="00B81A49" w:rsidRDefault="00B81A49" w:rsidP="00B81A49">
      <w:pPr>
        <w:spacing w:after="0" w:line="240" w:lineRule="auto"/>
        <w:jc w:val="both"/>
      </w:pPr>
      <w:r>
        <w:t xml:space="preserve">Tereny zabudowy mieszkaniowej zajmują 30% ogólnej powierzchni gminy. Tereny te zlokalizowane </w:t>
      </w:r>
      <w:r w:rsidR="00AE0EE4">
        <w:br/>
      </w:r>
      <w:r>
        <w:t xml:space="preserve">w znacznej mierze w obszarze ciągów komunikacyjnych – drogi wojewódzkiej dróg powiatowych </w:t>
      </w:r>
      <w:r w:rsidR="00AE0EE4">
        <w:br/>
      </w:r>
      <w:r>
        <w:t xml:space="preserve">i gminnych. </w:t>
      </w:r>
    </w:p>
    <w:p w:rsidR="00B81A49" w:rsidRDefault="00B81A49" w:rsidP="00B81A49">
      <w:pPr>
        <w:spacing w:after="0" w:line="240" w:lineRule="auto"/>
        <w:jc w:val="both"/>
      </w:pPr>
      <w:r>
        <w:t xml:space="preserve">Tereny usługowe zajmują 0,9% ogólnej powierzchni gminy. Mały procent terenów usługowych wynika z tego, że mamy do czynienia z gminą wiejską oraz tym, że część terenów pod zabudowę mieszkaniową dopuszcza usługi i rzemiosło nieuciążliwe. Kolejną kwestią jest znaczny bufor terenów, które są niewykorzystane pod usługi. </w:t>
      </w:r>
    </w:p>
    <w:p w:rsidR="00B81A49" w:rsidRDefault="00B81A49" w:rsidP="00B81A49">
      <w:pPr>
        <w:spacing w:after="0" w:line="240" w:lineRule="auto"/>
        <w:jc w:val="both"/>
      </w:pPr>
      <w:r>
        <w:t xml:space="preserve">Tereny użytkowane rolniczo jak również zieleń i wody to </w:t>
      </w:r>
      <w:r w:rsidR="00AE0EE4">
        <w:t>62% terenów gminy. Komunikacja - główn</w:t>
      </w:r>
      <w:r>
        <w:t xml:space="preserve">e drogi stanowią 4% powierzchni gminy. </w:t>
      </w:r>
    </w:p>
    <w:p w:rsidR="00B81A49" w:rsidRDefault="00B81A49" w:rsidP="00B81A49">
      <w:pPr>
        <w:spacing w:after="0" w:line="240" w:lineRule="auto"/>
        <w:ind w:firstLine="708"/>
        <w:jc w:val="both"/>
      </w:pPr>
      <w:r>
        <w:t xml:space="preserve">Sieć osadnicza </w:t>
      </w:r>
    </w:p>
    <w:p w:rsidR="00B81A49" w:rsidRDefault="00B81A49" w:rsidP="00B81A49">
      <w:pPr>
        <w:spacing w:after="0" w:line="240" w:lineRule="auto"/>
        <w:jc w:val="both"/>
      </w:pPr>
      <w:r>
        <w:t xml:space="preserve">Struktura funkcjonalno- przestrzenna ustaliła się w na przestrzenni lat pod względem dwóch czynników. W części gminy gdzie występuje lekkie falowanie terenu gdzie przeważa teren płaski wzdłuż głównych szlaków komunikacyjnych. Natomiast w wschodniej części gdzie przeważa mocne falowanie terenu gdzie mamy duża ilość terenów pagórkowatych osady były budowane w miejscach, które nie nadawały się pod uprawę rolniczą. W tej części mówimy o dużym rozproszeniu zabudowy. Nowa zabudowa obecnie w dużej mierze skupia się na zabudowie na terenach o dobrej komunikacji </w:t>
      </w:r>
      <w:r w:rsidR="00AE0EE4">
        <w:br/>
      </w:r>
      <w:r>
        <w:t xml:space="preserve">i rozwiniętych pod względem dostępu do wszelakich mediów.  Coraz rzadziej pojawia się zabudowa </w:t>
      </w:r>
      <w:r w:rsidR="00AE0EE4">
        <w:br/>
      </w:r>
      <w:r>
        <w:t xml:space="preserve">w terenach, które posiadają problemu komunikacyjne. Osoby, które decydują się na ten krok podkreślają walory widokowe, jako główny czynnik, rzadko, kiedy zdarza się, aby to było związane </w:t>
      </w:r>
      <w:r w:rsidR="00797BB4">
        <w:br/>
      </w:r>
      <w:r>
        <w:t xml:space="preserve">z zachowaniem dobrych ziem pod uprawę. </w:t>
      </w:r>
      <w:r w:rsidRPr="00D9352B">
        <w:t>Obecnie negatywną tendencją jest postępujące rozpraszanie zabudowy na otwarte tereny rolnicze, a także tereny o niekorzystnych warunkach fizjograficznych, stwarzając zagrożenie dla środowiska</w:t>
      </w:r>
    </w:p>
    <w:p w:rsidR="00B81A49" w:rsidRDefault="00B81A49" w:rsidP="00B81A49">
      <w:pPr>
        <w:spacing w:after="0" w:line="240" w:lineRule="auto"/>
        <w:jc w:val="both"/>
      </w:pPr>
      <w:r>
        <w:t xml:space="preserve">Poprzez tereny Gminy płynie potok </w:t>
      </w:r>
      <w:proofErr w:type="spellStart"/>
      <w:r>
        <w:t>Wieprzówka</w:t>
      </w:r>
      <w:proofErr w:type="spellEnd"/>
      <w:r>
        <w:t xml:space="preserve">, który posiada kilka dopływów. Nie jest to jedyny potok, ponieważ w związku z ukształtowaniem terenu przepływa ich kilka takie jak np. </w:t>
      </w:r>
      <w:proofErr w:type="spellStart"/>
      <w:r>
        <w:t>Frydrychówka</w:t>
      </w:r>
      <w:proofErr w:type="spellEnd"/>
      <w:r>
        <w:t xml:space="preserve">, </w:t>
      </w:r>
      <w:proofErr w:type="spellStart"/>
      <w:r>
        <w:t>Krakowica</w:t>
      </w:r>
      <w:proofErr w:type="spellEnd"/>
      <w:r>
        <w:t xml:space="preserve"> czy Bachórz. Na terenie gminy mamy również antropogeniczne zbiorniki wodne. Występuje kilka kompleksów stawów rybnych w Frydrychowicach Gierałtowicach i Gierałtowiczkach oraz kilka lokalizacji gdzie znajdują się pojedyncze stawy. </w:t>
      </w:r>
    </w:p>
    <w:p w:rsidR="00B81A49" w:rsidRDefault="00B81A49" w:rsidP="00B81A49">
      <w:pPr>
        <w:spacing w:after="0" w:line="240" w:lineRule="auto"/>
        <w:jc w:val="both"/>
      </w:pPr>
      <w:r>
        <w:tab/>
        <w:t xml:space="preserve">Na terenie Gminy posiadamy również kilka architektonicznych zabytków takich jak Zespół Parkowy w Gierałtowiczkach, Dwór w Gierałtowicach, Nidku i Przybradzu czy Kościół w Nidku. </w:t>
      </w:r>
    </w:p>
    <w:p w:rsidR="00B81A49" w:rsidRDefault="00B81A49" w:rsidP="00B81A49">
      <w:pPr>
        <w:spacing w:after="0" w:line="240" w:lineRule="auto"/>
        <w:jc w:val="both"/>
      </w:pPr>
      <w:r>
        <w:tab/>
        <w:t>Kierunki rozwoju Gminy:</w:t>
      </w:r>
    </w:p>
    <w:p w:rsidR="00B81A49" w:rsidRDefault="00B81A49" w:rsidP="00B81A49">
      <w:pPr>
        <w:pStyle w:val="Akapitzlist"/>
        <w:numPr>
          <w:ilvl w:val="0"/>
          <w:numId w:val="36"/>
        </w:numPr>
        <w:spacing w:after="0" w:line="240" w:lineRule="auto"/>
        <w:jc w:val="both"/>
      </w:pPr>
      <w:r>
        <w:t>Bliskość aglomeracji Zator, Andrychów, Wadowice, Oświęcim, Kęty, Bielsko-Biała, Kraków</w:t>
      </w:r>
    </w:p>
    <w:p w:rsidR="00B81A49" w:rsidRDefault="00B81A49" w:rsidP="00B81A49">
      <w:pPr>
        <w:pStyle w:val="Akapitzlist"/>
        <w:numPr>
          <w:ilvl w:val="0"/>
          <w:numId w:val="36"/>
        </w:numPr>
        <w:spacing w:after="0" w:line="240" w:lineRule="auto"/>
        <w:jc w:val="both"/>
      </w:pPr>
      <w:r>
        <w:t>Dobra komunikacja drogowa – droga wojewódzka 781 Chrzanów Łękawica, drogi powiatowe, perspektywa budowy drogi BDI.</w:t>
      </w:r>
    </w:p>
    <w:p w:rsidR="00B81A49" w:rsidRDefault="00B81A49" w:rsidP="00B81A49">
      <w:pPr>
        <w:pStyle w:val="Akapitzlist"/>
        <w:numPr>
          <w:ilvl w:val="0"/>
          <w:numId w:val="36"/>
        </w:numPr>
        <w:spacing w:after="0" w:line="240" w:lineRule="auto"/>
        <w:jc w:val="both"/>
      </w:pPr>
      <w:r>
        <w:t>Odpowiednie zaplecze terenów pod zabudowę mieszkaniową</w:t>
      </w:r>
    </w:p>
    <w:p w:rsidR="00B81A49" w:rsidRDefault="00B81A49" w:rsidP="00B81A49">
      <w:pPr>
        <w:pStyle w:val="Akapitzlist"/>
        <w:numPr>
          <w:ilvl w:val="0"/>
          <w:numId w:val="36"/>
        </w:numPr>
        <w:spacing w:after="0" w:line="240" w:lineRule="auto"/>
        <w:jc w:val="both"/>
      </w:pPr>
      <w:r>
        <w:t>Wolne tereny inwestycyjne, przemysłowe</w:t>
      </w:r>
    </w:p>
    <w:p w:rsidR="00B81A49" w:rsidRDefault="00B81A49" w:rsidP="00B81A49">
      <w:pPr>
        <w:pStyle w:val="Akapitzlist"/>
        <w:numPr>
          <w:ilvl w:val="0"/>
          <w:numId w:val="36"/>
        </w:numPr>
        <w:spacing w:after="0" w:line="240" w:lineRule="auto"/>
        <w:jc w:val="both"/>
      </w:pPr>
      <w:r>
        <w:t>Walory przyrodnicze i krajobrazowe</w:t>
      </w:r>
    </w:p>
    <w:p w:rsidR="00B81A49" w:rsidRDefault="00B81A49" w:rsidP="00B81A49">
      <w:pPr>
        <w:spacing w:after="0" w:line="240" w:lineRule="auto"/>
        <w:jc w:val="both"/>
      </w:pPr>
    </w:p>
    <w:p w:rsidR="00B81A49" w:rsidRDefault="00AD6557" w:rsidP="00B81A49">
      <w:pPr>
        <w:spacing w:after="0" w:line="240" w:lineRule="auto"/>
        <w:jc w:val="both"/>
      </w:pPr>
      <w:r>
        <w:t>Ulokowanie Gminy powoduje, ż</w:t>
      </w:r>
      <w:r w:rsidR="00B81A49">
        <w:t>e posiada dostęp do większych aglomeracji</w:t>
      </w:r>
      <w:r>
        <w:t>,</w:t>
      </w:r>
      <w:r w:rsidR="00B81A49">
        <w:t xml:space="preserve"> a ciągle rozwijająca się infrastruktura drogowa usprawnia dostęp do nich. Wielu mieszkańców znalazło prace w wskazanych miejscowościach. Znaczny rozwój turystyki oraz zwiększenie miejsc noclegowych nastąpiło </w:t>
      </w:r>
      <w:r>
        <w:br/>
      </w:r>
      <w:r w:rsidR="00B81A49">
        <w:t xml:space="preserve">w momencie powstania w miejscowości Zator parku rozrywki </w:t>
      </w:r>
      <w:proofErr w:type="spellStart"/>
      <w:r w:rsidR="00B81A49">
        <w:t>Energylandia</w:t>
      </w:r>
      <w:proofErr w:type="spellEnd"/>
      <w:r w:rsidR="00B81A49">
        <w:t xml:space="preserve">. </w:t>
      </w:r>
    </w:p>
    <w:p w:rsidR="00B81A49" w:rsidRDefault="00B81A49" w:rsidP="00B81A49">
      <w:pPr>
        <w:spacing w:after="0" w:line="240" w:lineRule="auto"/>
        <w:jc w:val="both"/>
      </w:pPr>
      <w:r>
        <w:lastRenderedPageBreak/>
        <w:t xml:space="preserve">Przebieg drogi wojewódzkiej 781 Chrzanów </w:t>
      </w:r>
      <w:r w:rsidR="00AD6557">
        <w:t xml:space="preserve">- </w:t>
      </w:r>
      <w:r>
        <w:t xml:space="preserve">Łękawica z północy na południe gminy oraz liczne drogi gminne i powiatowe powoduje, że komunikacja drogowa gwarantuje sprawne przemieszczanie się. </w:t>
      </w:r>
      <w:r w:rsidR="00AD6557">
        <w:t>Brak</w:t>
      </w:r>
      <w:r>
        <w:t xml:space="preserve"> na terenie gminy komunikacji kole</w:t>
      </w:r>
      <w:r w:rsidR="00AD6557">
        <w:t>jowej. Pozytywne jest to, że</w:t>
      </w:r>
      <w:r>
        <w:t xml:space="preserve"> jest dostępna w sąsiednich  gminach. </w:t>
      </w:r>
    </w:p>
    <w:p w:rsidR="00B81A49" w:rsidRDefault="00B81A49" w:rsidP="00B81A49">
      <w:pPr>
        <w:spacing w:after="0" w:line="240" w:lineRule="auto"/>
        <w:jc w:val="both"/>
      </w:pPr>
      <w:r>
        <w:t xml:space="preserve">Na terenie gminy posiadamy spore zapasy terenów przewidzianych pod zabudowę mieszkaniową, usługową. Dodatkowo posiadamy tereny, na których możliwe są większe inwestycje usługowe czy przemysłowe. </w:t>
      </w:r>
    </w:p>
    <w:p w:rsidR="00B81A49" w:rsidRDefault="00B81A49" w:rsidP="00B81A49">
      <w:pPr>
        <w:spacing w:after="0" w:line="240" w:lineRule="auto"/>
        <w:jc w:val="both"/>
      </w:pPr>
      <w:r>
        <w:t>Pagórkowate ukształtowanie terenu liczne stawy potoki zadrzewienia</w:t>
      </w:r>
      <w:r w:rsidR="00175D99">
        <w:t>,</w:t>
      </w:r>
      <w:r>
        <w:t xml:space="preserve"> a także zaplecze noclegowe dają możliwość rozwoju turystyki. </w:t>
      </w:r>
    </w:p>
    <w:p w:rsidR="00B81A49" w:rsidRPr="007C5D9B" w:rsidRDefault="00B81A49" w:rsidP="00B81A49">
      <w:pPr>
        <w:spacing w:after="0" w:line="240" w:lineRule="auto"/>
        <w:jc w:val="both"/>
      </w:pPr>
    </w:p>
    <w:p w:rsidR="00B81A49" w:rsidRDefault="00B81A49"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Pr="00652DF4" w:rsidRDefault="005F5902" w:rsidP="00B81A49">
      <w:pPr>
        <w:spacing w:after="0" w:line="240" w:lineRule="auto"/>
        <w:jc w:val="both"/>
      </w:pPr>
    </w:p>
    <w:p w:rsidR="00B81A49" w:rsidRDefault="00AD6557" w:rsidP="00AD6557">
      <w:pPr>
        <w:pStyle w:val="Nagwek1"/>
        <w:jc w:val="both"/>
      </w:pPr>
      <w:bookmarkStart w:id="87" w:name="_Toc126079159"/>
      <w:r>
        <w:lastRenderedPageBreak/>
        <w:t>10.</w:t>
      </w:r>
      <w:r w:rsidR="00B81A49" w:rsidRPr="00276303">
        <w:t xml:space="preserve"> Ustalenia i rekomendacje w zakresie</w:t>
      </w:r>
      <w:r w:rsidR="00B81A49">
        <w:t xml:space="preserve"> </w:t>
      </w:r>
      <w:r w:rsidR="00B81A49" w:rsidRPr="00276303">
        <w:t xml:space="preserve">kształtowania </w:t>
      </w:r>
      <w:r>
        <w:br/>
      </w:r>
      <w:r w:rsidR="00B81A49" w:rsidRPr="00276303">
        <w:t>i prowadzenia polityki</w:t>
      </w:r>
      <w:r w:rsidR="00B81A49">
        <w:t xml:space="preserve"> </w:t>
      </w:r>
      <w:r w:rsidR="00B81A49" w:rsidRPr="00276303">
        <w:t>przestrzennej w gminie</w:t>
      </w:r>
      <w:r>
        <w:t>.</w:t>
      </w:r>
      <w:bookmarkEnd w:id="87"/>
      <w:r w:rsidR="00B81A49" w:rsidRPr="00276303">
        <w:rPr>
          <w:sz w:val="24"/>
          <w:szCs w:val="24"/>
        </w:rPr>
        <w:br/>
      </w:r>
    </w:p>
    <w:p w:rsidR="00B81A49" w:rsidRDefault="00B81A49" w:rsidP="00B81A49">
      <w:pPr>
        <w:spacing w:after="0" w:line="240" w:lineRule="auto"/>
        <w:jc w:val="both"/>
      </w:pPr>
      <w:r w:rsidRPr="00276303">
        <w:t>Najważniejsze zalecenia dotyczące polityki przestrzennej w odniesieniu do poszczególnych</w:t>
      </w:r>
      <w:r>
        <w:t xml:space="preserve"> </w:t>
      </w:r>
      <w:r w:rsidRPr="00276303">
        <w:t xml:space="preserve">elementów przestrzeni gminy </w:t>
      </w:r>
      <w:r w:rsidRPr="00666AE0">
        <w:t>Wieprz</w:t>
      </w:r>
      <w:r w:rsidRPr="00276303">
        <w:t xml:space="preserve"> przedstawiono poniżej:</w:t>
      </w:r>
    </w:p>
    <w:p w:rsidR="00B81A49" w:rsidRDefault="00B81A49" w:rsidP="00B81A49">
      <w:pPr>
        <w:spacing w:after="0" w:line="240" w:lineRule="auto"/>
        <w:jc w:val="both"/>
      </w:pPr>
    </w:p>
    <w:p w:rsidR="00B81A49" w:rsidRDefault="00B81A49" w:rsidP="00B81A49">
      <w:pPr>
        <w:pStyle w:val="Akapitzlist"/>
        <w:numPr>
          <w:ilvl w:val="0"/>
          <w:numId w:val="37"/>
        </w:numPr>
        <w:spacing w:after="0" w:line="240" w:lineRule="auto"/>
        <w:jc w:val="both"/>
      </w:pPr>
      <w:r>
        <w:t>Podstawowa funkcja rozwoju osadniczego na terenie Gminy powinna być zachowana wzdłuż głównych tj. droga wojewódzka 781 drogi powiatowe i drogi gminne. Główna struktura osadnicza powinna rozwijać się w nawiązaniu do istniejących już układów przestrzennych.</w:t>
      </w:r>
    </w:p>
    <w:p w:rsidR="00B81A49" w:rsidRDefault="00B81A49" w:rsidP="00B81A49">
      <w:pPr>
        <w:pStyle w:val="Akapitzlist"/>
        <w:numPr>
          <w:ilvl w:val="0"/>
          <w:numId w:val="37"/>
        </w:numPr>
        <w:spacing w:after="0" w:line="240" w:lineRule="auto"/>
        <w:jc w:val="both"/>
      </w:pPr>
      <w:r>
        <w:t xml:space="preserve">Jako rozwojowe powinny być traktowane jedynie te terenu, które zapewniają całoroczną dostępność komunikacyjną energetyczną czy gazową. </w:t>
      </w:r>
    </w:p>
    <w:p w:rsidR="00B81A49" w:rsidRDefault="00B81A49" w:rsidP="00B81A49">
      <w:pPr>
        <w:pStyle w:val="Akapitzlist"/>
        <w:numPr>
          <w:ilvl w:val="0"/>
          <w:numId w:val="37"/>
        </w:numPr>
        <w:spacing w:after="0" w:line="240" w:lineRule="auto"/>
        <w:jc w:val="both"/>
      </w:pPr>
      <w:r>
        <w:t xml:space="preserve">Pożądaną formą zabudowy mogą być zespoły „skoncentrowanego budownictwa” lub inne formy działalności inwestycyjnej. </w:t>
      </w:r>
    </w:p>
    <w:p w:rsidR="00B81A49" w:rsidRDefault="00B81A49" w:rsidP="00B81A49">
      <w:pPr>
        <w:pStyle w:val="Akapitzlist"/>
        <w:numPr>
          <w:ilvl w:val="0"/>
          <w:numId w:val="37"/>
        </w:numPr>
        <w:spacing w:after="0" w:line="240" w:lineRule="auto"/>
        <w:jc w:val="both"/>
      </w:pPr>
      <w:r>
        <w:t xml:space="preserve">Większe zespoły usługowe, przemysłowe powinny być skupione na terenach mniej zaludnionych o dobrej komunikacji. </w:t>
      </w:r>
    </w:p>
    <w:p w:rsidR="00B81A49" w:rsidRDefault="00B81A49" w:rsidP="00B81A49">
      <w:pPr>
        <w:pStyle w:val="Akapitzlist"/>
        <w:numPr>
          <w:ilvl w:val="0"/>
          <w:numId w:val="37"/>
        </w:numPr>
        <w:spacing w:after="0" w:line="240" w:lineRule="auto"/>
        <w:jc w:val="both"/>
      </w:pPr>
      <w:r>
        <w:t xml:space="preserve">Wykorzystanie atrakcyjnych krajobrazowo terenów dla rozwoju usług turystyki i rekreacji indywidualnej. </w:t>
      </w:r>
    </w:p>
    <w:p w:rsidR="00B81A49" w:rsidRPr="001067D8" w:rsidRDefault="00B81A49" w:rsidP="00B81A49">
      <w:pPr>
        <w:pStyle w:val="Akapitzlist"/>
        <w:numPr>
          <w:ilvl w:val="0"/>
          <w:numId w:val="37"/>
        </w:numPr>
        <w:spacing w:after="0" w:line="240" w:lineRule="auto"/>
        <w:jc w:val="both"/>
      </w:pPr>
      <w:r w:rsidRPr="001067D8">
        <w:t>Utrzymanie funkcji rolniczej gminy na obszarach do tego predysponowanych poprzez</w:t>
      </w:r>
      <w:r>
        <w:t xml:space="preserve"> </w:t>
      </w:r>
      <w:r w:rsidRPr="001067D8">
        <w:t>zachowanie przestrzeni dla rozwoju rolnictwa i tworzenie warunków</w:t>
      </w:r>
      <w:r w:rsidR="00AD6557">
        <w:t xml:space="preserve"> dla produkcji rolno-spożywczej.</w:t>
      </w:r>
    </w:p>
    <w:p w:rsidR="00B81A49" w:rsidRDefault="00B81A49" w:rsidP="00B81A49">
      <w:pPr>
        <w:pStyle w:val="Akapitzlist"/>
        <w:numPr>
          <w:ilvl w:val="0"/>
          <w:numId w:val="37"/>
        </w:numPr>
        <w:spacing w:after="0" w:line="240" w:lineRule="auto"/>
        <w:jc w:val="both"/>
      </w:pPr>
      <w:r w:rsidRPr="001067D8">
        <w:t>Systematyczne uzupełnienie i dalsza rozbudowa systemów infrastruktury technicznej</w:t>
      </w:r>
      <w:r>
        <w:t xml:space="preserve"> </w:t>
      </w:r>
      <w:r w:rsidR="00AD6557">
        <w:br/>
      </w:r>
      <w:r w:rsidRPr="001067D8">
        <w:t>i drogowej w gmini</w:t>
      </w:r>
      <w:r>
        <w:t>e</w:t>
      </w:r>
      <w:r w:rsidR="00AD6557">
        <w:t>.</w:t>
      </w:r>
    </w:p>
    <w:p w:rsidR="00B81A49" w:rsidRPr="00FD7462" w:rsidRDefault="00B81A49" w:rsidP="00B81A49">
      <w:pPr>
        <w:pStyle w:val="Akapitzlist"/>
        <w:numPr>
          <w:ilvl w:val="0"/>
          <w:numId w:val="37"/>
        </w:numPr>
        <w:spacing w:after="0" w:line="240" w:lineRule="auto"/>
        <w:jc w:val="both"/>
      </w:pPr>
      <w:r w:rsidRPr="00FD7462">
        <w:t>Harmonijne kształtowanie współczesnej zabudowy, dbałość o ład przestrzenny, nawiązywanie</w:t>
      </w:r>
      <w:r>
        <w:t xml:space="preserve"> </w:t>
      </w:r>
      <w:r w:rsidRPr="00FD7462">
        <w:t>gabarytem i formą architektoniczną do tradycji lokalnych w tym zakresie, szczególnie</w:t>
      </w:r>
      <w:r>
        <w:t xml:space="preserve"> </w:t>
      </w:r>
      <w:r w:rsidR="00AD6557">
        <w:br/>
      </w:r>
      <w:r w:rsidRPr="00FD7462">
        <w:t>w obszarach o w</w:t>
      </w:r>
      <w:r w:rsidR="00D47D6C">
        <w:t>ysokich wartościach kulturowych.</w:t>
      </w:r>
    </w:p>
    <w:p w:rsidR="00B81A49" w:rsidRDefault="00B81A49" w:rsidP="00B81A49">
      <w:pPr>
        <w:pStyle w:val="Akapitzlist"/>
        <w:numPr>
          <w:ilvl w:val="0"/>
          <w:numId w:val="37"/>
        </w:numPr>
        <w:spacing w:after="0" w:line="240" w:lineRule="auto"/>
        <w:jc w:val="both"/>
      </w:pPr>
      <w:r w:rsidRPr="00FD7462">
        <w:t>Zachowanie terenów otwartych o wysokich wartościach krajobrazowych i ich ochrona przed</w:t>
      </w:r>
      <w:r>
        <w:t xml:space="preserve"> </w:t>
      </w:r>
      <w:r w:rsidRPr="00FD7462">
        <w:t>nadmierną zabudową</w:t>
      </w:r>
      <w:r w:rsidR="00D47D6C">
        <w:t>.</w:t>
      </w:r>
    </w:p>
    <w:p w:rsidR="00B81A49" w:rsidRPr="00FD7462" w:rsidRDefault="00B81A49" w:rsidP="00B81A49">
      <w:pPr>
        <w:pStyle w:val="Akapitzlist"/>
        <w:numPr>
          <w:ilvl w:val="0"/>
          <w:numId w:val="37"/>
        </w:numPr>
        <w:spacing w:after="0" w:line="240" w:lineRule="auto"/>
        <w:jc w:val="both"/>
      </w:pPr>
      <w:r>
        <w:t>Pozyskanie inwestorów do tworzenia nowych stref inwestycyjnych</w:t>
      </w:r>
      <w:r w:rsidR="00D47D6C">
        <w:t>.</w:t>
      </w:r>
    </w:p>
    <w:p w:rsidR="00B81A49" w:rsidRDefault="00B81A49" w:rsidP="00B81A49">
      <w:pPr>
        <w:spacing w:after="0" w:line="240" w:lineRule="auto"/>
        <w:jc w:val="both"/>
      </w:pPr>
    </w:p>
    <w:p w:rsidR="00B81A49" w:rsidRDefault="00B81A49" w:rsidP="00B81A49">
      <w:pPr>
        <w:spacing w:after="0" w:line="240" w:lineRule="auto"/>
        <w:jc w:val="both"/>
        <w:rPr>
          <w:rStyle w:val="markedcontent"/>
          <w:rFonts w:ascii="Arial" w:hAnsi="Arial" w:cs="Arial"/>
          <w:sz w:val="25"/>
          <w:szCs w:val="25"/>
        </w:rPr>
      </w:pPr>
      <w:r>
        <w:rPr>
          <w:rStyle w:val="markedcontent"/>
          <w:rFonts w:ascii="Arial" w:hAnsi="Arial" w:cs="Arial"/>
          <w:sz w:val="25"/>
          <w:szCs w:val="25"/>
        </w:rPr>
        <w:t>Rekomendacje dla strefy przyrodniczej:</w:t>
      </w:r>
    </w:p>
    <w:p w:rsidR="00B81A49" w:rsidRPr="001067D8" w:rsidRDefault="00B81A49" w:rsidP="00B81A49">
      <w:pPr>
        <w:pStyle w:val="Akapitzlist"/>
        <w:numPr>
          <w:ilvl w:val="0"/>
          <w:numId w:val="38"/>
        </w:numPr>
        <w:spacing w:after="0" w:line="240" w:lineRule="auto"/>
        <w:jc w:val="both"/>
      </w:pPr>
      <w:r w:rsidRPr="001067D8">
        <w:t>Redukcja uciążliwości dla środowiska przyrodniczego wynikających z rozwoju</w:t>
      </w:r>
      <w:r>
        <w:t xml:space="preserve"> </w:t>
      </w:r>
      <w:r w:rsidRPr="001067D8">
        <w:t>przestrzennego, w szczególności z rozwoju zabudowy mieszkaniowej, usługowej</w:t>
      </w:r>
      <w:r>
        <w:t xml:space="preserve"> </w:t>
      </w:r>
      <w:r w:rsidR="00D47D6C">
        <w:t>i produkcyjnej.</w:t>
      </w:r>
    </w:p>
    <w:p w:rsidR="00B81A49" w:rsidRDefault="00B81A49" w:rsidP="00B81A49">
      <w:pPr>
        <w:pStyle w:val="Akapitzlist"/>
        <w:numPr>
          <w:ilvl w:val="0"/>
          <w:numId w:val="38"/>
        </w:numPr>
        <w:spacing w:after="0" w:line="240" w:lineRule="auto"/>
        <w:jc w:val="both"/>
      </w:pPr>
      <w:r w:rsidRPr="001067D8">
        <w:t>Minimalizacja strat w przypadku wystąpienia powodzi i ruchów masowych zie</w:t>
      </w:r>
      <w:r>
        <w:t>mi</w:t>
      </w:r>
      <w:r w:rsidR="00D47D6C">
        <w:t>.</w:t>
      </w:r>
    </w:p>
    <w:p w:rsidR="00B81A49" w:rsidRPr="004149D3" w:rsidRDefault="00B81A49" w:rsidP="00B81A49">
      <w:pPr>
        <w:pStyle w:val="Akapitzlist"/>
        <w:numPr>
          <w:ilvl w:val="0"/>
          <w:numId w:val="38"/>
        </w:numPr>
        <w:spacing w:after="0" w:line="240" w:lineRule="auto"/>
        <w:jc w:val="both"/>
      </w:pPr>
      <w:r w:rsidRPr="004149D3">
        <w:t>Zakaz odprowadzania nieoczyszczonych lub niedostatecznie oczyszczonych ścieków do</w:t>
      </w:r>
      <w:r>
        <w:t xml:space="preserve"> </w:t>
      </w:r>
      <w:r w:rsidRPr="004149D3">
        <w:t>wód</w:t>
      </w:r>
      <w:r w:rsidR="00D47D6C">
        <w:t xml:space="preserve"> powierzchniowych i podziemnych.</w:t>
      </w:r>
    </w:p>
    <w:p w:rsidR="00B81A49" w:rsidRPr="004149D3" w:rsidRDefault="00B81A49" w:rsidP="00B81A49">
      <w:pPr>
        <w:pStyle w:val="Akapitzlist"/>
        <w:numPr>
          <w:ilvl w:val="0"/>
          <w:numId w:val="38"/>
        </w:numPr>
        <w:spacing w:after="0" w:line="240" w:lineRule="auto"/>
        <w:jc w:val="both"/>
      </w:pPr>
      <w:r w:rsidRPr="004149D3">
        <w:t>Sukcesywną realizację systemów kanalizacji sanitarnej</w:t>
      </w:r>
      <w:r>
        <w:t xml:space="preserve"> przydomowych oczyszczalni ścieków</w:t>
      </w:r>
      <w:r w:rsidRPr="004149D3">
        <w:t xml:space="preserve"> w terenach zainwestowanych</w:t>
      </w:r>
      <w:r>
        <w:t xml:space="preserve"> </w:t>
      </w:r>
      <w:r w:rsidR="00D47D6C">
        <w:t>z odprowadzeniem ścieków.</w:t>
      </w:r>
    </w:p>
    <w:p w:rsidR="00B81A49" w:rsidRDefault="00B81A49" w:rsidP="00B81A49">
      <w:pPr>
        <w:pStyle w:val="Akapitzlist"/>
        <w:numPr>
          <w:ilvl w:val="0"/>
          <w:numId w:val="38"/>
        </w:numPr>
        <w:spacing w:after="0" w:line="240" w:lineRule="auto"/>
        <w:jc w:val="both"/>
      </w:pPr>
      <w:r w:rsidRPr="004149D3">
        <w:t>Utrzymanie stref ochronnych dla loka</w:t>
      </w:r>
      <w:r w:rsidR="00D47D6C">
        <w:t>lnych ujęć i źródeł wody pitnej.</w:t>
      </w:r>
    </w:p>
    <w:p w:rsidR="00B81A49" w:rsidRPr="004149D3" w:rsidRDefault="00B81A49" w:rsidP="00B81A49">
      <w:pPr>
        <w:pStyle w:val="Akapitzlist"/>
        <w:numPr>
          <w:ilvl w:val="0"/>
          <w:numId w:val="38"/>
        </w:numPr>
        <w:spacing w:after="0" w:line="240" w:lineRule="auto"/>
        <w:jc w:val="both"/>
      </w:pPr>
      <w:r w:rsidRPr="004149D3">
        <w:t>Wykonanie regulacji i niezbędnych zabezpieczeń przeciw powodziowych w dolinach cieków</w:t>
      </w:r>
      <w:r>
        <w:t xml:space="preserve"> </w:t>
      </w:r>
      <w:r w:rsidRPr="004149D3">
        <w:t xml:space="preserve">ulegających zalaniu lub podtopieniu (potok </w:t>
      </w:r>
      <w:proofErr w:type="spellStart"/>
      <w:r>
        <w:t>Wieprzówka</w:t>
      </w:r>
      <w:proofErr w:type="spellEnd"/>
      <w:r>
        <w:t xml:space="preserve">, </w:t>
      </w:r>
      <w:proofErr w:type="spellStart"/>
      <w:r>
        <w:t>Frydrychówka</w:t>
      </w:r>
      <w:proofErr w:type="spellEnd"/>
      <w:r>
        <w:t xml:space="preserve">, </w:t>
      </w:r>
      <w:proofErr w:type="spellStart"/>
      <w:r>
        <w:t>Krakowica</w:t>
      </w:r>
      <w:proofErr w:type="spellEnd"/>
      <w:r>
        <w:t xml:space="preserve"> ich dopływy oraz inne mniejsze cieki wodne</w:t>
      </w:r>
      <w:r w:rsidR="00D47D6C">
        <w:t>).</w:t>
      </w:r>
    </w:p>
    <w:p w:rsidR="00B81A49" w:rsidRPr="004149D3" w:rsidRDefault="00B81A49" w:rsidP="00B81A49">
      <w:pPr>
        <w:pStyle w:val="Akapitzlist"/>
        <w:numPr>
          <w:ilvl w:val="0"/>
          <w:numId w:val="38"/>
        </w:numPr>
        <w:spacing w:after="0" w:line="240" w:lineRule="auto"/>
        <w:jc w:val="both"/>
      </w:pPr>
      <w:r w:rsidRPr="004149D3">
        <w:t>Zakaz lokalizacji w gminie przedsięwzięć mogących zawsze znacząco oddziaływać na</w:t>
      </w:r>
      <w:r>
        <w:t xml:space="preserve"> </w:t>
      </w:r>
      <w:r w:rsidRPr="004149D3">
        <w:t>środowisko</w:t>
      </w:r>
      <w:r w:rsidR="00D47D6C">
        <w:t>.</w:t>
      </w:r>
    </w:p>
    <w:p w:rsidR="00B81A49" w:rsidRDefault="00B81A49"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5F5902" w:rsidRDefault="005F5902" w:rsidP="00B81A49">
      <w:pPr>
        <w:spacing w:after="0" w:line="240" w:lineRule="auto"/>
        <w:jc w:val="both"/>
      </w:pPr>
    </w:p>
    <w:p w:rsidR="00B81A49" w:rsidRDefault="00B81A49" w:rsidP="00B81A49">
      <w:pPr>
        <w:spacing w:after="0" w:line="240" w:lineRule="auto"/>
      </w:pPr>
    </w:p>
    <w:p w:rsidR="00B81A49" w:rsidRDefault="00B81A49" w:rsidP="00B81A49">
      <w:pPr>
        <w:spacing w:after="0" w:line="240" w:lineRule="auto"/>
        <w:rPr>
          <w:rStyle w:val="markedcontent"/>
          <w:rFonts w:ascii="Arial" w:hAnsi="Arial" w:cs="Arial"/>
          <w:sz w:val="25"/>
          <w:szCs w:val="25"/>
        </w:rPr>
      </w:pPr>
      <w:r>
        <w:rPr>
          <w:rStyle w:val="markedcontent"/>
          <w:rFonts w:ascii="Arial" w:hAnsi="Arial" w:cs="Arial"/>
          <w:sz w:val="25"/>
          <w:szCs w:val="25"/>
        </w:rPr>
        <w:lastRenderedPageBreak/>
        <w:t>Rekomendacje dla strefy infrastruktury technicznej oraz strefy transportu:</w:t>
      </w:r>
    </w:p>
    <w:p w:rsidR="00B81A49" w:rsidRDefault="00B81A49" w:rsidP="00B81A49">
      <w:pPr>
        <w:spacing w:after="0" w:line="240" w:lineRule="auto"/>
        <w:rPr>
          <w:rStyle w:val="markedcontent"/>
          <w:rFonts w:ascii="Arial" w:hAnsi="Arial" w:cs="Arial"/>
          <w:sz w:val="25"/>
          <w:szCs w:val="25"/>
        </w:rPr>
      </w:pPr>
    </w:p>
    <w:p w:rsidR="00B81A49" w:rsidRPr="00C80AD7" w:rsidRDefault="00B81A49" w:rsidP="00B81A49">
      <w:pPr>
        <w:pStyle w:val="Akapitzlist"/>
        <w:numPr>
          <w:ilvl w:val="0"/>
          <w:numId w:val="39"/>
        </w:numPr>
        <w:spacing w:after="0" w:line="240" w:lineRule="auto"/>
      </w:pPr>
      <w:r>
        <w:t>P</w:t>
      </w:r>
      <w:r w:rsidRPr="00C80AD7">
        <w:t>oprawa standardu świadczonych usług; w tym zwiększenie niezawodności działania</w:t>
      </w:r>
      <w:r>
        <w:t xml:space="preserve"> </w:t>
      </w:r>
      <w:r w:rsidRPr="00C80AD7">
        <w:t>systemów infrastruktury technicznej, szczególnie pozostającej w sferze działań własnych</w:t>
      </w:r>
      <w:r>
        <w:t xml:space="preserve"> </w:t>
      </w:r>
      <w:r w:rsidRPr="00C80AD7">
        <w:t>gminy</w:t>
      </w:r>
      <w:r w:rsidR="00D47D6C">
        <w:t>.</w:t>
      </w:r>
    </w:p>
    <w:p w:rsidR="00B81A49" w:rsidRDefault="00B81A49" w:rsidP="00B81A49">
      <w:pPr>
        <w:pStyle w:val="Akapitzlist"/>
        <w:numPr>
          <w:ilvl w:val="0"/>
          <w:numId w:val="39"/>
        </w:numPr>
        <w:spacing w:after="0" w:line="240" w:lineRule="auto"/>
      </w:pPr>
      <w:r w:rsidRPr="00C80AD7">
        <w:t>Stałe podnoszenie, jakości systemu zbierania, składowania i utylizacji odpadó</w:t>
      </w:r>
      <w:r>
        <w:t>w</w:t>
      </w:r>
      <w:r w:rsidR="00D47D6C">
        <w:t>.</w:t>
      </w:r>
    </w:p>
    <w:p w:rsidR="00B81A49" w:rsidRDefault="00B81A49" w:rsidP="00B81A49">
      <w:pPr>
        <w:pStyle w:val="Akapitzlist"/>
        <w:numPr>
          <w:ilvl w:val="0"/>
          <w:numId w:val="39"/>
        </w:numPr>
        <w:spacing w:after="0" w:line="240" w:lineRule="auto"/>
      </w:pPr>
      <w:r w:rsidRPr="00C80AD7">
        <w:t>Modernizacja i rozbudowa podstawowego głównego układu drogowego gminy</w:t>
      </w:r>
      <w:r w:rsidR="00D47D6C">
        <w:t>.</w:t>
      </w:r>
    </w:p>
    <w:p w:rsidR="00B81A49" w:rsidRPr="00C80AD7" w:rsidRDefault="00B81A49" w:rsidP="00B81A49">
      <w:pPr>
        <w:pStyle w:val="Akapitzlist"/>
        <w:numPr>
          <w:ilvl w:val="0"/>
          <w:numId w:val="39"/>
        </w:numPr>
        <w:spacing w:after="0" w:line="240" w:lineRule="auto"/>
      </w:pPr>
      <w:r w:rsidRPr="00C80AD7">
        <w:t>Dalsza rozbudowa systemów infrastruktury technicznej na obszarach istniejącej zabudowy</w:t>
      </w:r>
      <w:r>
        <w:t xml:space="preserve"> </w:t>
      </w:r>
      <w:r w:rsidRPr="00C80AD7">
        <w:t>oraz na potencjalnych obszarach rozwoju zainwestowania</w:t>
      </w:r>
      <w:r w:rsidR="00D47D6C">
        <w:t>.</w:t>
      </w:r>
    </w:p>
    <w:p w:rsidR="00B81A49" w:rsidRDefault="00B81A49" w:rsidP="00B81A49">
      <w:pPr>
        <w:spacing w:after="0" w:line="240" w:lineRule="auto"/>
      </w:pPr>
    </w:p>
    <w:p w:rsidR="00B81A49" w:rsidRPr="00C80AD7" w:rsidRDefault="00B81A49" w:rsidP="00B81A49">
      <w:pPr>
        <w:spacing w:after="0" w:line="240" w:lineRule="auto"/>
        <w:rPr>
          <w:rStyle w:val="markedcontent"/>
          <w:rFonts w:ascii="Arial" w:hAnsi="Arial" w:cs="Arial"/>
          <w:sz w:val="25"/>
          <w:szCs w:val="25"/>
        </w:rPr>
      </w:pPr>
      <w:r w:rsidRPr="00C80AD7">
        <w:rPr>
          <w:rStyle w:val="markedcontent"/>
          <w:rFonts w:ascii="Arial" w:hAnsi="Arial" w:cs="Arial"/>
          <w:sz w:val="25"/>
          <w:szCs w:val="25"/>
        </w:rPr>
        <w:t>Zasady ochrony zasobów dziedzictwa kulturowego:</w:t>
      </w:r>
    </w:p>
    <w:p w:rsidR="00B81A49" w:rsidRPr="00BE6678" w:rsidRDefault="00B81A49" w:rsidP="00B81A49">
      <w:pPr>
        <w:pStyle w:val="Akapitzlist"/>
        <w:numPr>
          <w:ilvl w:val="0"/>
          <w:numId w:val="40"/>
        </w:numPr>
        <w:spacing w:after="0" w:line="240" w:lineRule="auto"/>
      </w:pPr>
      <w:r>
        <w:t>Promocji</w:t>
      </w:r>
      <w:r w:rsidRPr="00BE6678">
        <w:t xml:space="preserve"> zasobów dziedzictwa kulturowego, które stanowić mogą atrakcję turystyczną</w:t>
      </w:r>
      <w:r>
        <w:t xml:space="preserve"> gminy, poprzez informację </w:t>
      </w:r>
      <w:r w:rsidRPr="00BE6678">
        <w:t>o zabytkach, oznaczenie obiektów i wyznaczenie szlaków</w:t>
      </w:r>
      <w:r>
        <w:t xml:space="preserve"> </w:t>
      </w:r>
      <w:r w:rsidRPr="00BE6678">
        <w:t>kulturowych wiodących przez zabytkowe fragmenty zabudowy</w:t>
      </w:r>
      <w:r w:rsidR="00D47D6C">
        <w:t>.</w:t>
      </w:r>
    </w:p>
    <w:p w:rsidR="00B81A49" w:rsidRPr="00BE6678" w:rsidRDefault="00B81A49" w:rsidP="00B81A49">
      <w:pPr>
        <w:pStyle w:val="Akapitzlist"/>
        <w:numPr>
          <w:ilvl w:val="0"/>
          <w:numId w:val="39"/>
        </w:numPr>
        <w:spacing w:after="0" w:line="240" w:lineRule="auto"/>
      </w:pPr>
      <w:r w:rsidRPr="00BE6678">
        <w:t>Pozyskiwaniu inwestorów zainteresowanych odnową, zagospodarowaniem</w:t>
      </w:r>
      <w:r>
        <w:t xml:space="preserve"> </w:t>
      </w:r>
      <w:r w:rsidRPr="00BE6678">
        <w:t>i wykorzystaniem na cele usługowe, turystyczne, itp. obiektów zabytkowych</w:t>
      </w:r>
      <w:r w:rsidR="00D47D6C">
        <w:t>.</w:t>
      </w:r>
    </w:p>
    <w:p w:rsidR="00B81A49" w:rsidRDefault="00B81A49" w:rsidP="00B81A49">
      <w:pPr>
        <w:pStyle w:val="Akapitzlist"/>
        <w:numPr>
          <w:ilvl w:val="0"/>
          <w:numId w:val="39"/>
        </w:numPr>
        <w:spacing w:after="0" w:line="240" w:lineRule="auto"/>
      </w:pPr>
      <w:r w:rsidRPr="00BE6678">
        <w:t>Zachowaniu i rewaloryzacji zespołów i obiektów zabytkowych zarówno wpisanych do</w:t>
      </w:r>
      <w:r>
        <w:t xml:space="preserve"> </w:t>
      </w:r>
      <w:r w:rsidRPr="00BE6678">
        <w:t>rejestru jak też ujętych w ewidencji zabytków, ze zwróceniem szczególnej uwagi na</w:t>
      </w:r>
      <w:r>
        <w:t xml:space="preserve"> </w:t>
      </w:r>
      <w:r w:rsidRPr="00BE6678">
        <w:t>tradycyjną zabudowę drewnianą najbardziej zagrożoną ze względu na zły stan techniczny</w:t>
      </w:r>
      <w:r>
        <w:t xml:space="preserve"> </w:t>
      </w:r>
      <w:r w:rsidRPr="00BE6678">
        <w:t>i wyburzenia powodowane p</w:t>
      </w:r>
      <w:r w:rsidR="00D47D6C">
        <w:t>rzez realizację nowych obiektów.</w:t>
      </w:r>
    </w:p>
    <w:p w:rsidR="00B81A49" w:rsidRDefault="00B81A49" w:rsidP="00B81A49">
      <w:pPr>
        <w:spacing w:after="0" w:line="240" w:lineRule="auto"/>
      </w:pPr>
    </w:p>
    <w:p w:rsidR="00B81A49" w:rsidRDefault="00B81A49" w:rsidP="00B81A49">
      <w:pPr>
        <w:spacing w:after="0" w:line="240" w:lineRule="auto"/>
      </w:pPr>
    </w:p>
    <w:p w:rsidR="00B81A49" w:rsidRDefault="00B81A49" w:rsidP="00B81A49">
      <w:pPr>
        <w:spacing w:after="0" w:line="240" w:lineRule="auto"/>
      </w:pPr>
    </w:p>
    <w:p w:rsidR="00B81A49" w:rsidRPr="00BF2C0A" w:rsidRDefault="00B81A49" w:rsidP="00B81A49">
      <w:pPr>
        <w:spacing w:after="0" w:line="240" w:lineRule="auto"/>
      </w:pPr>
      <w:r w:rsidRPr="00BF2C0A">
        <w:br/>
      </w:r>
    </w:p>
    <w:p w:rsidR="00B81A49" w:rsidRPr="00FD7462" w:rsidRDefault="00B81A49" w:rsidP="00D47D6C">
      <w:pPr>
        <w:spacing w:after="0" w:line="240" w:lineRule="auto"/>
        <w:jc w:val="center"/>
      </w:pPr>
      <w:r w:rsidRPr="00B82628">
        <w:rPr>
          <w:noProof/>
          <w:lang w:eastAsia="pl-PL"/>
        </w:rPr>
        <w:lastRenderedPageBreak/>
        <w:drawing>
          <wp:inline distT="0" distB="0" distL="0" distR="0" wp14:anchorId="36B392DD" wp14:editId="2215EF8B">
            <wp:extent cx="6173442" cy="5826036"/>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77003" cy="5829397"/>
                    </a:xfrm>
                    <a:prstGeom prst="rect">
                      <a:avLst/>
                    </a:prstGeom>
                  </pic:spPr>
                </pic:pic>
              </a:graphicData>
            </a:graphic>
          </wp:inline>
        </w:drawing>
      </w: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B81A49" w:rsidRDefault="00B81A49"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Default="009636EC" w:rsidP="00897E6A">
      <w:pPr>
        <w:spacing w:line="276" w:lineRule="auto"/>
        <w:jc w:val="both"/>
        <w:rPr>
          <w:rFonts w:cstheme="minorHAnsi"/>
        </w:rPr>
      </w:pPr>
    </w:p>
    <w:p w:rsidR="009636EC" w:rsidRPr="00B04D99" w:rsidRDefault="00D47D6C" w:rsidP="00D47D6C">
      <w:pPr>
        <w:pStyle w:val="Nagwek1"/>
      </w:pPr>
      <w:bookmarkStart w:id="88" w:name="_Toc126079160"/>
      <w:r>
        <w:lastRenderedPageBreak/>
        <w:t>11. Wdrażanie.</w:t>
      </w:r>
      <w:bookmarkEnd w:id="88"/>
    </w:p>
    <w:p w:rsidR="00D47D6C" w:rsidRDefault="00D47D6C" w:rsidP="009636EC">
      <w:pPr>
        <w:rPr>
          <w:b/>
          <w:color w:val="3A99D2"/>
          <w:sz w:val="28"/>
          <w:szCs w:val="26"/>
        </w:rPr>
      </w:pPr>
    </w:p>
    <w:p w:rsidR="009636EC" w:rsidRDefault="00D47D6C" w:rsidP="00D47D6C">
      <w:pPr>
        <w:pStyle w:val="Nagwek2"/>
      </w:pPr>
      <w:bookmarkStart w:id="89" w:name="_Toc126079161"/>
      <w:r>
        <w:t xml:space="preserve">11. </w:t>
      </w:r>
      <w:r w:rsidR="009636EC">
        <w:t>1. Realizacja strategii.</w:t>
      </w:r>
      <w:bookmarkEnd w:id="89"/>
      <w:r w:rsidR="009636EC">
        <w:t xml:space="preserve"> </w:t>
      </w:r>
    </w:p>
    <w:p w:rsidR="009636EC" w:rsidRDefault="009636EC" w:rsidP="009636EC">
      <w:pPr>
        <w:jc w:val="both"/>
      </w:pPr>
      <w:r w:rsidRPr="004B3004">
        <w:t xml:space="preserve">Realizacja celów Strategii Rozwoju Gminy </w:t>
      </w:r>
      <w:r>
        <w:t>Wieprz na lata 2023 – 2030</w:t>
      </w:r>
      <w:r w:rsidRPr="004B3004">
        <w:t xml:space="preserve"> należy szczególnie do władz gminy, jednak w działania te aktywnie winny włączyć się organizacje społeczne oraz mieszkańcy. </w:t>
      </w:r>
      <w:r>
        <w:t xml:space="preserve">                    </w:t>
      </w:r>
      <w:r w:rsidRPr="004B3004">
        <w:t xml:space="preserve">Gro środków finansowych na realizacje poszczególnych celów pochodzić będzie z budżetu gminy. </w:t>
      </w:r>
      <w:r>
        <w:t xml:space="preserve">                           </w:t>
      </w:r>
      <w:r w:rsidRPr="004B3004">
        <w:t>Nie będzie to jednak jedyne źródło finansowania. Przewiduje się, że znaczny udział stanowić będą środki pochodzenia unijnego</w:t>
      </w:r>
      <w:r>
        <w:t>, dotacje rządowe, dotacje pochodzące z samorządu województwa małopolskiego, samorządu powiatowego</w:t>
      </w:r>
      <w:r w:rsidRPr="004B3004">
        <w:t xml:space="preserve"> oraz środki prywatne. Działania związane z realizacją poszczególnych celów Strategii uwzględnione powinny być w aktualizowanej corocznie Wieloletniej Prognozie Finansowej.</w:t>
      </w:r>
      <w:r>
        <w:t xml:space="preserve"> Dla części działań przewiduje się nawiązanie partnerstw z organizacjami pozarządowymi, innymi jednostkami samorządu terytorialnego czy też partnerami zagranicznymi. Realizacja zadań własnych gminy odbywać będzie się poprzez jednostkę pomocniczą Urząd Gminy </w:t>
      </w:r>
      <w:r w:rsidR="005F5902">
        <w:br/>
      </w:r>
      <w:r>
        <w:t xml:space="preserve">w Wieprzu oraz gminne jednostki organizacyjne. </w:t>
      </w:r>
    </w:p>
    <w:p w:rsidR="009636EC" w:rsidRDefault="009636EC" w:rsidP="009636EC">
      <w:pPr>
        <w:jc w:val="both"/>
      </w:pPr>
    </w:p>
    <w:p w:rsidR="009636EC" w:rsidRDefault="00D47D6C" w:rsidP="00D47D6C">
      <w:pPr>
        <w:pStyle w:val="Nagwek2"/>
      </w:pPr>
      <w:bookmarkStart w:id="90" w:name="_Toc126079162"/>
      <w:r>
        <w:t xml:space="preserve">11. </w:t>
      </w:r>
      <w:r w:rsidR="009636EC">
        <w:t xml:space="preserve">2. </w:t>
      </w:r>
      <w:r w:rsidR="009636EC" w:rsidRPr="003A0325">
        <w:t>Procedura monitorowania</w:t>
      </w:r>
      <w:r>
        <w:t>.</w:t>
      </w:r>
      <w:bookmarkEnd w:id="90"/>
    </w:p>
    <w:p w:rsidR="009636EC" w:rsidRPr="004B3004" w:rsidRDefault="009636EC" w:rsidP="009636EC">
      <w:pPr>
        <w:jc w:val="both"/>
      </w:pPr>
      <w:r w:rsidRPr="004B3004">
        <w:t xml:space="preserve">Stopień realizacji poszczególnych celów winien być analizowany na koniec każdego roku budżetowego przez Komisje ds. monitoringu i ewaluacji, która powołana zostanie Zarządzeniem Wójta Gminy Wieprz.  </w:t>
      </w:r>
      <w:r>
        <w:t xml:space="preserve">Podstawą analizy będzie analiza przyjętych kierunków działań w stosunku do zmieniającego się otoczenia. W Raporcie monitoringowym uwzględniony zostanie stopień realizacji wskaźników rezultatu. </w:t>
      </w:r>
    </w:p>
    <w:p w:rsidR="009636EC" w:rsidRPr="004B3004" w:rsidRDefault="009636EC" w:rsidP="009636EC">
      <w:pPr>
        <w:jc w:val="both"/>
        <w:rPr>
          <w:rFonts w:eastAsia="Times New Roman" w:cs="Times New Roman"/>
          <w:lang w:eastAsia="pl-PL"/>
        </w:rPr>
      </w:pPr>
      <w:r w:rsidRPr="004B3004">
        <w:t xml:space="preserve">Wnioski z przeprowadzonych działań w zakresie monitoringu i ewaluacji powinny dać impuls do  dostosowywania Strategii do zmieniających się potrzeb </w:t>
      </w:r>
      <w:r w:rsidRPr="004B3004">
        <w:rPr>
          <w:rFonts w:eastAsia="Times New Roman" w:cs="Times New Roman"/>
          <w:lang w:eastAsia="pl-PL"/>
        </w:rPr>
        <w:t xml:space="preserve">wynikających z rozwoju krajowego i lokalnego. Na podstawie zgromadzonych materiałów </w:t>
      </w:r>
      <w:proofErr w:type="spellStart"/>
      <w:r w:rsidRPr="004B3004">
        <w:rPr>
          <w:rFonts w:eastAsia="Times New Roman" w:cs="Times New Roman"/>
          <w:lang w:eastAsia="pl-PL"/>
        </w:rPr>
        <w:t>stat</w:t>
      </w:r>
      <w:r>
        <w:rPr>
          <w:rFonts w:eastAsia="Times New Roman" w:cs="Times New Roman"/>
          <w:lang w:eastAsia="pl-PL"/>
        </w:rPr>
        <w:t>ystyczno</w:t>
      </w:r>
      <w:proofErr w:type="spellEnd"/>
      <w:r>
        <w:rPr>
          <w:rFonts w:eastAsia="Times New Roman" w:cs="Times New Roman"/>
          <w:lang w:eastAsia="pl-PL"/>
        </w:rPr>
        <w:t xml:space="preserve"> - analitycznych należy dokonywać</w:t>
      </w:r>
      <w:r w:rsidRPr="004B3004">
        <w:rPr>
          <w:rFonts w:eastAsia="Times New Roman" w:cs="Times New Roman"/>
          <w:lang w:eastAsia="pl-PL"/>
        </w:rPr>
        <w:t xml:space="preserve"> oceny efektów cząstkowych osiągniętych w wyniku realizacji zadań i działań zawartych w Strategii.</w:t>
      </w:r>
    </w:p>
    <w:p w:rsidR="009636EC" w:rsidRDefault="009636EC" w:rsidP="009636EC"/>
    <w:p w:rsidR="009636EC" w:rsidRDefault="00D47D6C" w:rsidP="00D47D6C">
      <w:pPr>
        <w:pStyle w:val="Nagwek2"/>
      </w:pPr>
      <w:bookmarkStart w:id="91" w:name="_Toc126079163"/>
      <w:r>
        <w:t>11.</w:t>
      </w:r>
      <w:r w:rsidR="009636EC">
        <w:t>3. Ewaluacja</w:t>
      </w:r>
      <w:r>
        <w:t>.</w:t>
      </w:r>
      <w:bookmarkEnd w:id="91"/>
    </w:p>
    <w:p w:rsidR="009636EC" w:rsidRPr="00410065" w:rsidRDefault="009636EC" w:rsidP="009636EC">
      <w:pPr>
        <w:autoSpaceDE w:val="0"/>
        <w:autoSpaceDN w:val="0"/>
        <w:adjustRightInd w:val="0"/>
        <w:spacing w:after="0" w:line="240" w:lineRule="auto"/>
        <w:rPr>
          <w:rFonts w:ascii="Calibri" w:hAnsi="Calibri" w:cs="Calibri"/>
          <w:sz w:val="24"/>
          <w:szCs w:val="24"/>
        </w:rPr>
      </w:pPr>
    </w:p>
    <w:p w:rsidR="009636EC" w:rsidRPr="00410065" w:rsidRDefault="009636EC" w:rsidP="009636EC">
      <w:pPr>
        <w:autoSpaceDE w:val="0"/>
        <w:autoSpaceDN w:val="0"/>
        <w:adjustRightInd w:val="0"/>
        <w:spacing w:after="0" w:line="240" w:lineRule="auto"/>
        <w:rPr>
          <w:rFonts w:ascii="Calibri" w:hAnsi="Calibri" w:cs="Calibri"/>
          <w:color w:val="000000"/>
        </w:rPr>
      </w:pPr>
      <w:r w:rsidRPr="00410065">
        <w:rPr>
          <w:rFonts w:ascii="Calibri" w:hAnsi="Calibri" w:cs="Calibri"/>
          <w:color w:val="000000"/>
        </w:rPr>
        <w:t xml:space="preserve">Rekomenduje się przeprowadzenie dwóch przeglądów strategicznych w okresie </w:t>
      </w:r>
      <w:r>
        <w:rPr>
          <w:rFonts w:ascii="Calibri" w:hAnsi="Calibri" w:cs="Calibri"/>
          <w:color w:val="000000"/>
        </w:rPr>
        <w:t>obowiązywania strategii (ewaluacja on-</w:t>
      </w:r>
      <w:proofErr w:type="spellStart"/>
      <w:r>
        <w:rPr>
          <w:rFonts w:ascii="Calibri" w:hAnsi="Calibri" w:cs="Calibri"/>
          <w:color w:val="000000"/>
        </w:rPr>
        <w:t>going</w:t>
      </w:r>
      <w:proofErr w:type="spellEnd"/>
      <w:r>
        <w:rPr>
          <w:rFonts w:ascii="Calibri" w:hAnsi="Calibri" w:cs="Calibri"/>
          <w:color w:val="000000"/>
        </w:rPr>
        <w:t xml:space="preserve">) i </w:t>
      </w:r>
      <w:r w:rsidRPr="00410065">
        <w:rPr>
          <w:rFonts w:ascii="Calibri" w:hAnsi="Calibri" w:cs="Calibri"/>
          <w:color w:val="000000"/>
        </w:rPr>
        <w:t xml:space="preserve">(ewaluacja ex-post). </w:t>
      </w:r>
      <w:r>
        <w:rPr>
          <w:rFonts w:ascii="Calibri" w:hAnsi="Calibri" w:cs="Calibri"/>
          <w:color w:val="000000"/>
        </w:rPr>
        <w:t xml:space="preserve">Wyniki ewaluacji winny być przedkładane Radnym Rady Gminy Wieprz przez Wójta Gminy  </w:t>
      </w:r>
    </w:p>
    <w:p w:rsidR="009636EC" w:rsidRDefault="009636EC" w:rsidP="009636EC">
      <w:pPr>
        <w:rPr>
          <w:rFonts w:ascii="Calibri" w:hAnsi="Calibri" w:cs="Calibri"/>
          <w:color w:val="000000"/>
        </w:rPr>
      </w:pPr>
    </w:p>
    <w:p w:rsidR="009636EC" w:rsidRDefault="00D47D6C" w:rsidP="00D47D6C">
      <w:pPr>
        <w:pStyle w:val="Nagwek2"/>
      </w:pPr>
      <w:bookmarkStart w:id="92" w:name="_Toc126079164"/>
      <w:r>
        <w:t>11.</w:t>
      </w:r>
      <w:r w:rsidR="009636EC">
        <w:t>4. Aktualizacja Strategii</w:t>
      </w:r>
      <w:r>
        <w:t>.</w:t>
      </w:r>
      <w:bookmarkEnd w:id="92"/>
    </w:p>
    <w:p w:rsidR="009636EC" w:rsidRPr="00A3388C" w:rsidRDefault="009636EC" w:rsidP="009636EC">
      <w:pPr>
        <w:autoSpaceDE w:val="0"/>
        <w:autoSpaceDN w:val="0"/>
        <w:adjustRightInd w:val="0"/>
        <w:spacing w:after="0" w:line="240" w:lineRule="auto"/>
        <w:rPr>
          <w:rFonts w:ascii="Calibri" w:hAnsi="Calibri" w:cs="Calibri"/>
          <w:sz w:val="24"/>
          <w:szCs w:val="24"/>
        </w:rPr>
      </w:pPr>
    </w:p>
    <w:p w:rsidR="009636EC" w:rsidRDefault="009636EC" w:rsidP="009636EC">
      <w:pPr>
        <w:autoSpaceDE w:val="0"/>
        <w:autoSpaceDN w:val="0"/>
        <w:adjustRightInd w:val="0"/>
        <w:spacing w:after="0" w:line="240" w:lineRule="auto"/>
        <w:rPr>
          <w:rFonts w:ascii="Calibri" w:hAnsi="Calibri" w:cs="Calibri"/>
          <w:color w:val="000000"/>
        </w:rPr>
      </w:pPr>
      <w:r w:rsidRPr="00A3388C">
        <w:rPr>
          <w:rFonts w:ascii="Calibri" w:hAnsi="Calibri" w:cs="Calibri"/>
          <w:color w:val="000000"/>
        </w:rPr>
        <w:t>Zmiany w S</w:t>
      </w:r>
      <w:r>
        <w:rPr>
          <w:rFonts w:ascii="Calibri" w:hAnsi="Calibri" w:cs="Calibri"/>
          <w:color w:val="000000"/>
        </w:rPr>
        <w:t>trategii Rozwoju Gminy Wieprz na lata 2023</w:t>
      </w:r>
      <w:r w:rsidRPr="00A3388C">
        <w:rPr>
          <w:rFonts w:ascii="Calibri" w:hAnsi="Calibri" w:cs="Calibri"/>
          <w:color w:val="000000"/>
        </w:rPr>
        <w:t>-</w:t>
      </w:r>
      <w:r>
        <w:rPr>
          <w:rFonts w:ascii="Calibri" w:hAnsi="Calibri" w:cs="Calibri"/>
          <w:color w:val="000000"/>
        </w:rPr>
        <w:t>2030</w:t>
      </w:r>
      <w:r w:rsidRPr="00A3388C">
        <w:rPr>
          <w:rFonts w:ascii="Calibri" w:hAnsi="Calibri" w:cs="Calibri"/>
          <w:color w:val="000000"/>
        </w:rPr>
        <w:t xml:space="preserve"> dokonyw</w:t>
      </w:r>
      <w:r>
        <w:rPr>
          <w:rFonts w:ascii="Calibri" w:hAnsi="Calibri" w:cs="Calibri"/>
          <w:color w:val="000000"/>
        </w:rPr>
        <w:t xml:space="preserve">ane będą uchwałą Rady Gminy </w:t>
      </w:r>
      <w:r w:rsidRPr="00A3388C">
        <w:rPr>
          <w:rFonts w:ascii="Calibri" w:hAnsi="Calibri" w:cs="Calibri"/>
          <w:color w:val="000000"/>
        </w:rPr>
        <w:t xml:space="preserve">na wniosek </w:t>
      </w:r>
      <w:r>
        <w:rPr>
          <w:rFonts w:ascii="Calibri" w:hAnsi="Calibri" w:cs="Calibri"/>
          <w:color w:val="000000"/>
        </w:rPr>
        <w:t xml:space="preserve">Wójta Gminy Wieprz. Przed podjęciem stosownej uchwały winna zostać przeprowadzona procedura konsultacji społecznych planowanych zmian. </w:t>
      </w:r>
    </w:p>
    <w:p w:rsidR="009636EC" w:rsidRPr="00A3388C" w:rsidRDefault="009636EC" w:rsidP="009636EC">
      <w:pPr>
        <w:autoSpaceDE w:val="0"/>
        <w:autoSpaceDN w:val="0"/>
        <w:adjustRightInd w:val="0"/>
        <w:spacing w:after="0" w:line="240" w:lineRule="auto"/>
        <w:rPr>
          <w:rFonts w:ascii="Calibri" w:hAnsi="Calibri" w:cs="Calibri"/>
          <w:color w:val="000000"/>
        </w:rPr>
      </w:pPr>
      <w:r>
        <w:rPr>
          <w:rFonts w:ascii="Calibri" w:hAnsi="Calibri" w:cs="Calibri"/>
          <w:sz w:val="24"/>
          <w:szCs w:val="24"/>
        </w:rPr>
        <w:t xml:space="preserve">Projekt uchwały w sprawie zmian Strategii przygotowany zostanie przez wyznaczoną komórkę Urzędu Gminy w Wieprzu. </w:t>
      </w:r>
    </w:p>
    <w:sectPr w:rsidR="009636EC" w:rsidRPr="00A3388C" w:rsidSect="00894438">
      <w:footerReference w:type="default" r:id="rId6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04D" w:rsidRDefault="0054504D" w:rsidP="00D422CB">
      <w:pPr>
        <w:spacing w:after="0" w:line="240" w:lineRule="auto"/>
      </w:pPr>
      <w:r>
        <w:separator/>
      </w:r>
    </w:p>
  </w:endnote>
  <w:endnote w:type="continuationSeparator" w:id="0">
    <w:p w:rsidR="0054504D" w:rsidRDefault="0054504D" w:rsidP="00D4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Open Sans">
    <w:altName w:val="Arial"/>
    <w:charset w:val="00"/>
    <w:family w:val="swiss"/>
    <w:pitch w:val="variable"/>
    <w:sig w:usb0="00000001" w:usb1="4000205B" w:usb2="00000028" w:usb3="00000000" w:csb0="0000019F" w:csb1="00000000"/>
  </w:font>
  <w:font w:name="SimSun, 宋体">
    <w:charset w:val="00"/>
    <w:family w:val="auto"/>
    <w:pitch w:val="variable"/>
  </w:font>
  <w:font w:name="Verdana">
    <w:panose1 w:val="020B0604030504040204"/>
    <w:charset w:val="EE"/>
    <w:family w:val="swiss"/>
    <w:pitch w:val="variable"/>
    <w:sig w:usb0="A00006FF" w:usb1="4000205B" w:usb2="00000010" w:usb3="00000000" w:csb0="0000019F" w:csb1="00000000"/>
  </w:font>
  <w:font w:name="Calibri-Bold">
    <w:altName w:val="Arial"/>
    <w:panose1 w:val="00000000000000000000"/>
    <w:charset w:val="00"/>
    <w:family w:val="swiss"/>
    <w:notTrueType/>
    <w:pitch w:val="default"/>
    <w:sig w:usb0="00000003" w:usb1="08070000" w:usb2="00000010" w:usb3="00000000" w:csb0="00020001" w:csb1="00000000"/>
  </w:font>
  <w:font w:name="Trebuchet MS">
    <w:panose1 w:val="020B0603020202020204"/>
    <w:charset w:val="EE"/>
    <w:family w:val="swiss"/>
    <w:pitch w:val="variable"/>
    <w:sig w:usb0="000006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060007"/>
      <w:docPartObj>
        <w:docPartGallery w:val="Page Numbers (Bottom of Page)"/>
        <w:docPartUnique/>
      </w:docPartObj>
    </w:sdtPr>
    <w:sdtEndPr>
      <w:rPr>
        <w:color w:val="7F7F7F" w:themeColor="background1" w:themeShade="7F"/>
        <w:spacing w:val="60"/>
      </w:rPr>
    </w:sdtEndPr>
    <w:sdtContent>
      <w:p w:rsidR="002D2122" w:rsidRDefault="002D2122">
        <w:pPr>
          <w:pStyle w:val="Stopka"/>
          <w:pBdr>
            <w:top w:val="single" w:sz="4" w:space="1" w:color="D9D9D9" w:themeColor="background1" w:themeShade="D9"/>
          </w:pBdr>
          <w:rPr>
            <w:b/>
            <w:bCs/>
          </w:rPr>
        </w:pPr>
        <w:r>
          <w:fldChar w:fldCharType="begin"/>
        </w:r>
        <w:r>
          <w:instrText>PAGE   \* MERGEFORMAT</w:instrText>
        </w:r>
        <w:r>
          <w:fldChar w:fldCharType="separate"/>
        </w:r>
        <w:r w:rsidR="004B5B16" w:rsidRPr="004B5B16">
          <w:rPr>
            <w:b/>
            <w:bCs/>
            <w:noProof/>
          </w:rPr>
          <w:t>21</w:t>
        </w:r>
        <w:r>
          <w:rPr>
            <w:b/>
            <w:bCs/>
          </w:rPr>
          <w:fldChar w:fldCharType="end"/>
        </w:r>
        <w:r>
          <w:rPr>
            <w:b/>
            <w:bCs/>
          </w:rPr>
          <w:t xml:space="preserve"> | </w:t>
        </w:r>
        <w:r>
          <w:rPr>
            <w:color w:val="7F7F7F" w:themeColor="background1" w:themeShade="7F"/>
            <w:spacing w:val="60"/>
          </w:rPr>
          <w:t>Strona</w:t>
        </w:r>
      </w:p>
    </w:sdtContent>
  </w:sdt>
  <w:p w:rsidR="002D2122" w:rsidRDefault="00D564E8" w:rsidP="00D564E8">
    <w:pPr>
      <w:pStyle w:val="Stopka"/>
      <w:tabs>
        <w:tab w:val="clear" w:pos="4536"/>
        <w:tab w:val="clear" w:pos="9072"/>
        <w:tab w:val="left" w:pos="636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04D" w:rsidRDefault="0054504D" w:rsidP="00D422CB">
      <w:pPr>
        <w:spacing w:after="0" w:line="240" w:lineRule="auto"/>
      </w:pPr>
      <w:r>
        <w:separator/>
      </w:r>
    </w:p>
  </w:footnote>
  <w:footnote w:type="continuationSeparator" w:id="0">
    <w:p w:rsidR="0054504D" w:rsidRDefault="0054504D" w:rsidP="00D42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161E7"/>
    <w:multiLevelType w:val="hybridMultilevel"/>
    <w:tmpl w:val="53DCB4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0B7F65"/>
    <w:multiLevelType w:val="multilevel"/>
    <w:tmpl w:val="39E8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15AB7"/>
    <w:multiLevelType w:val="multilevel"/>
    <w:tmpl w:val="BE3454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A146201"/>
    <w:multiLevelType w:val="hybridMultilevel"/>
    <w:tmpl w:val="FBA21B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F87633"/>
    <w:multiLevelType w:val="hybridMultilevel"/>
    <w:tmpl w:val="9DD219C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DC20908"/>
    <w:multiLevelType w:val="hybridMultilevel"/>
    <w:tmpl w:val="4A2CE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3D0BBE"/>
    <w:multiLevelType w:val="hybridMultilevel"/>
    <w:tmpl w:val="762606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4850D0"/>
    <w:multiLevelType w:val="hybridMultilevel"/>
    <w:tmpl w:val="0CB02188"/>
    <w:lvl w:ilvl="0" w:tplc="BA34CEA8">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9" w15:restartNumberingAfterBreak="0">
    <w:nsid w:val="200D5B0C"/>
    <w:multiLevelType w:val="hybridMultilevel"/>
    <w:tmpl w:val="318080C6"/>
    <w:lvl w:ilvl="0" w:tplc="94561732">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5D2222"/>
    <w:multiLevelType w:val="hybridMultilevel"/>
    <w:tmpl w:val="50FE7C38"/>
    <w:lvl w:ilvl="0" w:tplc="94561732">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9C59E0"/>
    <w:multiLevelType w:val="multilevel"/>
    <w:tmpl w:val="72D8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D402A"/>
    <w:multiLevelType w:val="hybridMultilevel"/>
    <w:tmpl w:val="642EB2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320D6C"/>
    <w:multiLevelType w:val="hybridMultilevel"/>
    <w:tmpl w:val="E6AE3C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368517D"/>
    <w:multiLevelType w:val="hybridMultilevel"/>
    <w:tmpl w:val="0444EA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BD10594"/>
    <w:multiLevelType w:val="hybridMultilevel"/>
    <w:tmpl w:val="7646FC0C"/>
    <w:lvl w:ilvl="0" w:tplc="47E241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A36E5C"/>
    <w:multiLevelType w:val="hybridMultilevel"/>
    <w:tmpl w:val="3664FAC8"/>
    <w:lvl w:ilvl="0" w:tplc="BA34CE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EC37C95"/>
    <w:multiLevelType w:val="hybridMultilevel"/>
    <w:tmpl w:val="75DC1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39F703D"/>
    <w:multiLevelType w:val="hybridMultilevel"/>
    <w:tmpl w:val="361C4C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88C5D86"/>
    <w:multiLevelType w:val="hybridMultilevel"/>
    <w:tmpl w:val="B464DAF8"/>
    <w:lvl w:ilvl="0" w:tplc="D55CBEAE">
      <w:start w:val="1"/>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94778D6"/>
    <w:multiLevelType w:val="hybridMultilevel"/>
    <w:tmpl w:val="77B4C3C8"/>
    <w:lvl w:ilvl="0" w:tplc="4CAA8590">
      <w:numFmt w:val="bullet"/>
      <w:lvlText w:val="-"/>
      <w:lvlJc w:val="left"/>
      <w:pPr>
        <w:tabs>
          <w:tab w:val="num" w:pos="720"/>
        </w:tabs>
        <w:ind w:left="720" w:hanging="360"/>
      </w:pPr>
      <w:rPr>
        <w:rFonts w:ascii="Arial" w:eastAsia="Times New Roman" w:hAnsi="Arial" w:cs="Times New Roman" w:hint="default"/>
        <w:color w:val="auto"/>
      </w:rPr>
    </w:lvl>
    <w:lvl w:ilvl="1" w:tplc="0415000F">
      <w:start w:val="1"/>
      <w:numFmt w:val="decimal"/>
      <w:lvlText w:val="%2."/>
      <w:lvlJc w:val="left"/>
      <w:pPr>
        <w:tabs>
          <w:tab w:val="num" w:pos="1440"/>
        </w:tabs>
        <w:ind w:left="1440" w:hanging="360"/>
      </w:pPr>
      <w:rPr>
        <w:rFonts w:cs="Times New Roman"/>
        <w:color w:val="auto"/>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8A523B"/>
    <w:multiLevelType w:val="hybridMultilevel"/>
    <w:tmpl w:val="C59EDB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CDD004E"/>
    <w:multiLevelType w:val="hybridMultilevel"/>
    <w:tmpl w:val="AA400A30"/>
    <w:lvl w:ilvl="0" w:tplc="94561732">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131DCF"/>
    <w:multiLevelType w:val="multilevel"/>
    <w:tmpl w:val="9BC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527FED"/>
    <w:multiLevelType w:val="hybridMultilevel"/>
    <w:tmpl w:val="FC608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7383E57"/>
    <w:multiLevelType w:val="hybridMultilevel"/>
    <w:tmpl w:val="C45C8A46"/>
    <w:lvl w:ilvl="0" w:tplc="94561732">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7E2E6F"/>
    <w:multiLevelType w:val="hybridMultilevel"/>
    <w:tmpl w:val="3DBCB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0ED2B17"/>
    <w:multiLevelType w:val="hybridMultilevel"/>
    <w:tmpl w:val="AA60B5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7382D2F"/>
    <w:multiLevelType w:val="multilevel"/>
    <w:tmpl w:val="EB7C7782"/>
    <w:lvl w:ilvl="0">
      <w:start w:val="1"/>
      <w:numFmt w:val="bullet"/>
      <w:pStyle w:val="kropki"/>
      <w:lvlText w:val="o"/>
      <w:lvlJc w:val="left"/>
      <w:pPr>
        <w:tabs>
          <w:tab w:val="num" w:pos="360"/>
        </w:tabs>
        <w:ind w:left="360" w:hanging="360"/>
      </w:pPr>
      <w:rPr>
        <w:rFonts w:ascii="Courier New" w:hAnsi="Courier New" w:cs="Courier New"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9" w15:restartNumberingAfterBreak="0">
    <w:nsid w:val="676B2FF6"/>
    <w:multiLevelType w:val="hybridMultilevel"/>
    <w:tmpl w:val="349812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7E7486E"/>
    <w:multiLevelType w:val="hybridMultilevel"/>
    <w:tmpl w:val="EC5AE3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DEC4728"/>
    <w:multiLevelType w:val="multilevel"/>
    <w:tmpl w:val="FCFC0606"/>
    <w:lvl w:ilvl="0">
      <w:start w:val="2"/>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6E714443"/>
    <w:multiLevelType w:val="hybridMultilevel"/>
    <w:tmpl w:val="BB124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4260F8"/>
    <w:multiLevelType w:val="hybridMultilevel"/>
    <w:tmpl w:val="B45A5A14"/>
    <w:lvl w:ilvl="0" w:tplc="BA34CEA8">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4" w15:restartNumberingAfterBreak="0">
    <w:nsid w:val="740A64A9"/>
    <w:multiLevelType w:val="hybridMultilevel"/>
    <w:tmpl w:val="FE6CF84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7ACF25F0"/>
    <w:multiLevelType w:val="hybridMultilevel"/>
    <w:tmpl w:val="5B16C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CE36603"/>
    <w:multiLevelType w:val="hybridMultilevel"/>
    <w:tmpl w:val="C0424574"/>
    <w:lvl w:ilvl="0" w:tplc="BA34CE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E112E6C"/>
    <w:multiLevelType w:val="hybridMultilevel"/>
    <w:tmpl w:val="F3EEBB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E9F7B54"/>
    <w:multiLevelType w:val="hybridMultilevel"/>
    <w:tmpl w:val="401AA582"/>
    <w:lvl w:ilvl="0" w:tplc="BA34CE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7F4F5A57"/>
    <w:multiLevelType w:val="hybridMultilevel"/>
    <w:tmpl w:val="2D9ADB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8"/>
  </w:num>
  <w:num w:numId="3">
    <w:abstractNumId w:val="2"/>
  </w:num>
  <w:num w:numId="4">
    <w:abstractNumId w:val="3"/>
  </w:num>
  <w:num w:numId="5">
    <w:abstractNumId w:val="31"/>
  </w:num>
  <w:num w:numId="6">
    <w:abstractNumId w:val="17"/>
  </w:num>
  <w:num w:numId="7">
    <w:abstractNumId w:val="5"/>
  </w:num>
  <w:num w:numId="8">
    <w:abstractNumId w:val="34"/>
  </w:num>
  <w:num w:numId="9">
    <w:abstractNumId w:val="28"/>
  </w:num>
  <w:num w:numId="10">
    <w:abstractNumId w:val="19"/>
  </w:num>
  <w:num w:numId="11">
    <w:abstractNumId w:val="13"/>
  </w:num>
  <w:num w:numId="12">
    <w:abstractNumId w:val="23"/>
  </w:num>
  <w:num w:numId="13">
    <w:abstractNumId w:val="11"/>
  </w:num>
  <w:num w:numId="14">
    <w:abstractNumId w:val="39"/>
  </w:num>
  <w:num w:numId="15">
    <w:abstractNumId w:val="29"/>
  </w:num>
  <w:num w:numId="16">
    <w:abstractNumId w:val="4"/>
  </w:num>
  <w:num w:numId="17">
    <w:abstractNumId w:val="7"/>
  </w:num>
  <w:num w:numId="18">
    <w:abstractNumId w:val="37"/>
  </w:num>
  <w:num w:numId="19">
    <w:abstractNumId w:val="26"/>
  </w:num>
  <w:num w:numId="20">
    <w:abstractNumId w:val="27"/>
  </w:num>
  <w:num w:numId="21">
    <w:abstractNumId w:val="20"/>
    <w:lvlOverride w:ilvl="0"/>
    <w:lvlOverride w:ilvl="1">
      <w:startOverride w:val="1"/>
    </w:lvlOverride>
    <w:lvlOverride w:ilvl="2"/>
    <w:lvlOverride w:ilvl="3"/>
    <w:lvlOverride w:ilvl="4"/>
    <w:lvlOverride w:ilvl="5"/>
    <w:lvlOverride w:ilvl="6"/>
    <w:lvlOverride w:ilvl="7"/>
    <w:lvlOverride w:ilvl="8"/>
  </w:num>
  <w:num w:numId="22">
    <w:abstractNumId w:val="0"/>
  </w:num>
  <w:num w:numId="23">
    <w:abstractNumId w:val="15"/>
  </w:num>
  <w:num w:numId="24">
    <w:abstractNumId w:val="1"/>
  </w:num>
  <w:num w:numId="25">
    <w:abstractNumId w:val="32"/>
  </w:num>
  <w:num w:numId="26">
    <w:abstractNumId w:val="30"/>
  </w:num>
  <w:num w:numId="27">
    <w:abstractNumId w:val="10"/>
  </w:num>
  <w:num w:numId="28">
    <w:abstractNumId w:val="9"/>
  </w:num>
  <w:num w:numId="29">
    <w:abstractNumId w:val="25"/>
  </w:num>
  <w:num w:numId="30">
    <w:abstractNumId w:val="22"/>
  </w:num>
  <w:num w:numId="31">
    <w:abstractNumId w:val="33"/>
  </w:num>
  <w:num w:numId="32">
    <w:abstractNumId w:val="8"/>
  </w:num>
  <w:num w:numId="33">
    <w:abstractNumId w:val="38"/>
  </w:num>
  <w:num w:numId="34">
    <w:abstractNumId w:val="36"/>
  </w:num>
  <w:num w:numId="35">
    <w:abstractNumId w:val="16"/>
  </w:num>
  <w:num w:numId="36">
    <w:abstractNumId w:val="24"/>
  </w:num>
  <w:num w:numId="37">
    <w:abstractNumId w:val="14"/>
  </w:num>
  <w:num w:numId="38">
    <w:abstractNumId w:val="6"/>
  </w:num>
  <w:num w:numId="39">
    <w:abstractNumId w:val="2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79E"/>
    <w:rsid w:val="0000043F"/>
    <w:rsid w:val="000022DF"/>
    <w:rsid w:val="000030A9"/>
    <w:rsid w:val="00004140"/>
    <w:rsid w:val="00007544"/>
    <w:rsid w:val="000103C4"/>
    <w:rsid w:val="00010C2D"/>
    <w:rsid w:val="0001299F"/>
    <w:rsid w:val="0003036E"/>
    <w:rsid w:val="00033C35"/>
    <w:rsid w:val="00040F04"/>
    <w:rsid w:val="000455E6"/>
    <w:rsid w:val="0004657E"/>
    <w:rsid w:val="000467D0"/>
    <w:rsid w:val="000559EB"/>
    <w:rsid w:val="00056AAD"/>
    <w:rsid w:val="000621FD"/>
    <w:rsid w:val="000701CD"/>
    <w:rsid w:val="00076EF3"/>
    <w:rsid w:val="00077240"/>
    <w:rsid w:val="00080989"/>
    <w:rsid w:val="000900BC"/>
    <w:rsid w:val="000907B1"/>
    <w:rsid w:val="00091CD5"/>
    <w:rsid w:val="000929C1"/>
    <w:rsid w:val="00093FA6"/>
    <w:rsid w:val="000978E6"/>
    <w:rsid w:val="000A2F7C"/>
    <w:rsid w:val="000A6F88"/>
    <w:rsid w:val="000A7F23"/>
    <w:rsid w:val="000B0CA9"/>
    <w:rsid w:val="000B0D90"/>
    <w:rsid w:val="000B16A4"/>
    <w:rsid w:val="000B1B7F"/>
    <w:rsid w:val="000B2FFD"/>
    <w:rsid w:val="000B41F4"/>
    <w:rsid w:val="000B5170"/>
    <w:rsid w:val="000C3448"/>
    <w:rsid w:val="000D31F0"/>
    <w:rsid w:val="000D5034"/>
    <w:rsid w:val="000D66E1"/>
    <w:rsid w:val="000E287F"/>
    <w:rsid w:val="000F3FFC"/>
    <w:rsid w:val="000F777E"/>
    <w:rsid w:val="001028B1"/>
    <w:rsid w:val="00103218"/>
    <w:rsid w:val="001129EC"/>
    <w:rsid w:val="001158B7"/>
    <w:rsid w:val="00120552"/>
    <w:rsid w:val="001230EF"/>
    <w:rsid w:val="001255D7"/>
    <w:rsid w:val="0012590F"/>
    <w:rsid w:val="001270E9"/>
    <w:rsid w:val="0012785F"/>
    <w:rsid w:val="001306B0"/>
    <w:rsid w:val="001309DD"/>
    <w:rsid w:val="0013412F"/>
    <w:rsid w:val="00137111"/>
    <w:rsid w:val="00145D39"/>
    <w:rsid w:val="00146BD6"/>
    <w:rsid w:val="0015019D"/>
    <w:rsid w:val="00150298"/>
    <w:rsid w:val="00151CFE"/>
    <w:rsid w:val="00152576"/>
    <w:rsid w:val="00153F7E"/>
    <w:rsid w:val="0017019B"/>
    <w:rsid w:val="001701F7"/>
    <w:rsid w:val="001725DA"/>
    <w:rsid w:val="00172844"/>
    <w:rsid w:val="00175733"/>
    <w:rsid w:val="00175883"/>
    <w:rsid w:val="00175D99"/>
    <w:rsid w:val="0018533D"/>
    <w:rsid w:val="00192556"/>
    <w:rsid w:val="001A0E99"/>
    <w:rsid w:val="001A3CCD"/>
    <w:rsid w:val="001A4BCC"/>
    <w:rsid w:val="001A4EF8"/>
    <w:rsid w:val="001A6A0B"/>
    <w:rsid w:val="001B0108"/>
    <w:rsid w:val="001B0582"/>
    <w:rsid w:val="001B3370"/>
    <w:rsid w:val="001B37B4"/>
    <w:rsid w:val="001B394D"/>
    <w:rsid w:val="001B786D"/>
    <w:rsid w:val="001C1CB8"/>
    <w:rsid w:val="001C21B6"/>
    <w:rsid w:val="001C5119"/>
    <w:rsid w:val="001D6B7F"/>
    <w:rsid w:val="001E2497"/>
    <w:rsid w:val="001E4B0C"/>
    <w:rsid w:val="001F64C6"/>
    <w:rsid w:val="0020147F"/>
    <w:rsid w:val="0020555D"/>
    <w:rsid w:val="00205582"/>
    <w:rsid w:val="002066B8"/>
    <w:rsid w:val="00210D1A"/>
    <w:rsid w:val="00210F1D"/>
    <w:rsid w:val="00212401"/>
    <w:rsid w:val="0021326D"/>
    <w:rsid w:val="00221DF8"/>
    <w:rsid w:val="00227FB5"/>
    <w:rsid w:val="002335DA"/>
    <w:rsid w:val="00234F27"/>
    <w:rsid w:val="00235119"/>
    <w:rsid w:val="0023709C"/>
    <w:rsid w:val="00244E07"/>
    <w:rsid w:val="0025023D"/>
    <w:rsid w:val="002549CA"/>
    <w:rsid w:val="00255CC8"/>
    <w:rsid w:val="002601EF"/>
    <w:rsid w:val="0026024F"/>
    <w:rsid w:val="00260C1E"/>
    <w:rsid w:val="00261E30"/>
    <w:rsid w:val="0026456D"/>
    <w:rsid w:val="002670DF"/>
    <w:rsid w:val="00274071"/>
    <w:rsid w:val="00274971"/>
    <w:rsid w:val="002763C7"/>
    <w:rsid w:val="00290D6A"/>
    <w:rsid w:val="00293B07"/>
    <w:rsid w:val="00295290"/>
    <w:rsid w:val="00295332"/>
    <w:rsid w:val="00295B09"/>
    <w:rsid w:val="00297E32"/>
    <w:rsid w:val="002A0449"/>
    <w:rsid w:val="002A1EC5"/>
    <w:rsid w:val="002A560D"/>
    <w:rsid w:val="002A67BE"/>
    <w:rsid w:val="002B11C8"/>
    <w:rsid w:val="002B3BC0"/>
    <w:rsid w:val="002B3F63"/>
    <w:rsid w:val="002B456C"/>
    <w:rsid w:val="002B569A"/>
    <w:rsid w:val="002B76E2"/>
    <w:rsid w:val="002C18EA"/>
    <w:rsid w:val="002D1F66"/>
    <w:rsid w:val="002D2122"/>
    <w:rsid w:val="002E7258"/>
    <w:rsid w:val="002F2940"/>
    <w:rsid w:val="002F4037"/>
    <w:rsid w:val="002F62A8"/>
    <w:rsid w:val="0030168E"/>
    <w:rsid w:val="00302C8C"/>
    <w:rsid w:val="00303F1E"/>
    <w:rsid w:val="00304154"/>
    <w:rsid w:val="00304676"/>
    <w:rsid w:val="00306E81"/>
    <w:rsid w:val="003100B1"/>
    <w:rsid w:val="00310680"/>
    <w:rsid w:val="003113FF"/>
    <w:rsid w:val="00312E29"/>
    <w:rsid w:val="0031302B"/>
    <w:rsid w:val="003167DB"/>
    <w:rsid w:val="00320EEC"/>
    <w:rsid w:val="00326A75"/>
    <w:rsid w:val="0033065C"/>
    <w:rsid w:val="00335FB8"/>
    <w:rsid w:val="003601A2"/>
    <w:rsid w:val="00360DF2"/>
    <w:rsid w:val="00365D1D"/>
    <w:rsid w:val="003743DE"/>
    <w:rsid w:val="00376B9F"/>
    <w:rsid w:val="00377C59"/>
    <w:rsid w:val="00382384"/>
    <w:rsid w:val="00386A3F"/>
    <w:rsid w:val="00386C73"/>
    <w:rsid w:val="00390552"/>
    <w:rsid w:val="00391E77"/>
    <w:rsid w:val="00392371"/>
    <w:rsid w:val="0039698C"/>
    <w:rsid w:val="003A2870"/>
    <w:rsid w:val="003A2FDC"/>
    <w:rsid w:val="003A440C"/>
    <w:rsid w:val="003A6F4C"/>
    <w:rsid w:val="003B0ECE"/>
    <w:rsid w:val="003B6394"/>
    <w:rsid w:val="003B754B"/>
    <w:rsid w:val="003C056B"/>
    <w:rsid w:val="003C40B6"/>
    <w:rsid w:val="003D141F"/>
    <w:rsid w:val="003D55A8"/>
    <w:rsid w:val="003E017A"/>
    <w:rsid w:val="003E4FDE"/>
    <w:rsid w:val="003E771F"/>
    <w:rsid w:val="003F33E2"/>
    <w:rsid w:val="00400F08"/>
    <w:rsid w:val="00410394"/>
    <w:rsid w:val="00412494"/>
    <w:rsid w:val="00415601"/>
    <w:rsid w:val="0041578A"/>
    <w:rsid w:val="00416173"/>
    <w:rsid w:val="00417053"/>
    <w:rsid w:val="00424782"/>
    <w:rsid w:val="004249BE"/>
    <w:rsid w:val="004257C1"/>
    <w:rsid w:val="00426A28"/>
    <w:rsid w:val="00427157"/>
    <w:rsid w:val="004275C4"/>
    <w:rsid w:val="0042763D"/>
    <w:rsid w:val="004302DD"/>
    <w:rsid w:val="00441222"/>
    <w:rsid w:val="00442753"/>
    <w:rsid w:val="004448C9"/>
    <w:rsid w:val="004453C3"/>
    <w:rsid w:val="00451C9D"/>
    <w:rsid w:val="0045736B"/>
    <w:rsid w:val="0046323C"/>
    <w:rsid w:val="00465108"/>
    <w:rsid w:val="004725F6"/>
    <w:rsid w:val="0047518A"/>
    <w:rsid w:val="004811B1"/>
    <w:rsid w:val="00481348"/>
    <w:rsid w:val="00481B8E"/>
    <w:rsid w:val="00481FB4"/>
    <w:rsid w:val="0049507E"/>
    <w:rsid w:val="00496FFE"/>
    <w:rsid w:val="004A5A55"/>
    <w:rsid w:val="004B021E"/>
    <w:rsid w:val="004B25B7"/>
    <w:rsid w:val="004B3004"/>
    <w:rsid w:val="004B43AC"/>
    <w:rsid w:val="004B5B16"/>
    <w:rsid w:val="004B6D44"/>
    <w:rsid w:val="004C1D30"/>
    <w:rsid w:val="004C4028"/>
    <w:rsid w:val="004D38DA"/>
    <w:rsid w:val="004D576F"/>
    <w:rsid w:val="004D6F14"/>
    <w:rsid w:val="004E47A7"/>
    <w:rsid w:val="004E76E9"/>
    <w:rsid w:val="004F0954"/>
    <w:rsid w:val="004F13E6"/>
    <w:rsid w:val="004F1B3A"/>
    <w:rsid w:val="004F62C3"/>
    <w:rsid w:val="00511E67"/>
    <w:rsid w:val="005126AF"/>
    <w:rsid w:val="00515A7D"/>
    <w:rsid w:val="00521A5D"/>
    <w:rsid w:val="00526409"/>
    <w:rsid w:val="00527A32"/>
    <w:rsid w:val="00532E0C"/>
    <w:rsid w:val="0053599F"/>
    <w:rsid w:val="00535A8D"/>
    <w:rsid w:val="00541A29"/>
    <w:rsid w:val="0054201D"/>
    <w:rsid w:val="0054504D"/>
    <w:rsid w:val="00547AE9"/>
    <w:rsid w:val="00547E03"/>
    <w:rsid w:val="005536E0"/>
    <w:rsid w:val="005562A7"/>
    <w:rsid w:val="0055751F"/>
    <w:rsid w:val="005601FF"/>
    <w:rsid w:val="00563EFD"/>
    <w:rsid w:val="0057013F"/>
    <w:rsid w:val="00570ACB"/>
    <w:rsid w:val="005721AA"/>
    <w:rsid w:val="0057577C"/>
    <w:rsid w:val="00580286"/>
    <w:rsid w:val="00581CA9"/>
    <w:rsid w:val="005842A4"/>
    <w:rsid w:val="005A1756"/>
    <w:rsid w:val="005A5230"/>
    <w:rsid w:val="005A5CEF"/>
    <w:rsid w:val="005A6FA7"/>
    <w:rsid w:val="005B208E"/>
    <w:rsid w:val="005B59A5"/>
    <w:rsid w:val="005B7036"/>
    <w:rsid w:val="005C09AF"/>
    <w:rsid w:val="005C2BB0"/>
    <w:rsid w:val="005C2E84"/>
    <w:rsid w:val="005C4EE2"/>
    <w:rsid w:val="005D5779"/>
    <w:rsid w:val="005D785A"/>
    <w:rsid w:val="005E0235"/>
    <w:rsid w:val="005E557B"/>
    <w:rsid w:val="005F472C"/>
    <w:rsid w:val="005F5902"/>
    <w:rsid w:val="00606465"/>
    <w:rsid w:val="00610421"/>
    <w:rsid w:val="00622A5D"/>
    <w:rsid w:val="006345AC"/>
    <w:rsid w:val="00636F74"/>
    <w:rsid w:val="00640CD5"/>
    <w:rsid w:val="00641EAB"/>
    <w:rsid w:val="0064354A"/>
    <w:rsid w:val="006614A4"/>
    <w:rsid w:val="00661CE6"/>
    <w:rsid w:val="0067727D"/>
    <w:rsid w:val="00677F7A"/>
    <w:rsid w:val="00685D9F"/>
    <w:rsid w:val="006934F2"/>
    <w:rsid w:val="006972E9"/>
    <w:rsid w:val="006A09DD"/>
    <w:rsid w:val="006A701D"/>
    <w:rsid w:val="006B4CD9"/>
    <w:rsid w:val="006C263E"/>
    <w:rsid w:val="006D355A"/>
    <w:rsid w:val="006D4875"/>
    <w:rsid w:val="006D78AD"/>
    <w:rsid w:val="006E761B"/>
    <w:rsid w:val="006F1AE6"/>
    <w:rsid w:val="006F22EB"/>
    <w:rsid w:val="006F3DEC"/>
    <w:rsid w:val="006F7CE5"/>
    <w:rsid w:val="00703DA6"/>
    <w:rsid w:val="007042E5"/>
    <w:rsid w:val="00706F5E"/>
    <w:rsid w:val="007077FA"/>
    <w:rsid w:val="00707F6B"/>
    <w:rsid w:val="00711CB2"/>
    <w:rsid w:val="00712262"/>
    <w:rsid w:val="0071554D"/>
    <w:rsid w:val="007218E0"/>
    <w:rsid w:val="007236F3"/>
    <w:rsid w:val="0072435D"/>
    <w:rsid w:val="007260DF"/>
    <w:rsid w:val="00726714"/>
    <w:rsid w:val="00727BDA"/>
    <w:rsid w:val="0074126C"/>
    <w:rsid w:val="0074216B"/>
    <w:rsid w:val="007509B3"/>
    <w:rsid w:val="00750BFD"/>
    <w:rsid w:val="00752471"/>
    <w:rsid w:val="00752BD7"/>
    <w:rsid w:val="00761271"/>
    <w:rsid w:val="0076326F"/>
    <w:rsid w:val="00765A66"/>
    <w:rsid w:val="00766E1D"/>
    <w:rsid w:val="00772DCD"/>
    <w:rsid w:val="00775E24"/>
    <w:rsid w:val="00777617"/>
    <w:rsid w:val="007946D4"/>
    <w:rsid w:val="00794BA6"/>
    <w:rsid w:val="00797BB4"/>
    <w:rsid w:val="007A1CEB"/>
    <w:rsid w:val="007A1D31"/>
    <w:rsid w:val="007A2A30"/>
    <w:rsid w:val="007A3F6D"/>
    <w:rsid w:val="007A4F0A"/>
    <w:rsid w:val="007B65BB"/>
    <w:rsid w:val="007B6778"/>
    <w:rsid w:val="007C15AD"/>
    <w:rsid w:val="007C1864"/>
    <w:rsid w:val="007C38DF"/>
    <w:rsid w:val="007C46C8"/>
    <w:rsid w:val="007D2798"/>
    <w:rsid w:val="007E0475"/>
    <w:rsid w:val="007E114D"/>
    <w:rsid w:val="007E7383"/>
    <w:rsid w:val="007F5DD7"/>
    <w:rsid w:val="00807E6F"/>
    <w:rsid w:val="00820C00"/>
    <w:rsid w:val="00821A8A"/>
    <w:rsid w:val="0082298F"/>
    <w:rsid w:val="00830131"/>
    <w:rsid w:val="00836A29"/>
    <w:rsid w:val="00840CC6"/>
    <w:rsid w:val="00842AD1"/>
    <w:rsid w:val="008448BC"/>
    <w:rsid w:val="00846887"/>
    <w:rsid w:val="00850A3A"/>
    <w:rsid w:val="00861472"/>
    <w:rsid w:val="00873786"/>
    <w:rsid w:val="0087542B"/>
    <w:rsid w:val="00891125"/>
    <w:rsid w:val="00894438"/>
    <w:rsid w:val="00897E6A"/>
    <w:rsid w:val="008A2B08"/>
    <w:rsid w:val="008A595D"/>
    <w:rsid w:val="008B5142"/>
    <w:rsid w:val="008B7E89"/>
    <w:rsid w:val="008C27CB"/>
    <w:rsid w:val="008D2191"/>
    <w:rsid w:val="008D2720"/>
    <w:rsid w:val="008D349A"/>
    <w:rsid w:val="008D7051"/>
    <w:rsid w:val="008D75CA"/>
    <w:rsid w:val="008F035E"/>
    <w:rsid w:val="008F411F"/>
    <w:rsid w:val="008F6150"/>
    <w:rsid w:val="008F6D03"/>
    <w:rsid w:val="009055D5"/>
    <w:rsid w:val="00907522"/>
    <w:rsid w:val="009145C9"/>
    <w:rsid w:val="00921F81"/>
    <w:rsid w:val="009250C1"/>
    <w:rsid w:val="00930423"/>
    <w:rsid w:val="00932125"/>
    <w:rsid w:val="00937F30"/>
    <w:rsid w:val="00953B5D"/>
    <w:rsid w:val="009548AA"/>
    <w:rsid w:val="00956D30"/>
    <w:rsid w:val="009609D6"/>
    <w:rsid w:val="00960AC6"/>
    <w:rsid w:val="009636EC"/>
    <w:rsid w:val="009654C5"/>
    <w:rsid w:val="0096617E"/>
    <w:rsid w:val="00967B3E"/>
    <w:rsid w:val="00981CAB"/>
    <w:rsid w:val="0099203A"/>
    <w:rsid w:val="009924C1"/>
    <w:rsid w:val="0099485B"/>
    <w:rsid w:val="009A20BA"/>
    <w:rsid w:val="009B1A99"/>
    <w:rsid w:val="009B348B"/>
    <w:rsid w:val="009B4F3D"/>
    <w:rsid w:val="009B76D1"/>
    <w:rsid w:val="009C1F21"/>
    <w:rsid w:val="009C4111"/>
    <w:rsid w:val="009C495C"/>
    <w:rsid w:val="009C4EB1"/>
    <w:rsid w:val="009D12D0"/>
    <w:rsid w:val="009D5A5F"/>
    <w:rsid w:val="009E5560"/>
    <w:rsid w:val="00A01D30"/>
    <w:rsid w:val="00A02D01"/>
    <w:rsid w:val="00A035A5"/>
    <w:rsid w:val="00A045B6"/>
    <w:rsid w:val="00A06274"/>
    <w:rsid w:val="00A0775C"/>
    <w:rsid w:val="00A140E0"/>
    <w:rsid w:val="00A21055"/>
    <w:rsid w:val="00A22C68"/>
    <w:rsid w:val="00A24331"/>
    <w:rsid w:val="00A2652B"/>
    <w:rsid w:val="00A3035D"/>
    <w:rsid w:val="00A320E5"/>
    <w:rsid w:val="00A3481B"/>
    <w:rsid w:val="00A35891"/>
    <w:rsid w:val="00A358E3"/>
    <w:rsid w:val="00A41502"/>
    <w:rsid w:val="00A54810"/>
    <w:rsid w:val="00A55693"/>
    <w:rsid w:val="00A55F5F"/>
    <w:rsid w:val="00A568C9"/>
    <w:rsid w:val="00A570F4"/>
    <w:rsid w:val="00A6793F"/>
    <w:rsid w:val="00A70DAD"/>
    <w:rsid w:val="00A72537"/>
    <w:rsid w:val="00A73871"/>
    <w:rsid w:val="00A753EC"/>
    <w:rsid w:val="00A826CD"/>
    <w:rsid w:val="00A86492"/>
    <w:rsid w:val="00A9356B"/>
    <w:rsid w:val="00A9444D"/>
    <w:rsid w:val="00A94852"/>
    <w:rsid w:val="00A95C74"/>
    <w:rsid w:val="00A97741"/>
    <w:rsid w:val="00AA2280"/>
    <w:rsid w:val="00AA2E74"/>
    <w:rsid w:val="00AA51F2"/>
    <w:rsid w:val="00AB307D"/>
    <w:rsid w:val="00AC1FD2"/>
    <w:rsid w:val="00AD2486"/>
    <w:rsid w:val="00AD6557"/>
    <w:rsid w:val="00AD6D19"/>
    <w:rsid w:val="00AE0EE4"/>
    <w:rsid w:val="00AE1260"/>
    <w:rsid w:val="00AE4240"/>
    <w:rsid w:val="00AE44D2"/>
    <w:rsid w:val="00AE7DBE"/>
    <w:rsid w:val="00AF575D"/>
    <w:rsid w:val="00AF65A1"/>
    <w:rsid w:val="00B02973"/>
    <w:rsid w:val="00B16BCB"/>
    <w:rsid w:val="00B2108A"/>
    <w:rsid w:val="00B246A8"/>
    <w:rsid w:val="00B254A2"/>
    <w:rsid w:val="00B300FF"/>
    <w:rsid w:val="00B30B8D"/>
    <w:rsid w:val="00B322F2"/>
    <w:rsid w:val="00B40629"/>
    <w:rsid w:val="00B4195C"/>
    <w:rsid w:val="00B42101"/>
    <w:rsid w:val="00B621C7"/>
    <w:rsid w:val="00B669D3"/>
    <w:rsid w:val="00B734A2"/>
    <w:rsid w:val="00B80216"/>
    <w:rsid w:val="00B81A49"/>
    <w:rsid w:val="00B90BBF"/>
    <w:rsid w:val="00B97D59"/>
    <w:rsid w:val="00BA678E"/>
    <w:rsid w:val="00BB0490"/>
    <w:rsid w:val="00BB0624"/>
    <w:rsid w:val="00BB309C"/>
    <w:rsid w:val="00BB3530"/>
    <w:rsid w:val="00BB3F8F"/>
    <w:rsid w:val="00BC143B"/>
    <w:rsid w:val="00BD3476"/>
    <w:rsid w:val="00BD3AA7"/>
    <w:rsid w:val="00BD4385"/>
    <w:rsid w:val="00BD5809"/>
    <w:rsid w:val="00BD6741"/>
    <w:rsid w:val="00BD7F74"/>
    <w:rsid w:val="00BE2200"/>
    <w:rsid w:val="00BF0784"/>
    <w:rsid w:val="00BF18B0"/>
    <w:rsid w:val="00BF5345"/>
    <w:rsid w:val="00BF6E76"/>
    <w:rsid w:val="00C11645"/>
    <w:rsid w:val="00C14718"/>
    <w:rsid w:val="00C151F0"/>
    <w:rsid w:val="00C164FE"/>
    <w:rsid w:val="00C20FEE"/>
    <w:rsid w:val="00C21F7E"/>
    <w:rsid w:val="00C26B7C"/>
    <w:rsid w:val="00C3673D"/>
    <w:rsid w:val="00C37228"/>
    <w:rsid w:val="00C4183C"/>
    <w:rsid w:val="00C466E0"/>
    <w:rsid w:val="00C4735D"/>
    <w:rsid w:val="00C56D79"/>
    <w:rsid w:val="00C610DE"/>
    <w:rsid w:val="00C72676"/>
    <w:rsid w:val="00C72DB7"/>
    <w:rsid w:val="00C75501"/>
    <w:rsid w:val="00C774F3"/>
    <w:rsid w:val="00C80027"/>
    <w:rsid w:val="00C81DB4"/>
    <w:rsid w:val="00C842A7"/>
    <w:rsid w:val="00C856FF"/>
    <w:rsid w:val="00C97ABE"/>
    <w:rsid w:val="00CA5EFF"/>
    <w:rsid w:val="00CB2A73"/>
    <w:rsid w:val="00CB5859"/>
    <w:rsid w:val="00CC024F"/>
    <w:rsid w:val="00CC429E"/>
    <w:rsid w:val="00CC6FB6"/>
    <w:rsid w:val="00CD0217"/>
    <w:rsid w:val="00CD72C9"/>
    <w:rsid w:val="00CE1D63"/>
    <w:rsid w:val="00CE4A3F"/>
    <w:rsid w:val="00CF7018"/>
    <w:rsid w:val="00D06051"/>
    <w:rsid w:val="00D143E1"/>
    <w:rsid w:val="00D16B3F"/>
    <w:rsid w:val="00D26F51"/>
    <w:rsid w:val="00D32BEA"/>
    <w:rsid w:val="00D35BDB"/>
    <w:rsid w:val="00D41B0C"/>
    <w:rsid w:val="00D422CB"/>
    <w:rsid w:val="00D446D6"/>
    <w:rsid w:val="00D47D6C"/>
    <w:rsid w:val="00D47F64"/>
    <w:rsid w:val="00D51C63"/>
    <w:rsid w:val="00D52DEF"/>
    <w:rsid w:val="00D5519E"/>
    <w:rsid w:val="00D564E8"/>
    <w:rsid w:val="00D566BD"/>
    <w:rsid w:val="00D5780E"/>
    <w:rsid w:val="00D6615B"/>
    <w:rsid w:val="00D662F9"/>
    <w:rsid w:val="00D66DA6"/>
    <w:rsid w:val="00D70BF3"/>
    <w:rsid w:val="00D7542F"/>
    <w:rsid w:val="00D75681"/>
    <w:rsid w:val="00D759F9"/>
    <w:rsid w:val="00D80E01"/>
    <w:rsid w:val="00D80F96"/>
    <w:rsid w:val="00D81CDF"/>
    <w:rsid w:val="00D85693"/>
    <w:rsid w:val="00D9173F"/>
    <w:rsid w:val="00D920D7"/>
    <w:rsid w:val="00D924E3"/>
    <w:rsid w:val="00D93DEE"/>
    <w:rsid w:val="00DF3B1B"/>
    <w:rsid w:val="00E01F56"/>
    <w:rsid w:val="00E04337"/>
    <w:rsid w:val="00E044DD"/>
    <w:rsid w:val="00E20F4E"/>
    <w:rsid w:val="00E25D6D"/>
    <w:rsid w:val="00E30426"/>
    <w:rsid w:val="00E307B6"/>
    <w:rsid w:val="00E32831"/>
    <w:rsid w:val="00E359D8"/>
    <w:rsid w:val="00E37CBD"/>
    <w:rsid w:val="00E37FE2"/>
    <w:rsid w:val="00E46969"/>
    <w:rsid w:val="00E4779E"/>
    <w:rsid w:val="00E52DDF"/>
    <w:rsid w:val="00E667BB"/>
    <w:rsid w:val="00E7142D"/>
    <w:rsid w:val="00E75655"/>
    <w:rsid w:val="00E77A96"/>
    <w:rsid w:val="00E84DC5"/>
    <w:rsid w:val="00E90122"/>
    <w:rsid w:val="00E918E9"/>
    <w:rsid w:val="00E9376A"/>
    <w:rsid w:val="00E93E41"/>
    <w:rsid w:val="00E9456D"/>
    <w:rsid w:val="00E95996"/>
    <w:rsid w:val="00EB2387"/>
    <w:rsid w:val="00EB2DF4"/>
    <w:rsid w:val="00EB3577"/>
    <w:rsid w:val="00EB4B31"/>
    <w:rsid w:val="00EB7355"/>
    <w:rsid w:val="00EC1D46"/>
    <w:rsid w:val="00EC2B23"/>
    <w:rsid w:val="00EC4F10"/>
    <w:rsid w:val="00EC5161"/>
    <w:rsid w:val="00ED037E"/>
    <w:rsid w:val="00ED210F"/>
    <w:rsid w:val="00ED5EE7"/>
    <w:rsid w:val="00ED65D3"/>
    <w:rsid w:val="00EE7609"/>
    <w:rsid w:val="00EF030F"/>
    <w:rsid w:val="00EF26BF"/>
    <w:rsid w:val="00EF6BA7"/>
    <w:rsid w:val="00F0388F"/>
    <w:rsid w:val="00F17896"/>
    <w:rsid w:val="00F20C15"/>
    <w:rsid w:val="00F23763"/>
    <w:rsid w:val="00F25888"/>
    <w:rsid w:val="00F2624C"/>
    <w:rsid w:val="00F26868"/>
    <w:rsid w:val="00F27243"/>
    <w:rsid w:val="00F33A55"/>
    <w:rsid w:val="00F34104"/>
    <w:rsid w:val="00F352C0"/>
    <w:rsid w:val="00F36F53"/>
    <w:rsid w:val="00F37D5F"/>
    <w:rsid w:val="00F425C6"/>
    <w:rsid w:val="00F43FA7"/>
    <w:rsid w:val="00F4402D"/>
    <w:rsid w:val="00F45EC2"/>
    <w:rsid w:val="00F5475F"/>
    <w:rsid w:val="00F54F6D"/>
    <w:rsid w:val="00F5619D"/>
    <w:rsid w:val="00F573F9"/>
    <w:rsid w:val="00F61632"/>
    <w:rsid w:val="00F62E26"/>
    <w:rsid w:val="00F652F0"/>
    <w:rsid w:val="00F71324"/>
    <w:rsid w:val="00F71D4D"/>
    <w:rsid w:val="00F8072C"/>
    <w:rsid w:val="00F80B07"/>
    <w:rsid w:val="00F84061"/>
    <w:rsid w:val="00F849BA"/>
    <w:rsid w:val="00F86FB9"/>
    <w:rsid w:val="00F90E10"/>
    <w:rsid w:val="00F9635F"/>
    <w:rsid w:val="00F97E99"/>
    <w:rsid w:val="00FA1223"/>
    <w:rsid w:val="00FA441B"/>
    <w:rsid w:val="00FB165E"/>
    <w:rsid w:val="00FC37C7"/>
    <w:rsid w:val="00FC6E95"/>
    <w:rsid w:val="00FC791F"/>
    <w:rsid w:val="00FD2C4E"/>
    <w:rsid w:val="00FD4E53"/>
    <w:rsid w:val="00FE2196"/>
    <w:rsid w:val="00FE6A92"/>
    <w:rsid w:val="00FE73FE"/>
    <w:rsid w:val="00FF2788"/>
    <w:rsid w:val="00FF3A73"/>
    <w:rsid w:val="00FF4A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A831FF-5E3D-4F39-B928-AA7D09D65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4183C"/>
  </w:style>
  <w:style w:type="paragraph" w:styleId="Nagwek1">
    <w:name w:val="heading 1"/>
    <w:basedOn w:val="Normalny"/>
    <w:next w:val="Normalny"/>
    <w:link w:val="Nagwek1Znak"/>
    <w:qFormat/>
    <w:rsid w:val="00C75501"/>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qFormat/>
    <w:rsid w:val="00C75501"/>
    <w:pPr>
      <w:keepNext/>
      <w:spacing w:before="240" w:after="60" w:line="240" w:lineRule="auto"/>
      <w:outlineLvl w:val="1"/>
    </w:pPr>
    <w:rPr>
      <w:rFonts w:ascii="Arial" w:eastAsia="Times New Roman" w:hAnsi="Arial" w:cs="Arial"/>
      <w:b/>
      <w:bCs/>
      <w:i/>
      <w:iCs/>
      <w:sz w:val="28"/>
      <w:szCs w:val="28"/>
      <w:lang w:eastAsia="pl-PL"/>
    </w:rPr>
  </w:style>
  <w:style w:type="paragraph" w:styleId="Nagwek3">
    <w:name w:val="heading 3"/>
    <w:basedOn w:val="Normalny"/>
    <w:next w:val="Normalny"/>
    <w:link w:val="Nagwek3Znak"/>
    <w:uiPriority w:val="9"/>
    <w:unhideWhenUsed/>
    <w:qFormat/>
    <w:rsid w:val="00794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75501"/>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C75501"/>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uiPriority w:val="9"/>
    <w:rsid w:val="00794BA6"/>
    <w:rPr>
      <w:rFonts w:asciiTheme="majorHAnsi" w:eastAsiaTheme="majorEastAsia" w:hAnsiTheme="majorHAnsi" w:cstheme="majorBidi"/>
      <w:color w:val="1F4D78" w:themeColor="accent1" w:themeShade="7F"/>
      <w:sz w:val="24"/>
      <w:szCs w:val="24"/>
    </w:rPr>
  </w:style>
  <w:style w:type="paragraph" w:styleId="Akapitzlist">
    <w:name w:val="List Paragraph"/>
    <w:basedOn w:val="Normalny"/>
    <w:link w:val="AkapitzlistZnak"/>
    <w:uiPriority w:val="34"/>
    <w:qFormat/>
    <w:rsid w:val="00E4779E"/>
    <w:pPr>
      <w:ind w:left="720"/>
      <w:contextualSpacing/>
    </w:pPr>
  </w:style>
  <w:style w:type="character" w:customStyle="1" w:styleId="AkapitzlistZnak">
    <w:name w:val="Akapit z listą Znak"/>
    <w:link w:val="Akapitzlist"/>
    <w:uiPriority w:val="34"/>
    <w:locked/>
    <w:rsid w:val="002763C7"/>
  </w:style>
  <w:style w:type="paragraph" w:styleId="Tekstdymka">
    <w:name w:val="Balloon Text"/>
    <w:basedOn w:val="Normalny"/>
    <w:link w:val="TekstdymkaZnak"/>
    <w:uiPriority w:val="99"/>
    <w:semiHidden/>
    <w:unhideWhenUsed/>
    <w:rsid w:val="00481FB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81FB4"/>
    <w:rPr>
      <w:rFonts w:ascii="Segoe UI" w:hAnsi="Segoe UI" w:cs="Segoe UI"/>
      <w:sz w:val="18"/>
      <w:szCs w:val="18"/>
    </w:rPr>
  </w:style>
  <w:style w:type="character" w:styleId="Hipercze">
    <w:name w:val="Hyperlink"/>
    <w:basedOn w:val="Domylnaczcionkaakapitu"/>
    <w:uiPriority w:val="99"/>
    <w:unhideWhenUsed/>
    <w:rsid w:val="00F61632"/>
    <w:rPr>
      <w:color w:val="0000FF"/>
      <w:u w:val="single"/>
    </w:rPr>
  </w:style>
  <w:style w:type="character" w:styleId="Pogrubienie">
    <w:name w:val="Strong"/>
    <w:basedOn w:val="Domylnaczcionkaakapitu"/>
    <w:uiPriority w:val="22"/>
    <w:qFormat/>
    <w:rsid w:val="005536E0"/>
    <w:rPr>
      <w:b/>
      <w:bCs/>
    </w:rPr>
  </w:style>
  <w:style w:type="paragraph" w:styleId="Tekstpodstawowy">
    <w:name w:val="Body Text"/>
    <w:basedOn w:val="Normalny"/>
    <w:link w:val="TekstpodstawowyZnak"/>
    <w:semiHidden/>
    <w:rsid w:val="00C75501"/>
    <w:pPr>
      <w:spacing w:after="0" w:line="240" w:lineRule="auto"/>
      <w:jc w:val="center"/>
    </w:pPr>
    <w:rPr>
      <w:rFonts w:ascii="Courier New" w:eastAsia="Times New Roman" w:hAnsi="Courier New" w:cs="Courier New"/>
      <w:b/>
      <w:bCs/>
      <w:color w:val="0000FF"/>
      <w:sz w:val="72"/>
      <w:szCs w:val="24"/>
      <w:lang w:eastAsia="pl-PL"/>
    </w:rPr>
  </w:style>
  <w:style w:type="character" w:customStyle="1" w:styleId="TekstpodstawowyZnak">
    <w:name w:val="Tekst podstawowy Znak"/>
    <w:basedOn w:val="Domylnaczcionkaakapitu"/>
    <w:link w:val="Tekstpodstawowy"/>
    <w:semiHidden/>
    <w:rsid w:val="00C75501"/>
    <w:rPr>
      <w:rFonts w:ascii="Courier New" w:eastAsia="Times New Roman" w:hAnsi="Courier New" w:cs="Courier New"/>
      <w:b/>
      <w:bCs/>
      <w:color w:val="0000FF"/>
      <w:sz w:val="72"/>
      <w:szCs w:val="24"/>
      <w:lang w:eastAsia="pl-PL"/>
    </w:rPr>
  </w:style>
  <w:style w:type="paragraph" w:styleId="Tekstpodstawowy2">
    <w:name w:val="Body Text 2"/>
    <w:basedOn w:val="Normalny"/>
    <w:link w:val="Tekstpodstawowy2Znak"/>
    <w:semiHidden/>
    <w:rsid w:val="00C75501"/>
    <w:pPr>
      <w:spacing w:after="0" w:line="240" w:lineRule="auto"/>
      <w:jc w:val="center"/>
    </w:pPr>
    <w:rPr>
      <w:rFonts w:ascii="Courier New" w:eastAsia="Times New Roman" w:hAnsi="Courier New" w:cs="Courier New"/>
      <w:b/>
      <w:bCs/>
      <w:sz w:val="52"/>
      <w:szCs w:val="24"/>
      <w:lang w:eastAsia="pl-PL"/>
    </w:rPr>
  </w:style>
  <w:style w:type="character" w:customStyle="1" w:styleId="Tekstpodstawowy2Znak">
    <w:name w:val="Tekst podstawowy 2 Znak"/>
    <w:basedOn w:val="Domylnaczcionkaakapitu"/>
    <w:link w:val="Tekstpodstawowy2"/>
    <w:semiHidden/>
    <w:rsid w:val="00C75501"/>
    <w:rPr>
      <w:rFonts w:ascii="Courier New" w:eastAsia="Times New Roman" w:hAnsi="Courier New" w:cs="Courier New"/>
      <w:b/>
      <w:bCs/>
      <w:sz w:val="52"/>
      <w:szCs w:val="24"/>
      <w:lang w:eastAsia="pl-PL"/>
    </w:rPr>
  </w:style>
  <w:style w:type="table" w:styleId="Tabela-Siatka">
    <w:name w:val="Table Grid"/>
    <w:basedOn w:val="Standardowy"/>
    <w:uiPriority w:val="39"/>
    <w:rsid w:val="007946D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07E"/>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unhideWhenUsed/>
    <w:rsid w:val="00E044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044DD"/>
    <w:pPr>
      <w:spacing w:after="0" w:line="240" w:lineRule="auto"/>
    </w:pPr>
  </w:style>
  <w:style w:type="character" w:customStyle="1" w:styleId="BezodstpwZnak">
    <w:name w:val="Bez odstępów Znak"/>
    <w:basedOn w:val="Domylnaczcionkaakapitu"/>
    <w:link w:val="Bezodstpw"/>
    <w:uiPriority w:val="1"/>
    <w:rsid w:val="00D422CB"/>
  </w:style>
  <w:style w:type="paragraph" w:customStyle="1" w:styleId="kropki">
    <w:name w:val="kropki"/>
    <w:basedOn w:val="Normalny"/>
    <w:rsid w:val="005B7036"/>
    <w:pPr>
      <w:numPr>
        <w:numId w:val="9"/>
      </w:numPr>
      <w:tabs>
        <w:tab w:val="num" w:pos="680"/>
      </w:tabs>
      <w:suppressAutoHyphens/>
      <w:autoSpaceDE w:val="0"/>
      <w:autoSpaceDN w:val="0"/>
      <w:spacing w:after="0" w:line="360" w:lineRule="auto"/>
      <w:jc w:val="both"/>
      <w:textAlignment w:val="baseline"/>
    </w:pPr>
    <w:rPr>
      <w:rFonts w:ascii="Calibri" w:eastAsia="Calibri" w:hAnsi="Calibri" w:cs="Times New Roman"/>
      <w:szCs w:val="24"/>
    </w:rPr>
  </w:style>
  <w:style w:type="paragraph" w:styleId="Nagwek">
    <w:name w:val="header"/>
    <w:basedOn w:val="Normalny"/>
    <w:link w:val="NagwekZnak"/>
    <w:uiPriority w:val="99"/>
    <w:unhideWhenUsed/>
    <w:rsid w:val="00D422C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422CB"/>
  </w:style>
  <w:style w:type="paragraph" w:styleId="Stopka">
    <w:name w:val="footer"/>
    <w:basedOn w:val="Normalny"/>
    <w:link w:val="StopkaZnak"/>
    <w:uiPriority w:val="99"/>
    <w:unhideWhenUsed/>
    <w:rsid w:val="00D422C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422CB"/>
  </w:style>
  <w:style w:type="paragraph" w:styleId="Nagwekspisutreci">
    <w:name w:val="TOC Heading"/>
    <w:basedOn w:val="Nagwek1"/>
    <w:next w:val="Normalny"/>
    <w:uiPriority w:val="39"/>
    <w:unhideWhenUsed/>
    <w:qFormat/>
    <w:rsid w:val="00D422CB"/>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Spistreci1">
    <w:name w:val="toc 1"/>
    <w:basedOn w:val="Normalny"/>
    <w:next w:val="Normalny"/>
    <w:autoRedefine/>
    <w:uiPriority w:val="39"/>
    <w:unhideWhenUsed/>
    <w:rsid w:val="00E84DC5"/>
    <w:pPr>
      <w:tabs>
        <w:tab w:val="right" w:leader="dot" w:pos="9062"/>
      </w:tabs>
      <w:spacing w:after="100"/>
    </w:pPr>
    <w:rPr>
      <w:b/>
      <w:noProof/>
    </w:rPr>
  </w:style>
  <w:style w:type="paragraph" w:styleId="Spistreci2">
    <w:name w:val="toc 2"/>
    <w:basedOn w:val="Normalny"/>
    <w:next w:val="Normalny"/>
    <w:autoRedefine/>
    <w:uiPriority w:val="39"/>
    <w:unhideWhenUsed/>
    <w:rsid w:val="00D422CB"/>
    <w:pPr>
      <w:spacing w:after="100"/>
      <w:ind w:left="220"/>
    </w:pPr>
  </w:style>
  <w:style w:type="paragraph" w:styleId="Spistreci3">
    <w:name w:val="toc 3"/>
    <w:basedOn w:val="Normalny"/>
    <w:next w:val="Normalny"/>
    <w:autoRedefine/>
    <w:uiPriority w:val="39"/>
    <w:unhideWhenUsed/>
    <w:rsid w:val="00D422CB"/>
    <w:pPr>
      <w:spacing w:after="100"/>
      <w:ind w:left="440"/>
    </w:pPr>
  </w:style>
  <w:style w:type="table" w:styleId="Tabelasiatki1jasna">
    <w:name w:val="Grid Table 1 Light"/>
    <w:basedOn w:val="Standardowy"/>
    <w:uiPriority w:val="46"/>
    <w:rsid w:val="007524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deks2">
    <w:name w:val="index 2"/>
    <w:basedOn w:val="Normalny"/>
    <w:next w:val="Normalny"/>
    <w:autoRedefine/>
    <w:semiHidden/>
    <w:rsid w:val="0047518A"/>
    <w:pPr>
      <w:spacing w:after="0" w:line="240" w:lineRule="auto"/>
      <w:ind w:left="480" w:hanging="240"/>
    </w:pPr>
    <w:rPr>
      <w:rFonts w:ascii="Times New Roman" w:eastAsia="Times New Roman" w:hAnsi="Times New Roman" w:cs="Times New Roman"/>
      <w:sz w:val="18"/>
      <w:szCs w:val="18"/>
      <w:lang w:eastAsia="pl-PL"/>
    </w:rPr>
  </w:style>
  <w:style w:type="paragraph" w:styleId="Cytatintensywny">
    <w:name w:val="Intense Quote"/>
    <w:basedOn w:val="Normalny"/>
    <w:next w:val="Normalny"/>
    <w:link w:val="CytatintensywnyZnak"/>
    <w:uiPriority w:val="30"/>
    <w:qFormat/>
    <w:rsid w:val="00772DC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772DCD"/>
    <w:rPr>
      <w:i/>
      <w:iCs/>
      <w:color w:val="5B9BD5" w:themeColor="accent1"/>
    </w:rPr>
  </w:style>
  <w:style w:type="character" w:styleId="Odwoanieintensywne">
    <w:name w:val="Intense Reference"/>
    <w:basedOn w:val="Domylnaczcionkaakapitu"/>
    <w:uiPriority w:val="32"/>
    <w:qFormat/>
    <w:rsid w:val="00772DCD"/>
    <w:rPr>
      <w:b/>
      <w:bCs/>
      <w:smallCaps/>
      <w:color w:val="5B9BD5" w:themeColor="accent1"/>
      <w:spacing w:val="5"/>
    </w:rPr>
  </w:style>
  <w:style w:type="paragraph" w:styleId="Tytu">
    <w:name w:val="Title"/>
    <w:basedOn w:val="Normalny"/>
    <w:link w:val="TytuZnak"/>
    <w:uiPriority w:val="10"/>
    <w:qFormat/>
    <w:rsid w:val="002F4037"/>
    <w:pPr>
      <w:spacing w:after="0" w:line="240" w:lineRule="auto"/>
      <w:jc w:val="center"/>
    </w:pPr>
    <w:rPr>
      <w:rFonts w:ascii="Arial" w:eastAsia="Times New Roman" w:hAnsi="Arial" w:cs="Arial"/>
      <w:b/>
      <w:sz w:val="24"/>
      <w:szCs w:val="20"/>
      <w:lang w:eastAsia="pl-PL"/>
    </w:rPr>
  </w:style>
  <w:style w:type="character" w:customStyle="1" w:styleId="TytuZnak">
    <w:name w:val="Tytuł Znak"/>
    <w:basedOn w:val="Domylnaczcionkaakapitu"/>
    <w:link w:val="Tytu"/>
    <w:uiPriority w:val="10"/>
    <w:rsid w:val="002F4037"/>
    <w:rPr>
      <w:rFonts w:ascii="Arial" w:eastAsia="Times New Roman" w:hAnsi="Arial" w:cs="Arial"/>
      <w:b/>
      <w:sz w:val="24"/>
      <w:szCs w:val="20"/>
      <w:lang w:eastAsia="pl-PL"/>
    </w:rPr>
  </w:style>
  <w:style w:type="character" w:styleId="Tytuksiki">
    <w:name w:val="Book Title"/>
    <w:basedOn w:val="Domylnaczcionkaakapitu"/>
    <w:uiPriority w:val="33"/>
    <w:qFormat/>
    <w:rsid w:val="006D355A"/>
    <w:rPr>
      <w:b/>
      <w:bCs/>
      <w:i/>
      <w:iCs/>
      <w:spacing w:val="5"/>
    </w:rPr>
  </w:style>
  <w:style w:type="paragraph" w:styleId="Tekstprzypisukocowego">
    <w:name w:val="endnote text"/>
    <w:basedOn w:val="Normalny"/>
    <w:link w:val="TekstprzypisukocowegoZnak"/>
    <w:uiPriority w:val="99"/>
    <w:semiHidden/>
    <w:unhideWhenUsed/>
    <w:rsid w:val="00F43FA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43FA7"/>
    <w:rPr>
      <w:sz w:val="20"/>
      <w:szCs w:val="20"/>
    </w:rPr>
  </w:style>
  <w:style w:type="character" w:styleId="Odwoanieprzypisukocowego">
    <w:name w:val="endnote reference"/>
    <w:basedOn w:val="Domylnaczcionkaakapitu"/>
    <w:uiPriority w:val="99"/>
    <w:semiHidden/>
    <w:unhideWhenUsed/>
    <w:rsid w:val="00F43FA7"/>
    <w:rPr>
      <w:vertAlign w:val="superscript"/>
    </w:rPr>
  </w:style>
  <w:style w:type="paragraph" w:customStyle="1" w:styleId="Bezodstpw1">
    <w:name w:val="Bez odstępów1"/>
    <w:rsid w:val="007E7383"/>
    <w:pPr>
      <w:spacing w:after="0" w:line="240" w:lineRule="auto"/>
    </w:pPr>
    <w:rPr>
      <w:rFonts w:ascii="Calibri" w:eastAsia="Times New Roman" w:hAnsi="Calibri" w:cs="Times New Roman"/>
    </w:rPr>
  </w:style>
  <w:style w:type="paragraph" w:customStyle="1" w:styleId="Standard">
    <w:name w:val="Standard"/>
    <w:rsid w:val="007A2A30"/>
    <w:pPr>
      <w:spacing w:before="100" w:after="200" w:line="276" w:lineRule="auto"/>
    </w:pPr>
    <w:rPr>
      <w:rFonts w:ascii="Calibri" w:eastAsia="Andale Sans UI" w:hAnsi="Calibri" w:cs="Tahoma"/>
      <w:sz w:val="20"/>
      <w:szCs w:val="20"/>
      <w:lang w:val="de-DE" w:eastAsia="ja-JP" w:bidi="fa-IR"/>
    </w:rPr>
  </w:style>
  <w:style w:type="paragraph" w:styleId="Legenda">
    <w:name w:val="caption"/>
    <w:basedOn w:val="Normalny"/>
    <w:next w:val="Normalny"/>
    <w:uiPriority w:val="35"/>
    <w:unhideWhenUsed/>
    <w:qFormat/>
    <w:rsid w:val="007A2A30"/>
    <w:pPr>
      <w:spacing w:before="100" w:after="200" w:line="276" w:lineRule="auto"/>
    </w:pPr>
    <w:rPr>
      <w:rFonts w:eastAsiaTheme="minorEastAsia"/>
      <w:b/>
      <w:bCs/>
      <w:color w:val="2E74B5" w:themeColor="accent1" w:themeShade="BF"/>
      <w:sz w:val="16"/>
      <w:szCs w:val="16"/>
      <w:lang w:eastAsia="zh-CN" w:bidi="hi-IN"/>
    </w:rPr>
  </w:style>
  <w:style w:type="character" w:customStyle="1" w:styleId="markedcontent">
    <w:name w:val="markedcontent"/>
    <w:basedOn w:val="Domylnaczcionkaakapitu"/>
    <w:rsid w:val="007A2A30"/>
  </w:style>
  <w:style w:type="paragraph" w:customStyle="1" w:styleId="Zawartotabeli">
    <w:name w:val="Zawartość tabeli"/>
    <w:basedOn w:val="Normalny"/>
    <w:rsid w:val="003F33E2"/>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fontstyle01">
    <w:name w:val="fontstyle01"/>
    <w:basedOn w:val="Domylnaczcionkaakapitu"/>
    <w:rsid w:val="00535A8D"/>
    <w:rPr>
      <w:rFonts w:ascii="Open Sans" w:hAnsi="Open Sans" w:cs="Open Sans" w:hint="default"/>
      <w:b w:val="0"/>
      <w:bCs w:val="0"/>
      <w:i w:val="0"/>
      <w:iCs w:val="0"/>
      <w:color w:val="000000"/>
      <w:sz w:val="22"/>
      <w:szCs w:val="22"/>
    </w:rPr>
  </w:style>
  <w:style w:type="paragraph" w:customStyle="1" w:styleId="Standarduser">
    <w:name w:val="Standard (user)"/>
    <w:rsid w:val="00D759F9"/>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m7eme">
    <w:name w:val="m7eme"/>
    <w:basedOn w:val="Domylnaczcionkaakapitu"/>
    <w:rsid w:val="00897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912">
      <w:bodyDiv w:val="1"/>
      <w:marLeft w:val="0"/>
      <w:marRight w:val="0"/>
      <w:marTop w:val="0"/>
      <w:marBottom w:val="0"/>
      <w:divBdr>
        <w:top w:val="none" w:sz="0" w:space="0" w:color="auto"/>
        <w:left w:val="none" w:sz="0" w:space="0" w:color="auto"/>
        <w:bottom w:val="none" w:sz="0" w:space="0" w:color="auto"/>
        <w:right w:val="none" w:sz="0" w:space="0" w:color="auto"/>
      </w:divBdr>
      <w:divsChild>
        <w:div w:id="859007420">
          <w:marLeft w:val="0"/>
          <w:marRight w:val="0"/>
          <w:marTop w:val="0"/>
          <w:marBottom w:val="0"/>
          <w:divBdr>
            <w:top w:val="none" w:sz="0" w:space="0" w:color="auto"/>
            <w:left w:val="none" w:sz="0" w:space="0" w:color="auto"/>
            <w:bottom w:val="none" w:sz="0" w:space="0" w:color="auto"/>
            <w:right w:val="none" w:sz="0" w:space="0" w:color="auto"/>
          </w:divBdr>
        </w:div>
      </w:divsChild>
    </w:div>
    <w:div w:id="28074306">
      <w:bodyDiv w:val="1"/>
      <w:marLeft w:val="0"/>
      <w:marRight w:val="0"/>
      <w:marTop w:val="0"/>
      <w:marBottom w:val="0"/>
      <w:divBdr>
        <w:top w:val="none" w:sz="0" w:space="0" w:color="auto"/>
        <w:left w:val="none" w:sz="0" w:space="0" w:color="auto"/>
        <w:bottom w:val="none" w:sz="0" w:space="0" w:color="auto"/>
        <w:right w:val="none" w:sz="0" w:space="0" w:color="auto"/>
      </w:divBdr>
    </w:div>
    <w:div w:id="31417529">
      <w:bodyDiv w:val="1"/>
      <w:marLeft w:val="0"/>
      <w:marRight w:val="0"/>
      <w:marTop w:val="0"/>
      <w:marBottom w:val="0"/>
      <w:divBdr>
        <w:top w:val="none" w:sz="0" w:space="0" w:color="auto"/>
        <w:left w:val="none" w:sz="0" w:space="0" w:color="auto"/>
        <w:bottom w:val="none" w:sz="0" w:space="0" w:color="auto"/>
        <w:right w:val="none" w:sz="0" w:space="0" w:color="auto"/>
      </w:divBdr>
    </w:div>
    <w:div w:id="66806980">
      <w:bodyDiv w:val="1"/>
      <w:marLeft w:val="0"/>
      <w:marRight w:val="0"/>
      <w:marTop w:val="0"/>
      <w:marBottom w:val="0"/>
      <w:divBdr>
        <w:top w:val="none" w:sz="0" w:space="0" w:color="auto"/>
        <w:left w:val="none" w:sz="0" w:space="0" w:color="auto"/>
        <w:bottom w:val="none" w:sz="0" w:space="0" w:color="auto"/>
        <w:right w:val="none" w:sz="0" w:space="0" w:color="auto"/>
      </w:divBdr>
    </w:div>
    <w:div w:id="110712310">
      <w:bodyDiv w:val="1"/>
      <w:marLeft w:val="0"/>
      <w:marRight w:val="0"/>
      <w:marTop w:val="0"/>
      <w:marBottom w:val="0"/>
      <w:divBdr>
        <w:top w:val="none" w:sz="0" w:space="0" w:color="auto"/>
        <w:left w:val="none" w:sz="0" w:space="0" w:color="auto"/>
        <w:bottom w:val="none" w:sz="0" w:space="0" w:color="auto"/>
        <w:right w:val="none" w:sz="0" w:space="0" w:color="auto"/>
      </w:divBdr>
    </w:div>
    <w:div w:id="118453778">
      <w:bodyDiv w:val="1"/>
      <w:marLeft w:val="0"/>
      <w:marRight w:val="0"/>
      <w:marTop w:val="0"/>
      <w:marBottom w:val="0"/>
      <w:divBdr>
        <w:top w:val="none" w:sz="0" w:space="0" w:color="auto"/>
        <w:left w:val="none" w:sz="0" w:space="0" w:color="auto"/>
        <w:bottom w:val="none" w:sz="0" w:space="0" w:color="auto"/>
        <w:right w:val="none" w:sz="0" w:space="0" w:color="auto"/>
      </w:divBdr>
      <w:divsChild>
        <w:div w:id="79255794">
          <w:marLeft w:val="0"/>
          <w:marRight w:val="0"/>
          <w:marTop w:val="0"/>
          <w:marBottom w:val="0"/>
          <w:divBdr>
            <w:top w:val="none" w:sz="0" w:space="0" w:color="auto"/>
            <w:left w:val="none" w:sz="0" w:space="0" w:color="auto"/>
            <w:bottom w:val="none" w:sz="0" w:space="0" w:color="auto"/>
            <w:right w:val="none" w:sz="0" w:space="0" w:color="auto"/>
          </w:divBdr>
        </w:div>
        <w:div w:id="1298679115">
          <w:marLeft w:val="0"/>
          <w:marRight w:val="0"/>
          <w:marTop w:val="0"/>
          <w:marBottom w:val="0"/>
          <w:divBdr>
            <w:top w:val="none" w:sz="0" w:space="0" w:color="auto"/>
            <w:left w:val="none" w:sz="0" w:space="0" w:color="auto"/>
            <w:bottom w:val="none" w:sz="0" w:space="0" w:color="auto"/>
            <w:right w:val="none" w:sz="0" w:space="0" w:color="auto"/>
          </w:divBdr>
        </w:div>
        <w:div w:id="1855266517">
          <w:marLeft w:val="0"/>
          <w:marRight w:val="0"/>
          <w:marTop w:val="0"/>
          <w:marBottom w:val="0"/>
          <w:divBdr>
            <w:top w:val="none" w:sz="0" w:space="0" w:color="auto"/>
            <w:left w:val="none" w:sz="0" w:space="0" w:color="auto"/>
            <w:bottom w:val="none" w:sz="0" w:space="0" w:color="auto"/>
            <w:right w:val="none" w:sz="0" w:space="0" w:color="auto"/>
          </w:divBdr>
        </w:div>
        <w:div w:id="1656496878">
          <w:marLeft w:val="0"/>
          <w:marRight w:val="0"/>
          <w:marTop w:val="0"/>
          <w:marBottom w:val="0"/>
          <w:divBdr>
            <w:top w:val="none" w:sz="0" w:space="0" w:color="auto"/>
            <w:left w:val="none" w:sz="0" w:space="0" w:color="auto"/>
            <w:bottom w:val="none" w:sz="0" w:space="0" w:color="auto"/>
            <w:right w:val="none" w:sz="0" w:space="0" w:color="auto"/>
          </w:divBdr>
        </w:div>
        <w:div w:id="581839168">
          <w:marLeft w:val="0"/>
          <w:marRight w:val="0"/>
          <w:marTop w:val="0"/>
          <w:marBottom w:val="0"/>
          <w:divBdr>
            <w:top w:val="none" w:sz="0" w:space="0" w:color="auto"/>
            <w:left w:val="none" w:sz="0" w:space="0" w:color="auto"/>
            <w:bottom w:val="none" w:sz="0" w:space="0" w:color="auto"/>
            <w:right w:val="none" w:sz="0" w:space="0" w:color="auto"/>
          </w:divBdr>
        </w:div>
        <w:div w:id="131287706">
          <w:marLeft w:val="0"/>
          <w:marRight w:val="0"/>
          <w:marTop w:val="0"/>
          <w:marBottom w:val="0"/>
          <w:divBdr>
            <w:top w:val="none" w:sz="0" w:space="0" w:color="auto"/>
            <w:left w:val="none" w:sz="0" w:space="0" w:color="auto"/>
            <w:bottom w:val="none" w:sz="0" w:space="0" w:color="auto"/>
            <w:right w:val="none" w:sz="0" w:space="0" w:color="auto"/>
          </w:divBdr>
        </w:div>
      </w:divsChild>
    </w:div>
    <w:div w:id="128400595">
      <w:bodyDiv w:val="1"/>
      <w:marLeft w:val="0"/>
      <w:marRight w:val="0"/>
      <w:marTop w:val="0"/>
      <w:marBottom w:val="0"/>
      <w:divBdr>
        <w:top w:val="none" w:sz="0" w:space="0" w:color="auto"/>
        <w:left w:val="none" w:sz="0" w:space="0" w:color="auto"/>
        <w:bottom w:val="none" w:sz="0" w:space="0" w:color="auto"/>
        <w:right w:val="none" w:sz="0" w:space="0" w:color="auto"/>
      </w:divBdr>
    </w:div>
    <w:div w:id="181943157">
      <w:bodyDiv w:val="1"/>
      <w:marLeft w:val="0"/>
      <w:marRight w:val="0"/>
      <w:marTop w:val="0"/>
      <w:marBottom w:val="0"/>
      <w:divBdr>
        <w:top w:val="none" w:sz="0" w:space="0" w:color="auto"/>
        <w:left w:val="none" w:sz="0" w:space="0" w:color="auto"/>
        <w:bottom w:val="none" w:sz="0" w:space="0" w:color="auto"/>
        <w:right w:val="none" w:sz="0" w:space="0" w:color="auto"/>
      </w:divBdr>
    </w:div>
    <w:div w:id="238174438">
      <w:bodyDiv w:val="1"/>
      <w:marLeft w:val="0"/>
      <w:marRight w:val="0"/>
      <w:marTop w:val="0"/>
      <w:marBottom w:val="0"/>
      <w:divBdr>
        <w:top w:val="none" w:sz="0" w:space="0" w:color="auto"/>
        <w:left w:val="none" w:sz="0" w:space="0" w:color="auto"/>
        <w:bottom w:val="none" w:sz="0" w:space="0" w:color="auto"/>
        <w:right w:val="none" w:sz="0" w:space="0" w:color="auto"/>
      </w:divBdr>
      <w:divsChild>
        <w:div w:id="1161043994">
          <w:marLeft w:val="0"/>
          <w:marRight w:val="0"/>
          <w:marTop w:val="0"/>
          <w:marBottom w:val="0"/>
          <w:divBdr>
            <w:top w:val="none" w:sz="0" w:space="0" w:color="auto"/>
            <w:left w:val="none" w:sz="0" w:space="0" w:color="auto"/>
            <w:bottom w:val="none" w:sz="0" w:space="0" w:color="auto"/>
            <w:right w:val="none" w:sz="0" w:space="0" w:color="auto"/>
          </w:divBdr>
        </w:div>
        <w:div w:id="100537349">
          <w:marLeft w:val="0"/>
          <w:marRight w:val="0"/>
          <w:marTop w:val="0"/>
          <w:marBottom w:val="0"/>
          <w:divBdr>
            <w:top w:val="none" w:sz="0" w:space="0" w:color="auto"/>
            <w:left w:val="none" w:sz="0" w:space="0" w:color="auto"/>
            <w:bottom w:val="none" w:sz="0" w:space="0" w:color="auto"/>
            <w:right w:val="none" w:sz="0" w:space="0" w:color="auto"/>
          </w:divBdr>
        </w:div>
        <w:div w:id="2134400219">
          <w:marLeft w:val="0"/>
          <w:marRight w:val="0"/>
          <w:marTop w:val="0"/>
          <w:marBottom w:val="0"/>
          <w:divBdr>
            <w:top w:val="none" w:sz="0" w:space="0" w:color="auto"/>
            <w:left w:val="none" w:sz="0" w:space="0" w:color="auto"/>
            <w:bottom w:val="none" w:sz="0" w:space="0" w:color="auto"/>
            <w:right w:val="none" w:sz="0" w:space="0" w:color="auto"/>
          </w:divBdr>
        </w:div>
        <w:div w:id="1806198226">
          <w:marLeft w:val="0"/>
          <w:marRight w:val="0"/>
          <w:marTop w:val="0"/>
          <w:marBottom w:val="0"/>
          <w:divBdr>
            <w:top w:val="none" w:sz="0" w:space="0" w:color="auto"/>
            <w:left w:val="none" w:sz="0" w:space="0" w:color="auto"/>
            <w:bottom w:val="none" w:sz="0" w:space="0" w:color="auto"/>
            <w:right w:val="none" w:sz="0" w:space="0" w:color="auto"/>
          </w:divBdr>
        </w:div>
        <w:div w:id="1041637185">
          <w:marLeft w:val="0"/>
          <w:marRight w:val="0"/>
          <w:marTop w:val="0"/>
          <w:marBottom w:val="0"/>
          <w:divBdr>
            <w:top w:val="none" w:sz="0" w:space="0" w:color="auto"/>
            <w:left w:val="none" w:sz="0" w:space="0" w:color="auto"/>
            <w:bottom w:val="none" w:sz="0" w:space="0" w:color="auto"/>
            <w:right w:val="none" w:sz="0" w:space="0" w:color="auto"/>
          </w:divBdr>
        </w:div>
        <w:div w:id="575014281">
          <w:marLeft w:val="0"/>
          <w:marRight w:val="0"/>
          <w:marTop w:val="0"/>
          <w:marBottom w:val="0"/>
          <w:divBdr>
            <w:top w:val="none" w:sz="0" w:space="0" w:color="auto"/>
            <w:left w:val="none" w:sz="0" w:space="0" w:color="auto"/>
            <w:bottom w:val="none" w:sz="0" w:space="0" w:color="auto"/>
            <w:right w:val="none" w:sz="0" w:space="0" w:color="auto"/>
          </w:divBdr>
        </w:div>
        <w:div w:id="1699508800">
          <w:marLeft w:val="0"/>
          <w:marRight w:val="0"/>
          <w:marTop w:val="0"/>
          <w:marBottom w:val="0"/>
          <w:divBdr>
            <w:top w:val="none" w:sz="0" w:space="0" w:color="auto"/>
            <w:left w:val="none" w:sz="0" w:space="0" w:color="auto"/>
            <w:bottom w:val="none" w:sz="0" w:space="0" w:color="auto"/>
            <w:right w:val="none" w:sz="0" w:space="0" w:color="auto"/>
          </w:divBdr>
        </w:div>
        <w:div w:id="1033070145">
          <w:marLeft w:val="0"/>
          <w:marRight w:val="0"/>
          <w:marTop w:val="0"/>
          <w:marBottom w:val="0"/>
          <w:divBdr>
            <w:top w:val="none" w:sz="0" w:space="0" w:color="auto"/>
            <w:left w:val="none" w:sz="0" w:space="0" w:color="auto"/>
            <w:bottom w:val="none" w:sz="0" w:space="0" w:color="auto"/>
            <w:right w:val="none" w:sz="0" w:space="0" w:color="auto"/>
          </w:divBdr>
        </w:div>
        <w:div w:id="1805542474">
          <w:marLeft w:val="0"/>
          <w:marRight w:val="0"/>
          <w:marTop w:val="0"/>
          <w:marBottom w:val="0"/>
          <w:divBdr>
            <w:top w:val="none" w:sz="0" w:space="0" w:color="auto"/>
            <w:left w:val="none" w:sz="0" w:space="0" w:color="auto"/>
            <w:bottom w:val="none" w:sz="0" w:space="0" w:color="auto"/>
            <w:right w:val="none" w:sz="0" w:space="0" w:color="auto"/>
          </w:divBdr>
        </w:div>
        <w:div w:id="220873279">
          <w:marLeft w:val="0"/>
          <w:marRight w:val="0"/>
          <w:marTop w:val="0"/>
          <w:marBottom w:val="0"/>
          <w:divBdr>
            <w:top w:val="none" w:sz="0" w:space="0" w:color="auto"/>
            <w:left w:val="none" w:sz="0" w:space="0" w:color="auto"/>
            <w:bottom w:val="none" w:sz="0" w:space="0" w:color="auto"/>
            <w:right w:val="none" w:sz="0" w:space="0" w:color="auto"/>
          </w:divBdr>
        </w:div>
        <w:div w:id="2069188686">
          <w:marLeft w:val="0"/>
          <w:marRight w:val="0"/>
          <w:marTop w:val="0"/>
          <w:marBottom w:val="0"/>
          <w:divBdr>
            <w:top w:val="none" w:sz="0" w:space="0" w:color="auto"/>
            <w:left w:val="none" w:sz="0" w:space="0" w:color="auto"/>
            <w:bottom w:val="none" w:sz="0" w:space="0" w:color="auto"/>
            <w:right w:val="none" w:sz="0" w:space="0" w:color="auto"/>
          </w:divBdr>
        </w:div>
        <w:div w:id="1300841153">
          <w:marLeft w:val="0"/>
          <w:marRight w:val="0"/>
          <w:marTop w:val="0"/>
          <w:marBottom w:val="0"/>
          <w:divBdr>
            <w:top w:val="none" w:sz="0" w:space="0" w:color="auto"/>
            <w:left w:val="none" w:sz="0" w:space="0" w:color="auto"/>
            <w:bottom w:val="none" w:sz="0" w:space="0" w:color="auto"/>
            <w:right w:val="none" w:sz="0" w:space="0" w:color="auto"/>
          </w:divBdr>
        </w:div>
        <w:div w:id="174348574">
          <w:marLeft w:val="0"/>
          <w:marRight w:val="0"/>
          <w:marTop w:val="0"/>
          <w:marBottom w:val="0"/>
          <w:divBdr>
            <w:top w:val="none" w:sz="0" w:space="0" w:color="auto"/>
            <w:left w:val="none" w:sz="0" w:space="0" w:color="auto"/>
            <w:bottom w:val="none" w:sz="0" w:space="0" w:color="auto"/>
            <w:right w:val="none" w:sz="0" w:space="0" w:color="auto"/>
          </w:divBdr>
        </w:div>
        <w:div w:id="1947611935">
          <w:marLeft w:val="0"/>
          <w:marRight w:val="0"/>
          <w:marTop w:val="0"/>
          <w:marBottom w:val="0"/>
          <w:divBdr>
            <w:top w:val="none" w:sz="0" w:space="0" w:color="auto"/>
            <w:left w:val="none" w:sz="0" w:space="0" w:color="auto"/>
            <w:bottom w:val="none" w:sz="0" w:space="0" w:color="auto"/>
            <w:right w:val="none" w:sz="0" w:space="0" w:color="auto"/>
          </w:divBdr>
        </w:div>
        <w:div w:id="955673139">
          <w:marLeft w:val="0"/>
          <w:marRight w:val="0"/>
          <w:marTop w:val="0"/>
          <w:marBottom w:val="0"/>
          <w:divBdr>
            <w:top w:val="none" w:sz="0" w:space="0" w:color="auto"/>
            <w:left w:val="none" w:sz="0" w:space="0" w:color="auto"/>
            <w:bottom w:val="none" w:sz="0" w:space="0" w:color="auto"/>
            <w:right w:val="none" w:sz="0" w:space="0" w:color="auto"/>
          </w:divBdr>
        </w:div>
        <w:div w:id="1589076382">
          <w:marLeft w:val="0"/>
          <w:marRight w:val="0"/>
          <w:marTop w:val="0"/>
          <w:marBottom w:val="0"/>
          <w:divBdr>
            <w:top w:val="none" w:sz="0" w:space="0" w:color="auto"/>
            <w:left w:val="none" w:sz="0" w:space="0" w:color="auto"/>
            <w:bottom w:val="none" w:sz="0" w:space="0" w:color="auto"/>
            <w:right w:val="none" w:sz="0" w:space="0" w:color="auto"/>
          </w:divBdr>
        </w:div>
        <w:div w:id="2123264157">
          <w:marLeft w:val="0"/>
          <w:marRight w:val="0"/>
          <w:marTop w:val="0"/>
          <w:marBottom w:val="0"/>
          <w:divBdr>
            <w:top w:val="none" w:sz="0" w:space="0" w:color="auto"/>
            <w:left w:val="none" w:sz="0" w:space="0" w:color="auto"/>
            <w:bottom w:val="none" w:sz="0" w:space="0" w:color="auto"/>
            <w:right w:val="none" w:sz="0" w:space="0" w:color="auto"/>
          </w:divBdr>
        </w:div>
        <w:div w:id="1542088065">
          <w:marLeft w:val="0"/>
          <w:marRight w:val="0"/>
          <w:marTop w:val="0"/>
          <w:marBottom w:val="0"/>
          <w:divBdr>
            <w:top w:val="none" w:sz="0" w:space="0" w:color="auto"/>
            <w:left w:val="none" w:sz="0" w:space="0" w:color="auto"/>
            <w:bottom w:val="none" w:sz="0" w:space="0" w:color="auto"/>
            <w:right w:val="none" w:sz="0" w:space="0" w:color="auto"/>
          </w:divBdr>
        </w:div>
        <w:div w:id="616067804">
          <w:marLeft w:val="0"/>
          <w:marRight w:val="0"/>
          <w:marTop w:val="0"/>
          <w:marBottom w:val="0"/>
          <w:divBdr>
            <w:top w:val="none" w:sz="0" w:space="0" w:color="auto"/>
            <w:left w:val="none" w:sz="0" w:space="0" w:color="auto"/>
            <w:bottom w:val="none" w:sz="0" w:space="0" w:color="auto"/>
            <w:right w:val="none" w:sz="0" w:space="0" w:color="auto"/>
          </w:divBdr>
        </w:div>
        <w:div w:id="216553937">
          <w:marLeft w:val="0"/>
          <w:marRight w:val="0"/>
          <w:marTop w:val="0"/>
          <w:marBottom w:val="0"/>
          <w:divBdr>
            <w:top w:val="none" w:sz="0" w:space="0" w:color="auto"/>
            <w:left w:val="none" w:sz="0" w:space="0" w:color="auto"/>
            <w:bottom w:val="none" w:sz="0" w:space="0" w:color="auto"/>
            <w:right w:val="none" w:sz="0" w:space="0" w:color="auto"/>
          </w:divBdr>
        </w:div>
        <w:div w:id="966206373">
          <w:marLeft w:val="0"/>
          <w:marRight w:val="0"/>
          <w:marTop w:val="0"/>
          <w:marBottom w:val="0"/>
          <w:divBdr>
            <w:top w:val="none" w:sz="0" w:space="0" w:color="auto"/>
            <w:left w:val="none" w:sz="0" w:space="0" w:color="auto"/>
            <w:bottom w:val="none" w:sz="0" w:space="0" w:color="auto"/>
            <w:right w:val="none" w:sz="0" w:space="0" w:color="auto"/>
          </w:divBdr>
        </w:div>
        <w:div w:id="2134329383">
          <w:marLeft w:val="0"/>
          <w:marRight w:val="0"/>
          <w:marTop w:val="0"/>
          <w:marBottom w:val="0"/>
          <w:divBdr>
            <w:top w:val="none" w:sz="0" w:space="0" w:color="auto"/>
            <w:left w:val="none" w:sz="0" w:space="0" w:color="auto"/>
            <w:bottom w:val="none" w:sz="0" w:space="0" w:color="auto"/>
            <w:right w:val="none" w:sz="0" w:space="0" w:color="auto"/>
          </w:divBdr>
        </w:div>
        <w:div w:id="645671336">
          <w:marLeft w:val="0"/>
          <w:marRight w:val="0"/>
          <w:marTop w:val="0"/>
          <w:marBottom w:val="0"/>
          <w:divBdr>
            <w:top w:val="none" w:sz="0" w:space="0" w:color="auto"/>
            <w:left w:val="none" w:sz="0" w:space="0" w:color="auto"/>
            <w:bottom w:val="none" w:sz="0" w:space="0" w:color="auto"/>
            <w:right w:val="none" w:sz="0" w:space="0" w:color="auto"/>
          </w:divBdr>
        </w:div>
        <w:div w:id="680817168">
          <w:marLeft w:val="0"/>
          <w:marRight w:val="0"/>
          <w:marTop w:val="0"/>
          <w:marBottom w:val="0"/>
          <w:divBdr>
            <w:top w:val="none" w:sz="0" w:space="0" w:color="auto"/>
            <w:left w:val="none" w:sz="0" w:space="0" w:color="auto"/>
            <w:bottom w:val="none" w:sz="0" w:space="0" w:color="auto"/>
            <w:right w:val="none" w:sz="0" w:space="0" w:color="auto"/>
          </w:divBdr>
        </w:div>
        <w:div w:id="1754008030">
          <w:marLeft w:val="0"/>
          <w:marRight w:val="0"/>
          <w:marTop w:val="0"/>
          <w:marBottom w:val="0"/>
          <w:divBdr>
            <w:top w:val="none" w:sz="0" w:space="0" w:color="auto"/>
            <w:left w:val="none" w:sz="0" w:space="0" w:color="auto"/>
            <w:bottom w:val="none" w:sz="0" w:space="0" w:color="auto"/>
            <w:right w:val="none" w:sz="0" w:space="0" w:color="auto"/>
          </w:divBdr>
        </w:div>
        <w:div w:id="390928044">
          <w:marLeft w:val="0"/>
          <w:marRight w:val="0"/>
          <w:marTop w:val="0"/>
          <w:marBottom w:val="0"/>
          <w:divBdr>
            <w:top w:val="none" w:sz="0" w:space="0" w:color="auto"/>
            <w:left w:val="none" w:sz="0" w:space="0" w:color="auto"/>
            <w:bottom w:val="none" w:sz="0" w:space="0" w:color="auto"/>
            <w:right w:val="none" w:sz="0" w:space="0" w:color="auto"/>
          </w:divBdr>
        </w:div>
        <w:div w:id="1205602418">
          <w:marLeft w:val="0"/>
          <w:marRight w:val="0"/>
          <w:marTop w:val="0"/>
          <w:marBottom w:val="0"/>
          <w:divBdr>
            <w:top w:val="none" w:sz="0" w:space="0" w:color="auto"/>
            <w:left w:val="none" w:sz="0" w:space="0" w:color="auto"/>
            <w:bottom w:val="none" w:sz="0" w:space="0" w:color="auto"/>
            <w:right w:val="none" w:sz="0" w:space="0" w:color="auto"/>
          </w:divBdr>
        </w:div>
        <w:div w:id="2129662547">
          <w:marLeft w:val="0"/>
          <w:marRight w:val="0"/>
          <w:marTop w:val="0"/>
          <w:marBottom w:val="0"/>
          <w:divBdr>
            <w:top w:val="none" w:sz="0" w:space="0" w:color="auto"/>
            <w:left w:val="none" w:sz="0" w:space="0" w:color="auto"/>
            <w:bottom w:val="none" w:sz="0" w:space="0" w:color="auto"/>
            <w:right w:val="none" w:sz="0" w:space="0" w:color="auto"/>
          </w:divBdr>
        </w:div>
        <w:div w:id="36510177">
          <w:marLeft w:val="0"/>
          <w:marRight w:val="0"/>
          <w:marTop w:val="0"/>
          <w:marBottom w:val="0"/>
          <w:divBdr>
            <w:top w:val="none" w:sz="0" w:space="0" w:color="auto"/>
            <w:left w:val="none" w:sz="0" w:space="0" w:color="auto"/>
            <w:bottom w:val="none" w:sz="0" w:space="0" w:color="auto"/>
            <w:right w:val="none" w:sz="0" w:space="0" w:color="auto"/>
          </w:divBdr>
        </w:div>
        <w:div w:id="1351571106">
          <w:marLeft w:val="0"/>
          <w:marRight w:val="0"/>
          <w:marTop w:val="0"/>
          <w:marBottom w:val="0"/>
          <w:divBdr>
            <w:top w:val="none" w:sz="0" w:space="0" w:color="auto"/>
            <w:left w:val="none" w:sz="0" w:space="0" w:color="auto"/>
            <w:bottom w:val="none" w:sz="0" w:space="0" w:color="auto"/>
            <w:right w:val="none" w:sz="0" w:space="0" w:color="auto"/>
          </w:divBdr>
        </w:div>
        <w:div w:id="486287100">
          <w:marLeft w:val="0"/>
          <w:marRight w:val="0"/>
          <w:marTop w:val="0"/>
          <w:marBottom w:val="0"/>
          <w:divBdr>
            <w:top w:val="none" w:sz="0" w:space="0" w:color="auto"/>
            <w:left w:val="none" w:sz="0" w:space="0" w:color="auto"/>
            <w:bottom w:val="none" w:sz="0" w:space="0" w:color="auto"/>
            <w:right w:val="none" w:sz="0" w:space="0" w:color="auto"/>
          </w:divBdr>
        </w:div>
        <w:div w:id="766972072">
          <w:marLeft w:val="0"/>
          <w:marRight w:val="0"/>
          <w:marTop w:val="0"/>
          <w:marBottom w:val="0"/>
          <w:divBdr>
            <w:top w:val="none" w:sz="0" w:space="0" w:color="auto"/>
            <w:left w:val="none" w:sz="0" w:space="0" w:color="auto"/>
            <w:bottom w:val="none" w:sz="0" w:space="0" w:color="auto"/>
            <w:right w:val="none" w:sz="0" w:space="0" w:color="auto"/>
          </w:divBdr>
        </w:div>
        <w:div w:id="364138645">
          <w:marLeft w:val="0"/>
          <w:marRight w:val="0"/>
          <w:marTop w:val="0"/>
          <w:marBottom w:val="0"/>
          <w:divBdr>
            <w:top w:val="none" w:sz="0" w:space="0" w:color="auto"/>
            <w:left w:val="none" w:sz="0" w:space="0" w:color="auto"/>
            <w:bottom w:val="none" w:sz="0" w:space="0" w:color="auto"/>
            <w:right w:val="none" w:sz="0" w:space="0" w:color="auto"/>
          </w:divBdr>
        </w:div>
        <w:div w:id="242301790">
          <w:marLeft w:val="0"/>
          <w:marRight w:val="0"/>
          <w:marTop w:val="0"/>
          <w:marBottom w:val="0"/>
          <w:divBdr>
            <w:top w:val="none" w:sz="0" w:space="0" w:color="auto"/>
            <w:left w:val="none" w:sz="0" w:space="0" w:color="auto"/>
            <w:bottom w:val="none" w:sz="0" w:space="0" w:color="auto"/>
            <w:right w:val="none" w:sz="0" w:space="0" w:color="auto"/>
          </w:divBdr>
        </w:div>
        <w:div w:id="248972257">
          <w:marLeft w:val="0"/>
          <w:marRight w:val="0"/>
          <w:marTop w:val="0"/>
          <w:marBottom w:val="0"/>
          <w:divBdr>
            <w:top w:val="none" w:sz="0" w:space="0" w:color="auto"/>
            <w:left w:val="none" w:sz="0" w:space="0" w:color="auto"/>
            <w:bottom w:val="none" w:sz="0" w:space="0" w:color="auto"/>
            <w:right w:val="none" w:sz="0" w:space="0" w:color="auto"/>
          </w:divBdr>
        </w:div>
        <w:div w:id="1201284312">
          <w:marLeft w:val="0"/>
          <w:marRight w:val="0"/>
          <w:marTop w:val="0"/>
          <w:marBottom w:val="0"/>
          <w:divBdr>
            <w:top w:val="none" w:sz="0" w:space="0" w:color="auto"/>
            <w:left w:val="none" w:sz="0" w:space="0" w:color="auto"/>
            <w:bottom w:val="none" w:sz="0" w:space="0" w:color="auto"/>
            <w:right w:val="none" w:sz="0" w:space="0" w:color="auto"/>
          </w:divBdr>
        </w:div>
        <w:div w:id="47345644">
          <w:marLeft w:val="0"/>
          <w:marRight w:val="0"/>
          <w:marTop w:val="0"/>
          <w:marBottom w:val="0"/>
          <w:divBdr>
            <w:top w:val="none" w:sz="0" w:space="0" w:color="auto"/>
            <w:left w:val="none" w:sz="0" w:space="0" w:color="auto"/>
            <w:bottom w:val="none" w:sz="0" w:space="0" w:color="auto"/>
            <w:right w:val="none" w:sz="0" w:space="0" w:color="auto"/>
          </w:divBdr>
        </w:div>
        <w:div w:id="1550149690">
          <w:marLeft w:val="0"/>
          <w:marRight w:val="0"/>
          <w:marTop w:val="0"/>
          <w:marBottom w:val="0"/>
          <w:divBdr>
            <w:top w:val="none" w:sz="0" w:space="0" w:color="auto"/>
            <w:left w:val="none" w:sz="0" w:space="0" w:color="auto"/>
            <w:bottom w:val="none" w:sz="0" w:space="0" w:color="auto"/>
            <w:right w:val="none" w:sz="0" w:space="0" w:color="auto"/>
          </w:divBdr>
        </w:div>
        <w:div w:id="713848795">
          <w:marLeft w:val="0"/>
          <w:marRight w:val="0"/>
          <w:marTop w:val="0"/>
          <w:marBottom w:val="0"/>
          <w:divBdr>
            <w:top w:val="none" w:sz="0" w:space="0" w:color="auto"/>
            <w:left w:val="none" w:sz="0" w:space="0" w:color="auto"/>
            <w:bottom w:val="none" w:sz="0" w:space="0" w:color="auto"/>
            <w:right w:val="none" w:sz="0" w:space="0" w:color="auto"/>
          </w:divBdr>
        </w:div>
        <w:div w:id="736249694">
          <w:marLeft w:val="0"/>
          <w:marRight w:val="0"/>
          <w:marTop w:val="0"/>
          <w:marBottom w:val="0"/>
          <w:divBdr>
            <w:top w:val="none" w:sz="0" w:space="0" w:color="auto"/>
            <w:left w:val="none" w:sz="0" w:space="0" w:color="auto"/>
            <w:bottom w:val="none" w:sz="0" w:space="0" w:color="auto"/>
            <w:right w:val="none" w:sz="0" w:space="0" w:color="auto"/>
          </w:divBdr>
        </w:div>
        <w:div w:id="2003462006">
          <w:marLeft w:val="0"/>
          <w:marRight w:val="0"/>
          <w:marTop w:val="0"/>
          <w:marBottom w:val="0"/>
          <w:divBdr>
            <w:top w:val="none" w:sz="0" w:space="0" w:color="auto"/>
            <w:left w:val="none" w:sz="0" w:space="0" w:color="auto"/>
            <w:bottom w:val="none" w:sz="0" w:space="0" w:color="auto"/>
            <w:right w:val="none" w:sz="0" w:space="0" w:color="auto"/>
          </w:divBdr>
        </w:div>
        <w:div w:id="869760035">
          <w:marLeft w:val="0"/>
          <w:marRight w:val="0"/>
          <w:marTop w:val="0"/>
          <w:marBottom w:val="0"/>
          <w:divBdr>
            <w:top w:val="none" w:sz="0" w:space="0" w:color="auto"/>
            <w:left w:val="none" w:sz="0" w:space="0" w:color="auto"/>
            <w:bottom w:val="none" w:sz="0" w:space="0" w:color="auto"/>
            <w:right w:val="none" w:sz="0" w:space="0" w:color="auto"/>
          </w:divBdr>
        </w:div>
        <w:div w:id="1841653615">
          <w:marLeft w:val="0"/>
          <w:marRight w:val="0"/>
          <w:marTop w:val="0"/>
          <w:marBottom w:val="0"/>
          <w:divBdr>
            <w:top w:val="none" w:sz="0" w:space="0" w:color="auto"/>
            <w:left w:val="none" w:sz="0" w:space="0" w:color="auto"/>
            <w:bottom w:val="none" w:sz="0" w:space="0" w:color="auto"/>
            <w:right w:val="none" w:sz="0" w:space="0" w:color="auto"/>
          </w:divBdr>
        </w:div>
        <w:div w:id="991056529">
          <w:marLeft w:val="0"/>
          <w:marRight w:val="0"/>
          <w:marTop w:val="0"/>
          <w:marBottom w:val="0"/>
          <w:divBdr>
            <w:top w:val="none" w:sz="0" w:space="0" w:color="auto"/>
            <w:left w:val="none" w:sz="0" w:space="0" w:color="auto"/>
            <w:bottom w:val="none" w:sz="0" w:space="0" w:color="auto"/>
            <w:right w:val="none" w:sz="0" w:space="0" w:color="auto"/>
          </w:divBdr>
        </w:div>
        <w:div w:id="860817503">
          <w:marLeft w:val="0"/>
          <w:marRight w:val="0"/>
          <w:marTop w:val="0"/>
          <w:marBottom w:val="0"/>
          <w:divBdr>
            <w:top w:val="none" w:sz="0" w:space="0" w:color="auto"/>
            <w:left w:val="none" w:sz="0" w:space="0" w:color="auto"/>
            <w:bottom w:val="none" w:sz="0" w:space="0" w:color="auto"/>
            <w:right w:val="none" w:sz="0" w:space="0" w:color="auto"/>
          </w:divBdr>
        </w:div>
        <w:div w:id="902639179">
          <w:marLeft w:val="0"/>
          <w:marRight w:val="0"/>
          <w:marTop w:val="0"/>
          <w:marBottom w:val="0"/>
          <w:divBdr>
            <w:top w:val="none" w:sz="0" w:space="0" w:color="auto"/>
            <w:left w:val="none" w:sz="0" w:space="0" w:color="auto"/>
            <w:bottom w:val="none" w:sz="0" w:space="0" w:color="auto"/>
            <w:right w:val="none" w:sz="0" w:space="0" w:color="auto"/>
          </w:divBdr>
        </w:div>
        <w:div w:id="56975790">
          <w:marLeft w:val="0"/>
          <w:marRight w:val="0"/>
          <w:marTop w:val="0"/>
          <w:marBottom w:val="0"/>
          <w:divBdr>
            <w:top w:val="none" w:sz="0" w:space="0" w:color="auto"/>
            <w:left w:val="none" w:sz="0" w:space="0" w:color="auto"/>
            <w:bottom w:val="none" w:sz="0" w:space="0" w:color="auto"/>
            <w:right w:val="none" w:sz="0" w:space="0" w:color="auto"/>
          </w:divBdr>
        </w:div>
        <w:div w:id="1821192001">
          <w:marLeft w:val="0"/>
          <w:marRight w:val="0"/>
          <w:marTop w:val="0"/>
          <w:marBottom w:val="0"/>
          <w:divBdr>
            <w:top w:val="none" w:sz="0" w:space="0" w:color="auto"/>
            <w:left w:val="none" w:sz="0" w:space="0" w:color="auto"/>
            <w:bottom w:val="none" w:sz="0" w:space="0" w:color="auto"/>
            <w:right w:val="none" w:sz="0" w:space="0" w:color="auto"/>
          </w:divBdr>
        </w:div>
        <w:div w:id="1845392449">
          <w:marLeft w:val="0"/>
          <w:marRight w:val="0"/>
          <w:marTop w:val="0"/>
          <w:marBottom w:val="0"/>
          <w:divBdr>
            <w:top w:val="none" w:sz="0" w:space="0" w:color="auto"/>
            <w:left w:val="none" w:sz="0" w:space="0" w:color="auto"/>
            <w:bottom w:val="none" w:sz="0" w:space="0" w:color="auto"/>
            <w:right w:val="none" w:sz="0" w:space="0" w:color="auto"/>
          </w:divBdr>
        </w:div>
        <w:div w:id="435178501">
          <w:marLeft w:val="0"/>
          <w:marRight w:val="0"/>
          <w:marTop w:val="0"/>
          <w:marBottom w:val="0"/>
          <w:divBdr>
            <w:top w:val="none" w:sz="0" w:space="0" w:color="auto"/>
            <w:left w:val="none" w:sz="0" w:space="0" w:color="auto"/>
            <w:bottom w:val="none" w:sz="0" w:space="0" w:color="auto"/>
            <w:right w:val="none" w:sz="0" w:space="0" w:color="auto"/>
          </w:divBdr>
        </w:div>
        <w:div w:id="1897348342">
          <w:marLeft w:val="0"/>
          <w:marRight w:val="0"/>
          <w:marTop w:val="0"/>
          <w:marBottom w:val="0"/>
          <w:divBdr>
            <w:top w:val="none" w:sz="0" w:space="0" w:color="auto"/>
            <w:left w:val="none" w:sz="0" w:space="0" w:color="auto"/>
            <w:bottom w:val="none" w:sz="0" w:space="0" w:color="auto"/>
            <w:right w:val="none" w:sz="0" w:space="0" w:color="auto"/>
          </w:divBdr>
        </w:div>
        <w:div w:id="1424690858">
          <w:marLeft w:val="0"/>
          <w:marRight w:val="0"/>
          <w:marTop w:val="0"/>
          <w:marBottom w:val="0"/>
          <w:divBdr>
            <w:top w:val="none" w:sz="0" w:space="0" w:color="auto"/>
            <w:left w:val="none" w:sz="0" w:space="0" w:color="auto"/>
            <w:bottom w:val="none" w:sz="0" w:space="0" w:color="auto"/>
            <w:right w:val="none" w:sz="0" w:space="0" w:color="auto"/>
          </w:divBdr>
        </w:div>
        <w:div w:id="543298545">
          <w:marLeft w:val="0"/>
          <w:marRight w:val="0"/>
          <w:marTop w:val="0"/>
          <w:marBottom w:val="0"/>
          <w:divBdr>
            <w:top w:val="none" w:sz="0" w:space="0" w:color="auto"/>
            <w:left w:val="none" w:sz="0" w:space="0" w:color="auto"/>
            <w:bottom w:val="none" w:sz="0" w:space="0" w:color="auto"/>
            <w:right w:val="none" w:sz="0" w:space="0" w:color="auto"/>
          </w:divBdr>
        </w:div>
        <w:div w:id="167716747">
          <w:marLeft w:val="0"/>
          <w:marRight w:val="0"/>
          <w:marTop w:val="0"/>
          <w:marBottom w:val="0"/>
          <w:divBdr>
            <w:top w:val="none" w:sz="0" w:space="0" w:color="auto"/>
            <w:left w:val="none" w:sz="0" w:space="0" w:color="auto"/>
            <w:bottom w:val="none" w:sz="0" w:space="0" w:color="auto"/>
            <w:right w:val="none" w:sz="0" w:space="0" w:color="auto"/>
          </w:divBdr>
        </w:div>
        <w:div w:id="499783270">
          <w:marLeft w:val="0"/>
          <w:marRight w:val="0"/>
          <w:marTop w:val="0"/>
          <w:marBottom w:val="0"/>
          <w:divBdr>
            <w:top w:val="none" w:sz="0" w:space="0" w:color="auto"/>
            <w:left w:val="none" w:sz="0" w:space="0" w:color="auto"/>
            <w:bottom w:val="none" w:sz="0" w:space="0" w:color="auto"/>
            <w:right w:val="none" w:sz="0" w:space="0" w:color="auto"/>
          </w:divBdr>
        </w:div>
        <w:div w:id="1333020910">
          <w:marLeft w:val="0"/>
          <w:marRight w:val="0"/>
          <w:marTop w:val="0"/>
          <w:marBottom w:val="0"/>
          <w:divBdr>
            <w:top w:val="none" w:sz="0" w:space="0" w:color="auto"/>
            <w:left w:val="none" w:sz="0" w:space="0" w:color="auto"/>
            <w:bottom w:val="none" w:sz="0" w:space="0" w:color="auto"/>
            <w:right w:val="none" w:sz="0" w:space="0" w:color="auto"/>
          </w:divBdr>
        </w:div>
        <w:div w:id="2080202360">
          <w:marLeft w:val="0"/>
          <w:marRight w:val="0"/>
          <w:marTop w:val="0"/>
          <w:marBottom w:val="0"/>
          <w:divBdr>
            <w:top w:val="none" w:sz="0" w:space="0" w:color="auto"/>
            <w:left w:val="none" w:sz="0" w:space="0" w:color="auto"/>
            <w:bottom w:val="none" w:sz="0" w:space="0" w:color="auto"/>
            <w:right w:val="none" w:sz="0" w:space="0" w:color="auto"/>
          </w:divBdr>
        </w:div>
        <w:div w:id="1121530855">
          <w:marLeft w:val="0"/>
          <w:marRight w:val="0"/>
          <w:marTop w:val="0"/>
          <w:marBottom w:val="0"/>
          <w:divBdr>
            <w:top w:val="none" w:sz="0" w:space="0" w:color="auto"/>
            <w:left w:val="none" w:sz="0" w:space="0" w:color="auto"/>
            <w:bottom w:val="none" w:sz="0" w:space="0" w:color="auto"/>
            <w:right w:val="none" w:sz="0" w:space="0" w:color="auto"/>
          </w:divBdr>
        </w:div>
        <w:div w:id="1112895417">
          <w:marLeft w:val="0"/>
          <w:marRight w:val="0"/>
          <w:marTop w:val="0"/>
          <w:marBottom w:val="0"/>
          <w:divBdr>
            <w:top w:val="none" w:sz="0" w:space="0" w:color="auto"/>
            <w:left w:val="none" w:sz="0" w:space="0" w:color="auto"/>
            <w:bottom w:val="none" w:sz="0" w:space="0" w:color="auto"/>
            <w:right w:val="none" w:sz="0" w:space="0" w:color="auto"/>
          </w:divBdr>
        </w:div>
        <w:div w:id="848640085">
          <w:marLeft w:val="0"/>
          <w:marRight w:val="0"/>
          <w:marTop w:val="0"/>
          <w:marBottom w:val="0"/>
          <w:divBdr>
            <w:top w:val="none" w:sz="0" w:space="0" w:color="auto"/>
            <w:left w:val="none" w:sz="0" w:space="0" w:color="auto"/>
            <w:bottom w:val="none" w:sz="0" w:space="0" w:color="auto"/>
            <w:right w:val="none" w:sz="0" w:space="0" w:color="auto"/>
          </w:divBdr>
        </w:div>
        <w:div w:id="515272806">
          <w:marLeft w:val="0"/>
          <w:marRight w:val="0"/>
          <w:marTop w:val="0"/>
          <w:marBottom w:val="0"/>
          <w:divBdr>
            <w:top w:val="none" w:sz="0" w:space="0" w:color="auto"/>
            <w:left w:val="none" w:sz="0" w:space="0" w:color="auto"/>
            <w:bottom w:val="none" w:sz="0" w:space="0" w:color="auto"/>
            <w:right w:val="none" w:sz="0" w:space="0" w:color="auto"/>
          </w:divBdr>
        </w:div>
        <w:div w:id="382487602">
          <w:marLeft w:val="0"/>
          <w:marRight w:val="0"/>
          <w:marTop w:val="0"/>
          <w:marBottom w:val="0"/>
          <w:divBdr>
            <w:top w:val="none" w:sz="0" w:space="0" w:color="auto"/>
            <w:left w:val="none" w:sz="0" w:space="0" w:color="auto"/>
            <w:bottom w:val="none" w:sz="0" w:space="0" w:color="auto"/>
            <w:right w:val="none" w:sz="0" w:space="0" w:color="auto"/>
          </w:divBdr>
        </w:div>
        <w:div w:id="758142139">
          <w:marLeft w:val="0"/>
          <w:marRight w:val="0"/>
          <w:marTop w:val="0"/>
          <w:marBottom w:val="0"/>
          <w:divBdr>
            <w:top w:val="none" w:sz="0" w:space="0" w:color="auto"/>
            <w:left w:val="none" w:sz="0" w:space="0" w:color="auto"/>
            <w:bottom w:val="none" w:sz="0" w:space="0" w:color="auto"/>
            <w:right w:val="none" w:sz="0" w:space="0" w:color="auto"/>
          </w:divBdr>
        </w:div>
        <w:div w:id="641546275">
          <w:marLeft w:val="0"/>
          <w:marRight w:val="0"/>
          <w:marTop w:val="0"/>
          <w:marBottom w:val="0"/>
          <w:divBdr>
            <w:top w:val="none" w:sz="0" w:space="0" w:color="auto"/>
            <w:left w:val="none" w:sz="0" w:space="0" w:color="auto"/>
            <w:bottom w:val="none" w:sz="0" w:space="0" w:color="auto"/>
            <w:right w:val="none" w:sz="0" w:space="0" w:color="auto"/>
          </w:divBdr>
        </w:div>
        <w:div w:id="842670451">
          <w:marLeft w:val="0"/>
          <w:marRight w:val="0"/>
          <w:marTop w:val="0"/>
          <w:marBottom w:val="0"/>
          <w:divBdr>
            <w:top w:val="none" w:sz="0" w:space="0" w:color="auto"/>
            <w:left w:val="none" w:sz="0" w:space="0" w:color="auto"/>
            <w:bottom w:val="none" w:sz="0" w:space="0" w:color="auto"/>
            <w:right w:val="none" w:sz="0" w:space="0" w:color="auto"/>
          </w:divBdr>
        </w:div>
        <w:div w:id="1484272053">
          <w:marLeft w:val="0"/>
          <w:marRight w:val="0"/>
          <w:marTop w:val="0"/>
          <w:marBottom w:val="0"/>
          <w:divBdr>
            <w:top w:val="none" w:sz="0" w:space="0" w:color="auto"/>
            <w:left w:val="none" w:sz="0" w:space="0" w:color="auto"/>
            <w:bottom w:val="none" w:sz="0" w:space="0" w:color="auto"/>
            <w:right w:val="none" w:sz="0" w:space="0" w:color="auto"/>
          </w:divBdr>
        </w:div>
        <w:div w:id="1910261983">
          <w:marLeft w:val="0"/>
          <w:marRight w:val="0"/>
          <w:marTop w:val="0"/>
          <w:marBottom w:val="0"/>
          <w:divBdr>
            <w:top w:val="none" w:sz="0" w:space="0" w:color="auto"/>
            <w:left w:val="none" w:sz="0" w:space="0" w:color="auto"/>
            <w:bottom w:val="none" w:sz="0" w:space="0" w:color="auto"/>
            <w:right w:val="none" w:sz="0" w:space="0" w:color="auto"/>
          </w:divBdr>
        </w:div>
        <w:div w:id="798187667">
          <w:marLeft w:val="0"/>
          <w:marRight w:val="0"/>
          <w:marTop w:val="0"/>
          <w:marBottom w:val="0"/>
          <w:divBdr>
            <w:top w:val="none" w:sz="0" w:space="0" w:color="auto"/>
            <w:left w:val="none" w:sz="0" w:space="0" w:color="auto"/>
            <w:bottom w:val="none" w:sz="0" w:space="0" w:color="auto"/>
            <w:right w:val="none" w:sz="0" w:space="0" w:color="auto"/>
          </w:divBdr>
        </w:div>
        <w:div w:id="17122047">
          <w:marLeft w:val="0"/>
          <w:marRight w:val="0"/>
          <w:marTop w:val="0"/>
          <w:marBottom w:val="0"/>
          <w:divBdr>
            <w:top w:val="none" w:sz="0" w:space="0" w:color="auto"/>
            <w:left w:val="none" w:sz="0" w:space="0" w:color="auto"/>
            <w:bottom w:val="none" w:sz="0" w:space="0" w:color="auto"/>
            <w:right w:val="none" w:sz="0" w:space="0" w:color="auto"/>
          </w:divBdr>
        </w:div>
        <w:div w:id="981808201">
          <w:marLeft w:val="0"/>
          <w:marRight w:val="0"/>
          <w:marTop w:val="0"/>
          <w:marBottom w:val="0"/>
          <w:divBdr>
            <w:top w:val="none" w:sz="0" w:space="0" w:color="auto"/>
            <w:left w:val="none" w:sz="0" w:space="0" w:color="auto"/>
            <w:bottom w:val="none" w:sz="0" w:space="0" w:color="auto"/>
            <w:right w:val="none" w:sz="0" w:space="0" w:color="auto"/>
          </w:divBdr>
        </w:div>
        <w:div w:id="1894928201">
          <w:marLeft w:val="0"/>
          <w:marRight w:val="0"/>
          <w:marTop w:val="0"/>
          <w:marBottom w:val="0"/>
          <w:divBdr>
            <w:top w:val="none" w:sz="0" w:space="0" w:color="auto"/>
            <w:left w:val="none" w:sz="0" w:space="0" w:color="auto"/>
            <w:bottom w:val="none" w:sz="0" w:space="0" w:color="auto"/>
            <w:right w:val="none" w:sz="0" w:space="0" w:color="auto"/>
          </w:divBdr>
        </w:div>
        <w:div w:id="1077827431">
          <w:marLeft w:val="0"/>
          <w:marRight w:val="0"/>
          <w:marTop w:val="0"/>
          <w:marBottom w:val="0"/>
          <w:divBdr>
            <w:top w:val="none" w:sz="0" w:space="0" w:color="auto"/>
            <w:left w:val="none" w:sz="0" w:space="0" w:color="auto"/>
            <w:bottom w:val="none" w:sz="0" w:space="0" w:color="auto"/>
            <w:right w:val="none" w:sz="0" w:space="0" w:color="auto"/>
          </w:divBdr>
        </w:div>
        <w:div w:id="721946490">
          <w:marLeft w:val="0"/>
          <w:marRight w:val="0"/>
          <w:marTop w:val="0"/>
          <w:marBottom w:val="0"/>
          <w:divBdr>
            <w:top w:val="none" w:sz="0" w:space="0" w:color="auto"/>
            <w:left w:val="none" w:sz="0" w:space="0" w:color="auto"/>
            <w:bottom w:val="none" w:sz="0" w:space="0" w:color="auto"/>
            <w:right w:val="none" w:sz="0" w:space="0" w:color="auto"/>
          </w:divBdr>
        </w:div>
        <w:div w:id="1756702630">
          <w:marLeft w:val="0"/>
          <w:marRight w:val="0"/>
          <w:marTop w:val="0"/>
          <w:marBottom w:val="0"/>
          <w:divBdr>
            <w:top w:val="none" w:sz="0" w:space="0" w:color="auto"/>
            <w:left w:val="none" w:sz="0" w:space="0" w:color="auto"/>
            <w:bottom w:val="none" w:sz="0" w:space="0" w:color="auto"/>
            <w:right w:val="none" w:sz="0" w:space="0" w:color="auto"/>
          </w:divBdr>
        </w:div>
        <w:div w:id="417286121">
          <w:marLeft w:val="0"/>
          <w:marRight w:val="0"/>
          <w:marTop w:val="0"/>
          <w:marBottom w:val="0"/>
          <w:divBdr>
            <w:top w:val="none" w:sz="0" w:space="0" w:color="auto"/>
            <w:left w:val="none" w:sz="0" w:space="0" w:color="auto"/>
            <w:bottom w:val="none" w:sz="0" w:space="0" w:color="auto"/>
            <w:right w:val="none" w:sz="0" w:space="0" w:color="auto"/>
          </w:divBdr>
        </w:div>
        <w:div w:id="1389642572">
          <w:marLeft w:val="0"/>
          <w:marRight w:val="0"/>
          <w:marTop w:val="0"/>
          <w:marBottom w:val="0"/>
          <w:divBdr>
            <w:top w:val="none" w:sz="0" w:space="0" w:color="auto"/>
            <w:left w:val="none" w:sz="0" w:space="0" w:color="auto"/>
            <w:bottom w:val="none" w:sz="0" w:space="0" w:color="auto"/>
            <w:right w:val="none" w:sz="0" w:space="0" w:color="auto"/>
          </w:divBdr>
        </w:div>
        <w:div w:id="1169564206">
          <w:marLeft w:val="0"/>
          <w:marRight w:val="0"/>
          <w:marTop w:val="0"/>
          <w:marBottom w:val="0"/>
          <w:divBdr>
            <w:top w:val="none" w:sz="0" w:space="0" w:color="auto"/>
            <w:left w:val="none" w:sz="0" w:space="0" w:color="auto"/>
            <w:bottom w:val="none" w:sz="0" w:space="0" w:color="auto"/>
            <w:right w:val="none" w:sz="0" w:space="0" w:color="auto"/>
          </w:divBdr>
        </w:div>
        <w:div w:id="1468356944">
          <w:marLeft w:val="0"/>
          <w:marRight w:val="0"/>
          <w:marTop w:val="0"/>
          <w:marBottom w:val="0"/>
          <w:divBdr>
            <w:top w:val="none" w:sz="0" w:space="0" w:color="auto"/>
            <w:left w:val="none" w:sz="0" w:space="0" w:color="auto"/>
            <w:bottom w:val="none" w:sz="0" w:space="0" w:color="auto"/>
            <w:right w:val="none" w:sz="0" w:space="0" w:color="auto"/>
          </w:divBdr>
        </w:div>
        <w:div w:id="1799759039">
          <w:marLeft w:val="0"/>
          <w:marRight w:val="0"/>
          <w:marTop w:val="0"/>
          <w:marBottom w:val="0"/>
          <w:divBdr>
            <w:top w:val="none" w:sz="0" w:space="0" w:color="auto"/>
            <w:left w:val="none" w:sz="0" w:space="0" w:color="auto"/>
            <w:bottom w:val="none" w:sz="0" w:space="0" w:color="auto"/>
            <w:right w:val="none" w:sz="0" w:space="0" w:color="auto"/>
          </w:divBdr>
        </w:div>
        <w:div w:id="1489715086">
          <w:marLeft w:val="0"/>
          <w:marRight w:val="0"/>
          <w:marTop w:val="0"/>
          <w:marBottom w:val="0"/>
          <w:divBdr>
            <w:top w:val="none" w:sz="0" w:space="0" w:color="auto"/>
            <w:left w:val="none" w:sz="0" w:space="0" w:color="auto"/>
            <w:bottom w:val="none" w:sz="0" w:space="0" w:color="auto"/>
            <w:right w:val="none" w:sz="0" w:space="0" w:color="auto"/>
          </w:divBdr>
        </w:div>
        <w:div w:id="901717518">
          <w:marLeft w:val="0"/>
          <w:marRight w:val="0"/>
          <w:marTop w:val="0"/>
          <w:marBottom w:val="0"/>
          <w:divBdr>
            <w:top w:val="none" w:sz="0" w:space="0" w:color="auto"/>
            <w:left w:val="none" w:sz="0" w:space="0" w:color="auto"/>
            <w:bottom w:val="none" w:sz="0" w:space="0" w:color="auto"/>
            <w:right w:val="none" w:sz="0" w:space="0" w:color="auto"/>
          </w:divBdr>
        </w:div>
        <w:div w:id="216087252">
          <w:marLeft w:val="0"/>
          <w:marRight w:val="0"/>
          <w:marTop w:val="0"/>
          <w:marBottom w:val="0"/>
          <w:divBdr>
            <w:top w:val="none" w:sz="0" w:space="0" w:color="auto"/>
            <w:left w:val="none" w:sz="0" w:space="0" w:color="auto"/>
            <w:bottom w:val="none" w:sz="0" w:space="0" w:color="auto"/>
            <w:right w:val="none" w:sz="0" w:space="0" w:color="auto"/>
          </w:divBdr>
        </w:div>
        <w:div w:id="1977565820">
          <w:marLeft w:val="0"/>
          <w:marRight w:val="0"/>
          <w:marTop w:val="0"/>
          <w:marBottom w:val="0"/>
          <w:divBdr>
            <w:top w:val="none" w:sz="0" w:space="0" w:color="auto"/>
            <w:left w:val="none" w:sz="0" w:space="0" w:color="auto"/>
            <w:bottom w:val="none" w:sz="0" w:space="0" w:color="auto"/>
            <w:right w:val="none" w:sz="0" w:space="0" w:color="auto"/>
          </w:divBdr>
        </w:div>
        <w:div w:id="429549083">
          <w:marLeft w:val="0"/>
          <w:marRight w:val="0"/>
          <w:marTop w:val="0"/>
          <w:marBottom w:val="0"/>
          <w:divBdr>
            <w:top w:val="none" w:sz="0" w:space="0" w:color="auto"/>
            <w:left w:val="none" w:sz="0" w:space="0" w:color="auto"/>
            <w:bottom w:val="none" w:sz="0" w:space="0" w:color="auto"/>
            <w:right w:val="none" w:sz="0" w:space="0" w:color="auto"/>
          </w:divBdr>
        </w:div>
        <w:div w:id="1180578981">
          <w:marLeft w:val="0"/>
          <w:marRight w:val="0"/>
          <w:marTop w:val="0"/>
          <w:marBottom w:val="0"/>
          <w:divBdr>
            <w:top w:val="none" w:sz="0" w:space="0" w:color="auto"/>
            <w:left w:val="none" w:sz="0" w:space="0" w:color="auto"/>
            <w:bottom w:val="none" w:sz="0" w:space="0" w:color="auto"/>
            <w:right w:val="none" w:sz="0" w:space="0" w:color="auto"/>
          </w:divBdr>
        </w:div>
        <w:div w:id="947811164">
          <w:marLeft w:val="0"/>
          <w:marRight w:val="0"/>
          <w:marTop w:val="0"/>
          <w:marBottom w:val="0"/>
          <w:divBdr>
            <w:top w:val="none" w:sz="0" w:space="0" w:color="auto"/>
            <w:left w:val="none" w:sz="0" w:space="0" w:color="auto"/>
            <w:bottom w:val="none" w:sz="0" w:space="0" w:color="auto"/>
            <w:right w:val="none" w:sz="0" w:space="0" w:color="auto"/>
          </w:divBdr>
        </w:div>
        <w:div w:id="836459016">
          <w:marLeft w:val="0"/>
          <w:marRight w:val="0"/>
          <w:marTop w:val="0"/>
          <w:marBottom w:val="0"/>
          <w:divBdr>
            <w:top w:val="none" w:sz="0" w:space="0" w:color="auto"/>
            <w:left w:val="none" w:sz="0" w:space="0" w:color="auto"/>
            <w:bottom w:val="none" w:sz="0" w:space="0" w:color="auto"/>
            <w:right w:val="none" w:sz="0" w:space="0" w:color="auto"/>
          </w:divBdr>
        </w:div>
        <w:div w:id="403457652">
          <w:marLeft w:val="0"/>
          <w:marRight w:val="0"/>
          <w:marTop w:val="0"/>
          <w:marBottom w:val="0"/>
          <w:divBdr>
            <w:top w:val="none" w:sz="0" w:space="0" w:color="auto"/>
            <w:left w:val="none" w:sz="0" w:space="0" w:color="auto"/>
            <w:bottom w:val="none" w:sz="0" w:space="0" w:color="auto"/>
            <w:right w:val="none" w:sz="0" w:space="0" w:color="auto"/>
          </w:divBdr>
        </w:div>
        <w:div w:id="2131777893">
          <w:marLeft w:val="0"/>
          <w:marRight w:val="0"/>
          <w:marTop w:val="0"/>
          <w:marBottom w:val="0"/>
          <w:divBdr>
            <w:top w:val="none" w:sz="0" w:space="0" w:color="auto"/>
            <w:left w:val="none" w:sz="0" w:space="0" w:color="auto"/>
            <w:bottom w:val="none" w:sz="0" w:space="0" w:color="auto"/>
            <w:right w:val="none" w:sz="0" w:space="0" w:color="auto"/>
          </w:divBdr>
        </w:div>
        <w:div w:id="759258375">
          <w:marLeft w:val="0"/>
          <w:marRight w:val="0"/>
          <w:marTop w:val="0"/>
          <w:marBottom w:val="0"/>
          <w:divBdr>
            <w:top w:val="none" w:sz="0" w:space="0" w:color="auto"/>
            <w:left w:val="none" w:sz="0" w:space="0" w:color="auto"/>
            <w:bottom w:val="none" w:sz="0" w:space="0" w:color="auto"/>
            <w:right w:val="none" w:sz="0" w:space="0" w:color="auto"/>
          </w:divBdr>
        </w:div>
        <w:div w:id="115873124">
          <w:marLeft w:val="0"/>
          <w:marRight w:val="0"/>
          <w:marTop w:val="0"/>
          <w:marBottom w:val="0"/>
          <w:divBdr>
            <w:top w:val="none" w:sz="0" w:space="0" w:color="auto"/>
            <w:left w:val="none" w:sz="0" w:space="0" w:color="auto"/>
            <w:bottom w:val="none" w:sz="0" w:space="0" w:color="auto"/>
            <w:right w:val="none" w:sz="0" w:space="0" w:color="auto"/>
          </w:divBdr>
        </w:div>
        <w:div w:id="537278579">
          <w:marLeft w:val="0"/>
          <w:marRight w:val="0"/>
          <w:marTop w:val="0"/>
          <w:marBottom w:val="0"/>
          <w:divBdr>
            <w:top w:val="none" w:sz="0" w:space="0" w:color="auto"/>
            <w:left w:val="none" w:sz="0" w:space="0" w:color="auto"/>
            <w:bottom w:val="none" w:sz="0" w:space="0" w:color="auto"/>
            <w:right w:val="none" w:sz="0" w:space="0" w:color="auto"/>
          </w:divBdr>
        </w:div>
        <w:div w:id="720637477">
          <w:marLeft w:val="0"/>
          <w:marRight w:val="0"/>
          <w:marTop w:val="0"/>
          <w:marBottom w:val="0"/>
          <w:divBdr>
            <w:top w:val="none" w:sz="0" w:space="0" w:color="auto"/>
            <w:left w:val="none" w:sz="0" w:space="0" w:color="auto"/>
            <w:bottom w:val="none" w:sz="0" w:space="0" w:color="auto"/>
            <w:right w:val="none" w:sz="0" w:space="0" w:color="auto"/>
          </w:divBdr>
        </w:div>
        <w:div w:id="912003976">
          <w:marLeft w:val="0"/>
          <w:marRight w:val="0"/>
          <w:marTop w:val="0"/>
          <w:marBottom w:val="0"/>
          <w:divBdr>
            <w:top w:val="none" w:sz="0" w:space="0" w:color="auto"/>
            <w:left w:val="none" w:sz="0" w:space="0" w:color="auto"/>
            <w:bottom w:val="none" w:sz="0" w:space="0" w:color="auto"/>
            <w:right w:val="none" w:sz="0" w:space="0" w:color="auto"/>
          </w:divBdr>
        </w:div>
        <w:div w:id="1609388325">
          <w:marLeft w:val="0"/>
          <w:marRight w:val="0"/>
          <w:marTop w:val="0"/>
          <w:marBottom w:val="0"/>
          <w:divBdr>
            <w:top w:val="none" w:sz="0" w:space="0" w:color="auto"/>
            <w:left w:val="none" w:sz="0" w:space="0" w:color="auto"/>
            <w:bottom w:val="none" w:sz="0" w:space="0" w:color="auto"/>
            <w:right w:val="none" w:sz="0" w:space="0" w:color="auto"/>
          </w:divBdr>
        </w:div>
        <w:div w:id="197200742">
          <w:marLeft w:val="0"/>
          <w:marRight w:val="0"/>
          <w:marTop w:val="0"/>
          <w:marBottom w:val="0"/>
          <w:divBdr>
            <w:top w:val="none" w:sz="0" w:space="0" w:color="auto"/>
            <w:left w:val="none" w:sz="0" w:space="0" w:color="auto"/>
            <w:bottom w:val="none" w:sz="0" w:space="0" w:color="auto"/>
            <w:right w:val="none" w:sz="0" w:space="0" w:color="auto"/>
          </w:divBdr>
        </w:div>
        <w:div w:id="1227690255">
          <w:marLeft w:val="0"/>
          <w:marRight w:val="0"/>
          <w:marTop w:val="0"/>
          <w:marBottom w:val="0"/>
          <w:divBdr>
            <w:top w:val="none" w:sz="0" w:space="0" w:color="auto"/>
            <w:left w:val="none" w:sz="0" w:space="0" w:color="auto"/>
            <w:bottom w:val="none" w:sz="0" w:space="0" w:color="auto"/>
            <w:right w:val="none" w:sz="0" w:space="0" w:color="auto"/>
          </w:divBdr>
        </w:div>
        <w:div w:id="119763219">
          <w:marLeft w:val="0"/>
          <w:marRight w:val="0"/>
          <w:marTop w:val="0"/>
          <w:marBottom w:val="0"/>
          <w:divBdr>
            <w:top w:val="none" w:sz="0" w:space="0" w:color="auto"/>
            <w:left w:val="none" w:sz="0" w:space="0" w:color="auto"/>
            <w:bottom w:val="none" w:sz="0" w:space="0" w:color="auto"/>
            <w:right w:val="none" w:sz="0" w:space="0" w:color="auto"/>
          </w:divBdr>
        </w:div>
        <w:div w:id="547954614">
          <w:marLeft w:val="0"/>
          <w:marRight w:val="0"/>
          <w:marTop w:val="0"/>
          <w:marBottom w:val="0"/>
          <w:divBdr>
            <w:top w:val="none" w:sz="0" w:space="0" w:color="auto"/>
            <w:left w:val="none" w:sz="0" w:space="0" w:color="auto"/>
            <w:bottom w:val="none" w:sz="0" w:space="0" w:color="auto"/>
            <w:right w:val="none" w:sz="0" w:space="0" w:color="auto"/>
          </w:divBdr>
        </w:div>
        <w:div w:id="563293215">
          <w:marLeft w:val="0"/>
          <w:marRight w:val="0"/>
          <w:marTop w:val="0"/>
          <w:marBottom w:val="0"/>
          <w:divBdr>
            <w:top w:val="none" w:sz="0" w:space="0" w:color="auto"/>
            <w:left w:val="none" w:sz="0" w:space="0" w:color="auto"/>
            <w:bottom w:val="none" w:sz="0" w:space="0" w:color="auto"/>
            <w:right w:val="none" w:sz="0" w:space="0" w:color="auto"/>
          </w:divBdr>
        </w:div>
        <w:div w:id="1159078120">
          <w:marLeft w:val="0"/>
          <w:marRight w:val="0"/>
          <w:marTop w:val="0"/>
          <w:marBottom w:val="0"/>
          <w:divBdr>
            <w:top w:val="none" w:sz="0" w:space="0" w:color="auto"/>
            <w:left w:val="none" w:sz="0" w:space="0" w:color="auto"/>
            <w:bottom w:val="none" w:sz="0" w:space="0" w:color="auto"/>
            <w:right w:val="none" w:sz="0" w:space="0" w:color="auto"/>
          </w:divBdr>
        </w:div>
        <w:div w:id="29889002">
          <w:marLeft w:val="0"/>
          <w:marRight w:val="0"/>
          <w:marTop w:val="0"/>
          <w:marBottom w:val="0"/>
          <w:divBdr>
            <w:top w:val="none" w:sz="0" w:space="0" w:color="auto"/>
            <w:left w:val="none" w:sz="0" w:space="0" w:color="auto"/>
            <w:bottom w:val="none" w:sz="0" w:space="0" w:color="auto"/>
            <w:right w:val="none" w:sz="0" w:space="0" w:color="auto"/>
          </w:divBdr>
        </w:div>
        <w:div w:id="1201169757">
          <w:marLeft w:val="0"/>
          <w:marRight w:val="0"/>
          <w:marTop w:val="0"/>
          <w:marBottom w:val="0"/>
          <w:divBdr>
            <w:top w:val="none" w:sz="0" w:space="0" w:color="auto"/>
            <w:left w:val="none" w:sz="0" w:space="0" w:color="auto"/>
            <w:bottom w:val="none" w:sz="0" w:space="0" w:color="auto"/>
            <w:right w:val="none" w:sz="0" w:space="0" w:color="auto"/>
          </w:divBdr>
        </w:div>
        <w:div w:id="1312170084">
          <w:marLeft w:val="0"/>
          <w:marRight w:val="0"/>
          <w:marTop w:val="0"/>
          <w:marBottom w:val="0"/>
          <w:divBdr>
            <w:top w:val="none" w:sz="0" w:space="0" w:color="auto"/>
            <w:left w:val="none" w:sz="0" w:space="0" w:color="auto"/>
            <w:bottom w:val="none" w:sz="0" w:space="0" w:color="auto"/>
            <w:right w:val="none" w:sz="0" w:space="0" w:color="auto"/>
          </w:divBdr>
        </w:div>
        <w:div w:id="744766009">
          <w:marLeft w:val="0"/>
          <w:marRight w:val="0"/>
          <w:marTop w:val="0"/>
          <w:marBottom w:val="0"/>
          <w:divBdr>
            <w:top w:val="none" w:sz="0" w:space="0" w:color="auto"/>
            <w:left w:val="none" w:sz="0" w:space="0" w:color="auto"/>
            <w:bottom w:val="none" w:sz="0" w:space="0" w:color="auto"/>
            <w:right w:val="none" w:sz="0" w:space="0" w:color="auto"/>
          </w:divBdr>
        </w:div>
        <w:div w:id="993411016">
          <w:marLeft w:val="0"/>
          <w:marRight w:val="0"/>
          <w:marTop w:val="0"/>
          <w:marBottom w:val="0"/>
          <w:divBdr>
            <w:top w:val="none" w:sz="0" w:space="0" w:color="auto"/>
            <w:left w:val="none" w:sz="0" w:space="0" w:color="auto"/>
            <w:bottom w:val="none" w:sz="0" w:space="0" w:color="auto"/>
            <w:right w:val="none" w:sz="0" w:space="0" w:color="auto"/>
          </w:divBdr>
        </w:div>
        <w:div w:id="2138335471">
          <w:marLeft w:val="0"/>
          <w:marRight w:val="0"/>
          <w:marTop w:val="0"/>
          <w:marBottom w:val="0"/>
          <w:divBdr>
            <w:top w:val="none" w:sz="0" w:space="0" w:color="auto"/>
            <w:left w:val="none" w:sz="0" w:space="0" w:color="auto"/>
            <w:bottom w:val="none" w:sz="0" w:space="0" w:color="auto"/>
            <w:right w:val="none" w:sz="0" w:space="0" w:color="auto"/>
          </w:divBdr>
        </w:div>
        <w:div w:id="1086919649">
          <w:marLeft w:val="0"/>
          <w:marRight w:val="0"/>
          <w:marTop w:val="0"/>
          <w:marBottom w:val="0"/>
          <w:divBdr>
            <w:top w:val="none" w:sz="0" w:space="0" w:color="auto"/>
            <w:left w:val="none" w:sz="0" w:space="0" w:color="auto"/>
            <w:bottom w:val="none" w:sz="0" w:space="0" w:color="auto"/>
            <w:right w:val="none" w:sz="0" w:space="0" w:color="auto"/>
          </w:divBdr>
        </w:div>
        <w:div w:id="993483796">
          <w:marLeft w:val="0"/>
          <w:marRight w:val="0"/>
          <w:marTop w:val="0"/>
          <w:marBottom w:val="0"/>
          <w:divBdr>
            <w:top w:val="none" w:sz="0" w:space="0" w:color="auto"/>
            <w:left w:val="none" w:sz="0" w:space="0" w:color="auto"/>
            <w:bottom w:val="none" w:sz="0" w:space="0" w:color="auto"/>
            <w:right w:val="none" w:sz="0" w:space="0" w:color="auto"/>
          </w:divBdr>
        </w:div>
        <w:div w:id="410154608">
          <w:marLeft w:val="0"/>
          <w:marRight w:val="0"/>
          <w:marTop w:val="0"/>
          <w:marBottom w:val="0"/>
          <w:divBdr>
            <w:top w:val="none" w:sz="0" w:space="0" w:color="auto"/>
            <w:left w:val="none" w:sz="0" w:space="0" w:color="auto"/>
            <w:bottom w:val="none" w:sz="0" w:space="0" w:color="auto"/>
            <w:right w:val="none" w:sz="0" w:space="0" w:color="auto"/>
          </w:divBdr>
        </w:div>
        <w:div w:id="1192954190">
          <w:marLeft w:val="0"/>
          <w:marRight w:val="0"/>
          <w:marTop w:val="0"/>
          <w:marBottom w:val="0"/>
          <w:divBdr>
            <w:top w:val="none" w:sz="0" w:space="0" w:color="auto"/>
            <w:left w:val="none" w:sz="0" w:space="0" w:color="auto"/>
            <w:bottom w:val="none" w:sz="0" w:space="0" w:color="auto"/>
            <w:right w:val="none" w:sz="0" w:space="0" w:color="auto"/>
          </w:divBdr>
        </w:div>
        <w:div w:id="1965960544">
          <w:marLeft w:val="0"/>
          <w:marRight w:val="0"/>
          <w:marTop w:val="0"/>
          <w:marBottom w:val="0"/>
          <w:divBdr>
            <w:top w:val="none" w:sz="0" w:space="0" w:color="auto"/>
            <w:left w:val="none" w:sz="0" w:space="0" w:color="auto"/>
            <w:bottom w:val="none" w:sz="0" w:space="0" w:color="auto"/>
            <w:right w:val="none" w:sz="0" w:space="0" w:color="auto"/>
          </w:divBdr>
        </w:div>
        <w:div w:id="1161046399">
          <w:marLeft w:val="0"/>
          <w:marRight w:val="0"/>
          <w:marTop w:val="0"/>
          <w:marBottom w:val="0"/>
          <w:divBdr>
            <w:top w:val="none" w:sz="0" w:space="0" w:color="auto"/>
            <w:left w:val="none" w:sz="0" w:space="0" w:color="auto"/>
            <w:bottom w:val="none" w:sz="0" w:space="0" w:color="auto"/>
            <w:right w:val="none" w:sz="0" w:space="0" w:color="auto"/>
          </w:divBdr>
        </w:div>
        <w:div w:id="252596540">
          <w:marLeft w:val="0"/>
          <w:marRight w:val="0"/>
          <w:marTop w:val="0"/>
          <w:marBottom w:val="0"/>
          <w:divBdr>
            <w:top w:val="none" w:sz="0" w:space="0" w:color="auto"/>
            <w:left w:val="none" w:sz="0" w:space="0" w:color="auto"/>
            <w:bottom w:val="none" w:sz="0" w:space="0" w:color="auto"/>
            <w:right w:val="none" w:sz="0" w:space="0" w:color="auto"/>
          </w:divBdr>
        </w:div>
        <w:div w:id="206916776">
          <w:marLeft w:val="0"/>
          <w:marRight w:val="0"/>
          <w:marTop w:val="0"/>
          <w:marBottom w:val="0"/>
          <w:divBdr>
            <w:top w:val="none" w:sz="0" w:space="0" w:color="auto"/>
            <w:left w:val="none" w:sz="0" w:space="0" w:color="auto"/>
            <w:bottom w:val="none" w:sz="0" w:space="0" w:color="auto"/>
            <w:right w:val="none" w:sz="0" w:space="0" w:color="auto"/>
          </w:divBdr>
        </w:div>
        <w:div w:id="1581332038">
          <w:marLeft w:val="0"/>
          <w:marRight w:val="0"/>
          <w:marTop w:val="0"/>
          <w:marBottom w:val="0"/>
          <w:divBdr>
            <w:top w:val="none" w:sz="0" w:space="0" w:color="auto"/>
            <w:left w:val="none" w:sz="0" w:space="0" w:color="auto"/>
            <w:bottom w:val="none" w:sz="0" w:space="0" w:color="auto"/>
            <w:right w:val="none" w:sz="0" w:space="0" w:color="auto"/>
          </w:divBdr>
        </w:div>
        <w:div w:id="621811790">
          <w:marLeft w:val="0"/>
          <w:marRight w:val="0"/>
          <w:marTop w:val="0"/>
          <w:marBottom w:val="0"/>
          <w:divBdr>
            <w:top w:val="none" w:sz="0" w:space="0" w:color="auto"/>
            <w:left w:val="none" w:sz="0" w:space="0" w:color="auto"/>
            <w:bottom w:val="none" w:sz="0" w:space="0" w:color="auto"/>
            <w:right w:val="none" w:sz="0" w:space="0" w:color="auto"/>
          </w:divBdr>
        </w:div>
        <w:div w:id="118884147">
          <w:marLeft w:val="0"/>
          <w:marRight w:val="0"/>
          <w:marTop w:val="0"/>
          <w:marBottom w:val="0"/>
          <w:divBdr>
            <w:top w:val="none" w:sz="0" w:space="0" w:color="auto"/>
            <w:left w:val="none" w:sz="0" w:space="0" w:color="auto"/>
            <w:bottom w:val="none" w:sz="0" w:space="0" w:color="auto"/>
            <w:right w:val="none" w:sz="0" w:space="0" w:color="auto"/>
          </w:divBdr>
        </w:div>
        <w:div w:id="1182626245">
          <w:marLeft w:val="0"/>
          <w:marRight w:val="0"/>
          <w:marTop w:val="0"/>
          <w:marBottom w:val="0"/>
          <w:divBdr>
            <w:top w:val="none" w:sz="0" w:space="0" w:color="auto"/>
            <w:left w:val="none" w:sz="0" w:space="0" w:color="auto"/>
            <w:bottom w:val="none" w:sz="0" w:space="0" w:color="auto"/>
            <w:right w:val="none" w:sz="0" w:space="0" w:color="auto"/>
          </w:divBdr>
        </w:div>
        <w:div w:id="888566519">
          <w:marLeft w:val="0"/>
          <w:marRight w:val="0"/>
          <w:marTop w:val="0"/>
          <w:marBottom w:val="0"/>
          <w:divBdr>
            <w:top w:val="none" w:sz="0" w:space="0" w:color="auto"/>
            <w:left w:val="none" w:sz="0" w:space="0" w:color="auto"/>
            <w:bottom w:val="none" w:sz="0" w:space="0" w:color="auto"/>
            <w:right w:val="none" w:sz="0" w:space="0" w:color="auto"/>
          </w:divBdr>
        </w:div>
        <w:div w:id="132842015">
          <w:marLeft w:val="0"/>
          <w:marRight w:val="0"/>
          <w:marTop w:val="0"/>
          <w:marBottom w:val="0"/>
          <w:divBdr>
            <w:top w:val="none" w:sz="0" w:space="0" w:color="auto"/>
            <w:left w:val="none" w:sz="0" w:space="0" w:color="auto"/>
            <w:bottom w:val="none" w:sz="0" w:space="0" w:color="auto"/>
            <w:right w:val="none" w:sz="0" w:space="0" w:color="auto"/>
          </w:divBdr>
        </w:div>
        <w:div w:id="1911504008">
          <w:marLeft w:val="0"/>
          <w:marRight w:val="0"/>
          <w:marTop w:val="0"/>
          <w:marBottom w:val="0"/>
          <w:divBdr>
            <w:top w:val="none" w:sz="0" w:space="0" w:color="auto"/>
            <w:left w:val="none" w:sz="0" w:space="0" w:color="auto"/>
            <w:bottom w:val="none" w:sz="0" w:space="0" w:color="auto"/>
            <w:right w:val="none" w:sz="0" w:space="0" w:color="auto"/>
          </w:divBdr>
        </w:div>
        <w:div w:id="1185941357">
          <w:marLeft w:val="0"/>
          <w:marRight w:val="0"/>
          <w:marTop w:val="0"/>
          <w:marBottom w:val="0"/>
          <w:divBdr>
            <w:top w:val="none" w:sz="0" w:space="0" w:color="auto"/>
            <w:left w:val="none" w:sz="0" w:space="0" w:color="auto"/>
            <w:bottom w:val="none" w:sz="0" w:space="0" w:color="auto"/>
            <w:right w:val="none" w:sz="0" w:space="0" w:color="auto"/>
          </w:divBdr>
        </w:div>
        <w:div w:id="1829441859">
          <w:marLeft w:val="0"/>
          <w:marRight w:val="0"/>
          <w:marTop w:val="0"/>
          <w:marBottom w:val="0"/>
          <w:divBdr>
            <w:top w:val="none" w:sz="0" w:space="0" w:color="auto"/>
            <w:left w:val="none" w:sz="0" w:space="0" w:color="auto"/>
            <w:bottom w:val="none" w:sz="0" w:space="0" w:color="auto"/>
            <w:right w:val="none" w:sz="0" w:space="0" w:color="auto"/>
          </w:divBdr>
        </w:div>
        <w:div w:id="1301955873">
          <w:marLeft w:val="0"/>
          <w:marRight w:val="0"/>
          <w:marTop w:val="0"/>
          <w:marBottom w:val="0"/>
          <w:divBdr>
            <w:top w:val="none" w:sz="0" w:space="0" w:color="auto"/>
            <w:left w:val="none" w:sz="0" w:space="0" w:color="auto"/>
            <w:bottom w:val="none" w:sz="0" w:space="0" w:color="auto"/>
            <w:right w:val="none" w:sz="0" w:space="0" w:color="auto"/>
          </w:divBdr>
        </w:div>
        <w:div w:id="743574500">
          <w:marLeft w:val="0"/>
          <w:marRight w:val="0"/>
          <w:marTop w:val="0"/>
          <w:marBottom w:val="0"/>
          <w:divBdr>
            <w:top w:val="none" w:sz="0" w:space="0" w:color="auto"/>
            <w:left w:val="none" w:sz="0" w:space="0" w:color="auto"/>
            <w:bottom w:val="none" w:sz="0" w:space="0" w:color="auto"/>
            <w:right w:val="none" w:sz="0" w:space="0" w:color="auto"/>
          </w:divBdr>
        </w:div>
        <w:div w:id="632448667">
          <w:marLeft w:val="0"/>
          <w:marRight w:val="0"/>
          <w:marTop w:val="0"/>
          <w:marBottom w:val="0"/>
          <w:divBdr>
            <w:top w:val="none" w:sz="0" w:space="0" w:color="auto"/>
            <w:left w:val="none" w:sz="0" w:space="0" w:color="auto"/>
            <w:bottom w:val="none" w:sz="0" w:space="0" w:color="auto"/>
            <w:right w:val="none" w:sz="0" w:space="0" w:color="auto"/>
          </w:divBdr>
        </w:div>
        <w:div w:id="2097286606">
          <w:marLeft w:val="0"/>
          <w:marRight w:val="0"/>
          <w:marTop w:val="0"/>
          <w:marBottom w:val="0"/>
          <w:divBdr>
            <w:top w:val="none" w:sz="0" w:space="0" w:color="auto"/>
            <w:left w:val="none" w:sz="0" w:space="0" w:color="auto"/>
            <w:bottom w:val="none" w:sz="0" w:space="0" w:color="auto"/>
            <w:right w:val="none" w:sz="0" w:space="0" w:color="auto"/>
          </w:divBdr>
        </w:div>
        <w:div w:id="359475257">
          <w:marLeft w:val="0"/>
          <w:marRight w:val="0"/>
          <w:marTop w:val="0"/>
          <w:marBottom w:val="0"/>
          <w:divBdr>
            <w:top w:val="none" w:sz="0" w:space="0" w:color="auto"/>
            <w:left w:val="none" w:sz="0" w:space="0" w:color="auto"/>
            <w:bottom w:val="none" w:sz="0" w:space="0" w:color="auto"/>
            <w:right w:val="none" w:sz="0" w:space="0" w:color="auto"/>
          </w:divBdr>
        </w:div>
        <w:div w:id="802382952">
          <w:marLeft w:val="0"/>
          <w:marRight w:val="0"/>
          <w:marTop w:val="0"/>
          <w:marBottom w:val="0"/>
          <w:divBdr>
            <w:top w:val="none" w:sz="0" w:space="0" w:color="auto"/>
            <w:left w:val="none" w:sz="0" w:space="0" w:color="auto"/>
            <w:bottom w:val="none" w:sz="0" w:space="0" w:color="auto"/>
            <w:right w:val="none" w:sz="0" w:space="0" w:color="auto"/>
          </w:divBdr>
        </w:div>
        <w:div w:id="238709446">
          <w:marLeft w:val="0"/>
          <w:marRight w:val="0"/>
          <w:marTop w:val="0"/>
          <w:marBottom w:val="0"/>
          <w:divBdr>
            <w:top w:val="none" w:sz="0" w:space="0" w:color="auto"/>
            <w:left w:val="none" w:sz="0" w:space="0" w:color="auto"/>
            <w:bottom w:val="none" w:sz="0" w:space="0" w:color="auto"/>
            <w:right w:val="none" w:sz="0" w:space="0" w:color="auto"/>
          </w:divBdr>
        </w:div>
        <w:div w:id="1677924725">
          <w:marLeft w:val="0"/>
          <w:marRight w:val="0"/>
          <w:marTop w:val="0"/>
          <w:marBottom w:val="0"/>
          <w:divBdr>
            <w:top w:val="none" w:sz="0" w:space="0" w:color="auto"/>
            <w:left w:val="none" w:sz="0" w:space="0" w:color="auto"/>
            <w:bottom w:val="none" w:sz="0" w:space="0" w:color="auto"/>
            <w:right w:val="none" w:sz="0" w:space="0" w:color="auto"/>
          </w:divBdr>
        </w:div>
        <w:div w:id="618605187">
          <w:marLeft w:val="0"/>
          <w:marRight w:val="0"/>
          <w:marTop w:val="0"/>
          <w:marBottom w:val="0"/>
          <w:divBdr>
            <w:top w:val="none" w:sz="0" w:space="0" w:color="auto"/>
            <w:left w:val="none" w:sz="0" w:space="0" w:color="auto"/>
            <w:bottom w:val="none" w:sz="0" w:space="0" w:color="auto"/>
            <w:right w:val="none" w:sz="0" w:space="0" w:color="auto"/>
          </w:divBdr>
        </w:div>
        <w:div w:id="1827436459">
          <w:marLeft w:val="0"/>
          <w:marRight w:val="0"/>
          <w:marTop w:val="0"/>
          <w:marBottom w:val="0"/>
          <w:divBdr>
            <w:top w:val="none" w:sz="0" w:space="0" w:color="auto"/>
            <w:left w:val="none" w:sz="0" w:space="0" w:color="auto"/>
            <w:bottom w:val="none" w:sz="0" w:space="0" w:color="auto"/>
            <w:right w:val="none" w:sz="0" w:space="0" w:color="auto"/>
          </w:divBdr>
        </w:div>
        <w:div w:id="377901276">
          <w:marLeft w:val="0"/>
          <w:marRight w:val="0"/>
          <w:marTop w:val="0"/>
          <w:marBottom w:val="0"/>
          <w:divBdr>
            <w:top w:val="none" w:sz="0" w:space="0" w:color="auto"/>
            <w:left w:val="none" w:sz="0" w:space="0" w:color="auto"/>
            <w:bottom w:val="none" w:sz="0" w:space="0" w:color="auto"/>
            <w:right w:val="none" w:sz="0" w:space="0" w:color="auto"/>
          </w:divBdr>
        </w:div>
        <w:div w:id="644315240">
          <w:marLeft w:val="0"/>
          <w:marRight w:val="0"/>
          <w:marTop w:val="0"/>
          <w:marBottom w:val="0"/>
          <w:divBdr>
            <w:top w:val="none" w:sz="0" w:space="0" w:color="auto"/>
            <w:left w:val="none" w:sz="0" w:space="0" w:color="auto"/>
            <w:bottom w:val="none" w:sz="0" w:space="0" w:color="auto"/>
            <w:right w:val="none" w:sz="0" w:space="0" w:color="auto"/>
          </w:divBdr>
        </w:div>
        <w:div w:id="1625454482">
          <w:marLeft w:val="0"/>
          <w:marRight w:val="0"/>
          <w:marTop w:val="0"/>
          <w:marBottom w:val="0"/>
          <w:divBdr>
            <w:top w:val="none" w:sz="0" w:space="0" w:color="auto"/>
            <w:left w:val="none" w:sz="0" w:space="0" w:color="auto"/>
            <w:bottom w:val="none" w:sz="0" w:space="0" w:color="auto"/>
            <w:right w:val="none" w:sz="0" w:space="0" w:color="auto"/>
          </w:divBdr>
        </w:div>
        <w:div w:id="1514148490">
          <w:marLeft w:val="0"/>
          <w:marRight w:val="0"/>
          <w:marTop w:val="0"/>
          <w:marBottom w:val="0"/>
          <w:divBdr>
            <w:top w:val="none" w:sz="0" w:space="0" w:color="auto"/>
            <w:left w:val="none" w:sz="0" w:space="0" w:color="auto"/>
            <w:bottom w:val="none" w:sz="0" w:space="0" w:color="auto"/>
            <w:right w:val="none" w:sz="0" w:space="0" w:color="auto"/>
          </w:divBdr>
        </w:div>
        <w:div w:id="1379011462">
          <w:marLeft w:val="0"/>
          <w:marRight w:val="0"/>
          <w:marTop w:val="0"/>
          <w:marBottom w:val="0"/>
          <w:divBdr>
            <w:top w:val="none" w:sz="0" w:space="0" w:color="auto"/>
            <w:left w:val="none" w:sz="0" w:space="0" w:color="auto"/>
            <w:bottom w:val="none" w:sz="0" w:space="0" w:color="auto"/>
            <w:right w:val="none" w:sz="0" w:space="0" w:color="auto"/>
          </w:divBdr>
        </w:div>
        <w:div w:id="205603531">
          <w:marLeft w:val="0"/>
          <w:marRight w:val="0"/>
          <w:marTop w:val="0"/>
          <w:marBottom w:val="0"/>
          <w:divBdr>
            <w:top w:val="none" w:sz="0" w:space="0" w:color="auto"/>
            <w:left w:val="none" w:sz="0" w:space="0" w:color="auto"/>
            <w:bottom w:val="none" w:sz="0" w:space="0" w:color="auto"/>
            <w:right w:val="none" w:sz="0" w:space="0" w:color="auto"/>
          </w:divBdr>
        </w:div>
        <w:div w:id="4939871">
          <w:marLeft w:val="0"/>
          <w:marRight w:val="0"/>
          <w:marTop w:val="0"/>
          <w:marBottom w:val="0"/>
          <w:divBdr>
            <w:top w:val="none" w:sz="0" w:space="0" w:color="auto"/>
            <w:left w:val="none" w:sz="0" w:space="0" w:color="auto"/>
            <w:bottom w:val="none" w:sz="0" w:space="0" w:color="auto"/>
            <w:right w:val="none" w:sz="0" w:space="0" w:color="auto"/>
          </w:divBdr>
        </w:div>
        <w:div w:id="950167361">
          <w:marLeft w:val="0"/>
          <w:marRight w:val="0"/>
          <w:marTop w:val="0"/>
          <w:marBottom w:val="0"/>
          <w:divBdr>
            <w:top w:val="none" w:sz="0" w:space="0" w:color="auto"/>
            <w:left w:val="none" w:sz="0" w:space="0" w:color="auto"/>
            <w:bottom w:val="none" w:sz="0" w:space="0" w:color="auto"/>
            <w:right w:val="none" w:sz="0" w:space="0" w:color="auto"/>
          </w:divBdr>
        </w:div>
        <w:div w:id="1509053142">
          <w:marLeft w:val="0"/>
          <w:marRight w:val="0"/>
          <w:marTop w:val="0"/>
          <w:marBottom w:val="0"/>
          <w:divBdr>
            <w:top w:val="none" w:sz="0" w:space="0" w:color="auto"/>
            <w:left w:val="none" w:sz="0" w:space="0" w:color="auto"/>
            <w:bottom w:val="none" w:sz="0" w:space="0" w:color="auto"/>
            <w:right w:val="none" w:sz="0" w:space="0" w:color="auto"/>
          </w:divBdr>
        </w:div>
        <w:div w:id="1846047386">
          <w:marLeft w:val="0"/>
          <w:marRight w:val="0"/>
          <w:marTop w:val="0"/>
          <w:marBottom w:val="0"/>
          <w:divBdr>
            <w:top w:val="none" w:sz="0" w:space="0" w:color="auto"/>
            <w:left w:val="none" w:sz="0" w:space="0" w:color="auto"/>
            <w:bottom w:val="none" w:sz="0" w:space="0" w:color="auto"/>
            <w:right w:val="none" w:sz="0" w:space="0" w:color="auto"/>
          </w:divBdr>
        </w:div>
        <w:div w:id="610355999">
          <w:marLeft w:val="0"/>
          <w:marRight w:val="0"/>
          <w:marTop w:val="0"/>
          <w:marBottom w:val="0"/>
          <w:divBdr>
            <w:top w:val="none" w:sz="0" w:space="0" w:color="auto"/>
            <w:left w:val="none" w:sz="0" w:space="0" w:color="auto"/>
            <w:bottom w:val="none" w:sz="0" w:space="0" w:color="auto"/>
            <w:right w:val="none" w:sz="0" w:space="0" w:color="auto"/>
          </w:divBdr>
        </w:div>
        <w:div w:id="127168343">
          <w:marLeft w:val="0"/>
          <w:marRight w:val="0"/>
          <w:marTop w:val="0"/>
          <w:marBottom w:val="0"/>
          <w:divBdr>
            <w:top w:val="none" w:sz="0" w:space="0" w:color="auto"/>
            <w:left w:val="none" w:sz="0" w:space="0" w:color="auto"/>
            <w:bottom w:val="none" w:sz="0" w:space="0" w:color="auto"/>
            <w:right w:val="none" w:sz="0" w:space="0" w:color="auto"/>
          </w:divBdr>
        </w:div>
        <w:div w:id="48850382">
          <w:marLeft w:val="0"/>
          <w:marRight w:val="0"/>
          <w:marTop w:val="0"/>
          <w:marBottom w:val="0"/>
          <w:divBdr>
            <w:top w:val="none" w:sz="0" w:space="0" w:color="auto"/>
            <w:left w:val="none" w:sz="0" w:space="0" w:color="auto"/>
            <w:bottom w:val="none" w:sz="0" w:space="0" w:color="auto"/>
            <w:right w:val="none" w:sz="0" w:space="0" w:color="auto"/>
          </w:divBdr>
        </w:div>
        <w:div w:id="835875624">
          <w:marLeft w:val="0"/>
          <w:marRight w:val="0"/>
          <w:marTop w:val="0"/>
          <w:marBottom w:val="0"/>
          <w:divBdr>
            <w:top w:val="none" w:sz="0" w:space="0" w:color="auto"/>
            <w:left w:val="none" w:sz="0" w:space="0" w:color="auto"/>
            <w:bottom w:val="none" w:sz="0" w:space="0" w:color="auto"/>
            <w:right w:val="none" w:sz="0" w:space="0" w:color="auto"/>
          </w:divBdr>
        </w:div>
        <w:div w:id="13116367">
          <w:marLeft w:val="0"/>
          <w:marRight w:val="0"/>
          <w:marTop w:val="0"/>
          <w:marBottom w:val="0"/>
          <w:divBdr>
            <w:top w:val="none" w:sz="0" w:space="0" w:color="auto"/>
            <w:left w:val="none" w:sz="0" w:space="0" w:color="auto"/>
            <w:bottom w:val="none" w:sz="0" w:space="0" w:color="auto"/>
            <w:right w:val="none" w:sz="0" w:space="0" w:color="auto"/>
          </w:divBdr>
        </w:div>
        <w:div w:id="1469782122">
          <w:marLeft w:val="0"/>
          <w:marRight w:val="0"/>
          <w:marTop w:val="0"/>
          <w:marBottom w:val="0"/>
          <w:divBdr>
            <w:top w:val="none" w:sz="0" w:space="0" w:color="auto"/>
            <w:left w:val="none" w:sz="0" w:space="0" w:color="auto"/>
            <w:bottom w:val="none" w:sz="0" w:space="0" w:color="auto"/>
            <w:right w:val="none" w:sz="0" w:space="0" w:color="auto"/>
          </w:divBdr>
        </w:div>
        <w:div w:id="522204746">
          <w:marLeft w:val="0"/>
          <w:marRight w:val="0"/>
          <w:marTop w:val="0"/>
          <w:marBottom w:val="0"/>
          <w:divBdr>
            <w:top w:val="none" w:sz="0" w:space="0" w:color="auto"/>
            <w:left w:val="none" w:sz="0" w:space="0" w:color="auto"/>
            <w:bottom w:val="none" w:sz="0" w:space="0" w:color="auto"/>
            <w:right w:val="none" w:sz="0" w:space="0" w:color="auto"/>
          </w:divBdr>
        </w:div>
        <w:div w:id="1541472737">
          <w:marLeft w:val="0"/>
          <w:marRight w:val="0"/>
          <w:marTop w:val="0"/>
          <w:marBottom w:val="0"/>
          <w:divBdr>
            <w:top w:val="none" w:sz="0" w:space="0" w:color="auto"/>
            <w:left w:val="none" w:sz="0" w:space="0" w:color="auto"/>
            <w:bottom w:val="none" w:sz="0" w:space="0" w:color="auto"/>
            <w:right w:val="none" w:sz="0" w:space="0" w:color="auto"/>
          </w:divBdr>
        </w:div>
        <w:div w:id="608973424">
          <w:marLeft w:val="0"/>
          <w:marRight w:val="0"/>
          <w:marTop w:val="0"/>
          <w:marBottom w:val="0"/>
          <w:divBdr>
            <w:top w:val="none" w:sz="0" w:space="0" w:color="auto"/>
            <w:left w:val="none" w:sz="0" w:space="0" w:color="auto"/>
            <w:bottom w:val="none" w:sz="0" w:space="0" w:color="auto"/>
            <w:right w:val="none" w:sz="0" w:space="0" w:color="auto"/>
          </w:divBdr>
        </w:div>
        <w:div w:id="2015256605">
          <w:marLeft w:val="0"/>
          <w:marRight w:val="0"/>
          <w:marTop w:val="0"/>
          <w:marBottom w:val="0"/>
          <w:divBdr>
            <w:top w:val="none" w:sz="0" w:space="0" w:color="auto"/>
            <w:left w:val="none" w:sz="0" w:space="0" w:color="auto"/>
            <w:bottom w:val="none" w:sz="0" w:space="0" w:color="auto"/>
            <w:right w:val="none" w:sz="0" w:space="0" w:color="auto"/>
          </w:divBdr>
        </w:div>
        <w:div w:id="1833444685">
          <w:marLeft w:val="0"/>
          <w:marRight w:val="0"/>
          <w:marTop w:val="0"/>
          <w:marBottom w:val="0"/>
          <w:divBdr>
            <w:top w:val="none" w:sz="0" w:space="0" w:color="auto"/>
            <w:left w:val="none" w:sz="0" w:space="0" w:color="auto"/>
            <w:bottom w:val="none" w:sz="0" w:space="0" w:color="auto"/>
            <w:right w:val="none" w:sz="0" w:space="0" w:color="auto"/>
          </w:divBdr>
        </w:div>
        <w:div w:id="213005042">
          <w:marLeft w:val="0"/>
          <w:marRight w:val="0"/>
          <w:marTop w:val="0"/>
          <w:marBottom w:val="0"/>
          <w:divBdr>
            <w:top w:val="none" w:sz="0" w:space="0" w:color="auto"/>
            <w:left w:val="none" w:sz="0" w:space="0" w:color="auto"/>
            <w:bottom w:val="none" w:sz="0" w:space="0" w:color="auto"/>
            <w:right w:val="none" w:sz="0" w:space="0" w:color="auto"/>
          </w:divBdr>
        </w:div>
        <w:div w:id="2043282932">
          <w:marLeft w:val="0"/>
          <w:marRight w:val="0"/>
          <w:marTop w:val="0"/>
          <w:marBottom w:val="0"/>
          <w:divBdr>
            <w:top w:val="none" w:sz="0" w:space="0" w:color="auto"/>
            <w:left w:val="none" w:sz="0" w:space="0" w:color="auto"/>
            <w:bottom w:val="none" w:sz="0" w:space="0" w:color="auto"/>
            <w:right w:val="none" w:sz="0" w:space="0" w:color="auto"/>
          </w:divBdr>
        </w:div>
        <w:div w:id="1880698678">
          <w:marLeft w:val="0"/>
          <w:marRight w:val="0"/>
          <w:marTop w:val="0"/>
          <w:marBottom w:val="0"/>
          <w:divBdr>
            <w:top w:val="none" w:sz="0" w:space="0" w:color="auto"/>
            <w:left w:val="none" w:sz="0" w:space="0" w:color="auto"/>
            <w:bottom w:val="none" w:sz="0" w:space="0" w:color="auto"/>
            <w:right w:val="none" w:sz="0" w:space="0" w:color="auto"/>
          </w:divBdr>
        </w:div>
        <w:div w:id="1203253857">
          <w:marLeft w:val="0"/>
          <w:marRight w:val="0"/>
          <w:marTop w:val="0"/>
          <w:marBottom w:val="0"/>
          <w:divBdr>
            <w:top w:val="none" w:sz="0" w:space="0" w:color="auto"/>
            <w:left w:val="none" w:sz="0" w:space="0" w:color="auto"/>
            <w:bottom w:val="none" w:sz="0" w:space="0" w:color="auto"/>
            <w:right w:val="none" w:sz="0" w:space="0" w:color="auto"/>
          </w:divBdr>
        </w:div>
        <w:div w:id="1235622705">
          <w:marLeft w:val="0"/>
          <w:marRight w:val="0"/>
          <w:marTop w:val="0"/>
          <w:marBottom w:val="0"/>
          <w:divBdr>
            <w:top w:val="none" w:sz="0" w:space="0" w:color="auto"/>
            <w:left w:val="none" w:sz="0" w:space="0" w:color="auto"/>
            <w:bottom w:val="none" w:sz="0" w:space="0" w:color="auto"/>
            <w:right w:val="none" w:sz="0" w:space="0" w:color="auto"/>
          </w:divBdr>
        </w:div>
        <w:div w:id="871769788">
          <w:marLeft w:val="0"/>
          <w:marRight w:val="0"/>
          <w:marTop w:val="0"/>
          <w:marBottom w:val="0"/>
          <w:divBdr>
            <w:top w:val="none" w:sz="0" w:space="0" w:color="auto"/>
            <w:left w:val="none" w:sz="0" w:space="0" w:color="auto"/>
            <w:bottom w:val="none" w:sz="0" w:space="0" w:color="auto"/>
            <w:right w:val="none" w:sz="0" w:space="0" w:color="auto"/>
          </w:divBdr>
        </w:div>
        <w:div w:id="347412156">
          <w:marLeft w:val="0"/>
          <w:marRight w:val="0"/>
          <w:marTop w:val="0"/>
          <w:marBottom w:val="0"/>
          <w:divBdr>
            <w:top w:val="none" w:sz="0" w:space="0" w:color="auto"/>
            <w:left w:val="none" w:sz="0" w:space="0" w:color="auto"/>
            <w:bottom w:val="none" w:sz="0" w:space="0" w:color="auto"/>
            <w:right w:val="none" w:sz="0" w:space="0" w:color="auto"/>
          </w:divBdr>
        </w:div>
        <w:div w:id="1066537209">
          <w:marLeft w:val="0"/>
          <w:marRight w:val="0"/>
          <w:marTop w:val="0"/>
          <w:marBottom w:val="0"/>
          <w:divBdr>
            <w:top w:val="none" w:sz="0" w:space="0" w:color="auto"/>
            <w:left w:val="none" w:sz="0" w:space="0" w:color="auto"/>
            <w:bottom w:val="none" w:sz="0" w:space="0" w:color="auto"/>
            <w:right w:val="none" w:sz="0" w:space="0" w:color="auto"/>
          </w:divBdr>
        </w:div>
        <w:div w:id="1072776437">
          <w:marLeft w:val="0"/>
          <w:marRight w:val="0"/>
          <w:marTop w:val="0"/>
          <w:marBottom w:val="0"/>
          <w:divBdr>
            <w:top w:val="none" w:sz="0" w:space="0" w:color="auto"/>
            <w:left w:val="none" w:sz="0" w:space="0" w:color="auto"/>
            <w:bottom w:val="none" w:sz="0" w:space="0" w:color="auto"/>
            <w:right w:val="none" w:sz="0" w:space="0" w:color="auto"/>
          </w:divBdr>
        </w:div>
        <w:div w:id="421729734">
          <w:marLeft w:val="0"/>
          <w:marRight w:val="0"/>
          <w:marTop w:val="0"/>
          <w:marBottom w:val="0"/>
          <w:divBdr>
            <w:top w:val="none" w:sz="0" w:space="0" w:color="auto"/>
            <w:left w:val="none" w:sz="0" w:space="0" w:color="auto"/>
            <w:bottom w:val="none" w:sz="0" w:space="0" w:color="auto"/>
            <w:right w:val="none" w:sz="0" w:space="0" w:color="auto"/>
          </w:divBdr>
        </w:div>
        <w:div w:id="1661304528">
          <w:marLeft w:val="0"/>
          <w:marRight w:val="0"/>
          <w:marTop w:val="0"/>
          <w:marBottom w:val="0"/>
          <w:divBdr>
            <w:top w:val="none" w:sz="0" w:space="0" w:color="auto"/>
            <w:left w:val="none" w:sz="0" w:space="0" w:color="auto"/>
            <w:bottom w:val="none" w:sz="0" w:space="0" w:color="auto"/>
            <w:right w:val="none" w:sz="0" w:space="0" w:color="auto"/>
          </w:divBdr>
        </w:div>
        <w:div w:id="761682014">
          <w:marLeft w:val="0"/>
          <w:marRight w:val="0"/>
          <w:marTop w:val="0"/>
          <w:marBottom w:val="0"/>
          <w:divBdr>
            <w:top w:val="none" w:sz="0" w:space="0" w:color="auto"/>
            <w:left w:val="none" w:sz="0" w:space="0" w:color="auto"/>
            <w:bottom w:val="none" w:sz="0" w:space="0" w:color="auto"/>
            <w:right w:val="none" w:sz="0" w:space="0" w:color="auto"/>
          </w:divBdr>
        </w:div>
        <w:div w:id="760612232">
          <w:marLeft w:val="0"/>
          <w:marRight w:val="0"/>
          <w:marTop w:val="0"/>
          <w:marBottom w:val="0"/>
          <w:divBdr>
            <w:top w:val="none" w:sz="0" w:space="0" w:color="auto"/>
            <w:left w:val="none" w:sz="0" w:space="0" w:color="auto"/>
            <w:bottom w:val="none" w:sz="0" w:space="0" w:color="auto"/>
            <w:right w:val="none" w:sz="0" w:space="0" w:color="auto"/>
          </w:divBdr>
        </w:div>
        <w:div w:id="1189107193">
          <w:marLeft w:val="0"/>
          <w:marRight w:val="0"/>
          <w:marTop w:val="0"/>
          <w:marBottom w:val="0"/>
          <w:divBdr>
            <w:top w:val="none" w:sz="0" w:space="0" w:color="auto"/>
            <w:left w:val="none" w:sz="0" w:space="0" w:color="auto"/>
            <w:bottom w:val="none" w:sz="0" w:space="0" w:color="auto"/>
            <w:right w:val="none" w:sz="0" w:space="0" w:color="auto"/>
          </w:divBdr>
        </w:div>
        <w:div w:id="1354920262">
          <w:marLeft w:val="0"/>
          <w:marRight w:val="0"/>
          <w:marTop w:val="0"/>
          <w:marBottom w:val="0"/>
          <w:divBdr>
            <w:top w:val="none" w:sz="0" w:space="0" w:color="auto"/>
            <w:left w:val="none" w:sz="0" w:space="0" w:color="auto"/>
            <w:bottom w:val="none" w:sz="0" w:space="0" w:color="auto"/>
            <w:right w:val="none" w:sz="0" w:space="0" w:color="auto"/>
          </w:divBdr>
        </w:div>
        <w:div w:id="646057168">
          <w:marLeft w:val="0"/>
          <w:marRight w:val="0"/>
          <w:marTop w:val="0"/>
          <w:marBottom w:val="0"/>
          <w:divBdr>
            <w:top w:val="none" w:sz="0" w:space="0" w:color="auto"/>
            <w:left w:val="none" w:sz="0" w:space="0" w:color="auto"/>
            <w:bottom w:val="none" w:sz="0" w:space="0" w:color="auto"/>
            <w:right w:val="none" w:sz="0" w:space="0" w:color="auto"/>
          </w:divBdr>
        </w:div>
        <w:div w:id="83502153">
          <w:marLeft w:val="0"/>
          <w:marRight w:val="0"/>
          <w:marTop w:val="0"/>
          <w:marBottom w:val="0"/>
          <w:divBdr>
            <w:top w:val="none" w:sz="0" w:space="0" w:color="auto"/>
            <w:left w:val="none" w:sz="0" w:space="0" w:color="auto"/>
            <w:bottom w:val="none" w:sz="0" w:space="0" w:color="auto"/>
            <w:right w:val="none" w:sz="0" w:space="0" w:color="auto"/>
          </w:divBdr>
        </w:div>
        <w:div w:id="205332561">
          <w:marLeft w:val="0"/>
          <w:marRight w:val="0"/>
          <w:marTop w:val="0"/>
          <w:marBottom w:val="0"/>
          <w:divBdr>
            <w:top w:val="none" w:sz="0" w:space="0" w:color="auto"/>
            <w:left w:val="none" w:sz="0" w:space="0" w:color="auto"/>
            <w:bottom w:val="none" w:sz="0" w:space="0" w:color="auto"/>
            <w:right w:val="none" w:sz="0" w:space="0" w:color="auto"/>
          </w:divBdr>
        </w:div>
        <w:div w:id="1719474499">
          <w:marLeft w:val="0"/>
          <w:marRight w:val="0"/>
          <w:marTop w:val="0"/>
          <w:marBottom w:val="0"/>
          <w:divBdr>
            <w:top w:val="none" w:sz="0" w:space="0" w:color="auto"/>
            <w:left w:val="none" w:sz="0" w:space="0" w:color="auto"/>
            <w:bottom w:val="none" w:sz="0" w:space="0" w:color="auto"/>
            <w:right w:val="none" w:sz="0" w:space="0" w:color="auto"/>
          </w:divBdr>
        </w:div>
        <w:div w:id="880442153">
          <w:marLeft w:val="0"/>
          <w:marRight w:val="0"/>
          <w:marTop w:val="0"/>
          <w:marBottom w:val="0"/>
          <w:divBdr>
            <w:top w:val="none" w:sz="0" w:space="0" w:color="auto"/>
            <w:left w:val="none" w:sz="0" w:space="0" w:color="auto"/>
            <w:bottom w:val="none" w:sz="0" w:space="0" w:color="auto"/>
            <w:right w:val="none" w:sz="0" w:space="0" w:color="auto"/>
          </w:divBdr>
        </w:div>
      </w:divsChild>
    </w:div>
    <w:div w:id="256669375">
      <w:bodyDiv w:val="1"/>
      <w:marLeft w:val="0"/>
      <w:marRight w:val="0"/>
      <w:marTop w:val="0"/>
      <w:marBottom w:val="0"/>
      <w:divBdr>
        <w:top w:val="none" w:sz="0" w:space="0" w:color="auto"/>
        <w:left w:val="none" w:sz="0" w:space="0" w:color="auto"/>
        <w:bottom w:val="none" w:sz="0" w:space="0" w:color="auto"/>
        <w:right w:val="none" w:sz="0" w:space="0" w:color="auto"/>
      </w:divBdr>
    </w:div>
    <w:div w:id="270212291">
      <w:bodyDiv w:val="1"/>
      <w:marLeft w:val="0"/>
      <w:marRight w:val="0"/>
      <w:marTop w:val="0"/>
      <w:marBottom w:val="0"/>
      <w:divBdr>
        <w:top w:val="none" w:sz="0" w:space="0" w:color="auto"/>
        <w:left w:val="none" w:sz="0" w:space="0" w:color="auto"/>
        <w:bottom w:val="none" w:sz="0" w:space="0" w:color="auto"/>
        <w:right w:val="none" w:sz="0" w:space="0" w:color="auto"/>
      </w:divBdr>
    </w:div>
    <w:div w:id="286208264">
      <w:bodyDiv w:val="1"/>
      <w:marLeft w:val="0"/>
      <w:marRight w:val="0"/>
      <w:marTop w:val="0"/>
      <w:marBottom w:val="0"/>
      <w:divBdr>
        <w:top w:val="none" w:sz="0" w:space="0" w:color="auto"/>
        <w:left w:val="none" w:sz="0" w:space="0" w:color="auto"/>
        <w:bottom w:val="none" w:sz="0" w:space="0" w:color="auto"/>
        <w:right w:val="none" w:sz="0" w:space="0" w:color="auto"/>
      </w:divBdr>
    </w:div>
    <w:div w:id="289676565">
      <w:bodyDiv w:val="1"/>
      <w:marLeft w:val="0"/>
      <w:marRight w:val="0"/>
      <w:marTop w:val="0"/>
      <w:marBottom w:val="0"/>
      <w:divBdr>
        <w:top w:val="none" w:sz="0" w:space="0" w:color="auto"/>
        <w:left w:val="none" w:sz="0" w:space="0" w:color="auto"/>
        <w:bottom w:val="none" w:sz="0" w:space="0" w:color="auto"/>
        <w:right w:val="none" w:sz="0" w:space="0" w:color="auto"/>
      </w:divBdr>
    </w:div>
    <w:div w:id="332488169">
      <w:bodyDiv w:val="1"/>
      <w:marLeft w:val="0"/>
      <w:marRight w:val="0"/>
      <w:marTop w:val="0"/>
      <w:marBottom w:val="0"/>
      <w:divBdr>
        <w:top w:val="none" w:sz="0" w:space="0" w:color="auto"/>
        <w:left w:val="none" w:sz="0" w:space="0" w:color="auto"/>
        <w:bottom w:val="none" w:sz="0" w:space="0" w:color="auto"/>
        <w:right w:val="none" w:sz="0" w:space="0" w:color="auto"/>
      </w:divBdr>
      <w:divsChild>
        <w:div w:id="774248618">
          <w:marLeft w:val="0"/>
          <w:marRight w:val="0"/>
          <w:marTop w:val="0"/>
          <w:marBottom w:val="0"/>
          <w:divBdr>
            <w:top w:val="none" w:sz="0" w:space="0" w:color="auto"/>
            <w:left w:val="none" w:sz="0" w:space="0" w:color="auto"/>
            <w:bottom w:val="none" w:sz="0" w:space="0" w:color="auto"/>
            <w:right w:val="none" w:sz="0" w:space="0" w:color="auto"/>
          </w:divBdr>
        </w:div>
        <w:div w:id="904805532">
          <w:marLeft w:val="0"/>
          <w:marRight w:val="0"/>
          <w:marTop w:val="0"/>
          <w:marBottom w:val="0"/>
          <w:divBdr>
            <w:top w:val="none" w:sz="0" w:space="0" w:color="auto"/>
            <w:left w:val="none" w:sz="0" w:space="0" w:color="auto"/>
            <w:bottom w:val="none" w:sz="0" w:space="0" w:color="auto"/>
            <w:right w:val="none" w:sz="0" w:space="0" w:color="auto"/>
          </w:divBdr>
        </w:div>
        <w:div w:id="1176577589">
          <w:marLeft w:val="0"/>
          <w:marRight w:val="0"/>
          <w:marTop w:val="0"/>
          <w:marBottom w:val="0"/>
          <w:divBdr>
            <w:top w:val="none" w:sz="0" w:space="0" w:color="auto"/>
            <w:left w:val="none" w:sz="0" w:space="0" w:color="auto"/>
            <w:bottom w:val="none" w:sz="0" w:space="0" w:color="auto"/>
            <w:right w:val="none" w:sz="0" w:space="0" w:color="auto"/>
          </w:divBdr>
        </w:div>
        <w:div w:id="1677003374">
          <w:marLeft w:val="0"/>
          <w:marRight w:val="0"/>
          <w:marTop w:val="0"/>
          <w:marBottom w:val="0"/>
          <w:divBdr>
            <w:top w:val="none" w:sz="0" w:space="0" w:color="auto"/>
            <w:left w:val="none" w:sz="0" w:space="0" w:color="auto"/>
            <w:bottom w:val="none" w:sz="0" w:space="0" w:color="auto"/>
            <w:right w:val="none" w:sz="0" w:space="0" w:color="auto"/>
          </w:divBdr>
        </w:div>
        <w:div w:id="867793818">
          <w:marLeft w:val="0"/>
          <w:marRight w:val="0"/>
          <w:marTop w:val="0"/>
          <w:marBottom w:val="0"/>
          <w:divBdr>
            <w:top w:val="none" w:sz="0" w:space="0" w:color="auto"/>
            <w:left w:val="none" w:sz="0" w:space="0" w:color="auto"/>
            <w:bottom w:val="none" w:sz="0" w:space="0" w:color="auto"/>
            <w:right w:val="none" w:sz="0" w:space="0" w:color="auto"/>
          </w:divBdr>
        </w:div>
        <w:div w:id="1596477233">
          <w:marLeft w:val="0"/>
          <w:marRight w:val="0"/>
          <w:marTop w:val="0"/>
          <w:marBottom w:val="0"/>
          <w:divBdr>
            <w:top w:val="none" w:sz="0" w:space="0" w:color="auto"/>
            <w:left w:val="none" w:sz="0" w:space="0" w:color="auto"/>
            <w:bottom w:val="none" w:sz="0" w:space="0" w:color="auto"/>
            <w:right w:val="none" w:sz="0" w:space="0" w:color="auto"/>
          </w:divBdr>
        </w:div>
        <w:div w:id="854416756">
          <w:marLeft w:val="0"/>
          <w:marRight w:val="0"/>
          <w:marTop w:val="0"/>
          <w:marBottom w:val="0"/>
          <w:divBdr>
            <w:top w:val="none" w:sz="0" w:space="0" w:color="auto"/>
            <w:left w:val="none" w:sz="0" w:space="0" w:color="auto"/>
            <w:bottom w:val="none" w:sz="0" w:space="0" w:color="auto"/>
            <w:right w:val="none" w:sz="0" w:space="0" w:color="auto"/>
          </w:divBdr>
        </w:div>
        <w:div w:id="1124813101">
          <w:marLeft w:val="0"/>
          <w:marRight w:val="0"/>
          <w:marTop w:val="0"/>
          <w:marBottom w:val="0"/>
          <w:divBdr>
            <w:top w:val="none" w:sz="0" w:space="0" w:color="auto"/>
            <w:left w:val="none" w:sz="0" w:space="0" w:color="auto"/>
            <w:bottom w:val="none" w:sz="0" w:space="0" w:color="auto"/>
            <w:right w:val="none" w:sz="0" w:space="0" w:color="auto"/>
          </w:divBdr>
        </w:div>
        <w:div w:id="1860268091">
          <w:marLeft w:val="0"/>
          <w:marRight w:val="0"/>
          <w:marTop w:val="0"/>
          <w:marBottom w:val="0"/>
          <w:divBdr>
            <w:top w:val="none" w:sz="0" w:space="0" w:color="auto"/>
            <w:left w:val="none" w:sz="0" w:space="0" w:color="auto"/>
            <w:bottom w:val="none" w:sz="0" w:space="0" w:color="auto"/>
            <w:right w:val="none" w:sz="0" w:space="0" w:color="auto"/>
          </w:divBdr>
        </w:div>
        <w:div w:id="893276794">
          <w:marLeft w:val="0"/>
          <w:marRight w:val="0"/>
          <w:marTop w:val="0"/>
          <w:marBottom w:val="0"/>
          <w:divBdr>
            <w:top w:val="none" w:sz="0" w:space="0" w:color="auto"/>
            <w:left w:val="none" w:sz="0" w:space="0" w:color="auto"/>
            <w:bottom w:val="none" w:sz="0" w:space="0" w:color="auto"/>
            <w:right w:val="none" w:sz="0" w:space="0" w:color="auto"/>
          </w:divBdr>
        </w:div>
        <w:div w:id="541402355">
          <w:marLeft w:val="0"/>
          <w:marRight w:val="0"/>
          <w:marTop w:val="0"/>
          <w:marBottom w:val="0"/>
          <w:divBdr>
            <w:top w:val="none" w:sz="0" w:space="0" w:color="auto"/>
            <w:left w:val="none" w:sz="0" w:space="0" w:color="auto"/>
            <w:bottom w:val="none" w:sz="0" w:space="0" w:color="auto"/>
            <w:right w:val="none" w:sz="0" w:space="0" w:color="auto"/>
          </w:divBdr>
        </w:div>
        <w:div w:id="507869536">
          <w:marLeft w:val="0"/>
          <w:marRight w:val="0"/>
          <w:marTop w:val="0"/>
          <w:marBottom w:val="0"/>
          <w:divBdr>
            <w:top w:val="none" w:sz="0" w:space="0" w:color="auto"/>
            <w:left w:val="none" w:sz="0" w:space="0" w:color="auto"/>
            <w:bottom w:val="none" w:sz="0" w:space="0" w:color="auto"/>
            <w:right w:val="none" w:sz="0" w:space="0" w:color="auto"/>
          </w:divBdr>
        </w:div>
      </w:divsChild>
    </w:div>
    <w:div w:id="352615969">
      <w:bodyDiv w:val="1"/>
      <w:marLeft w:val="0"/>
      <w:marRight w:val="0"/>
      <w:marTop w:val="0"/>
      <w:marBottom w:val="0"/>
      <w:divBdr>
        <w:top w:val="none" w:sz="0" w:space="0" w:color="auto"/>
        <w:left w:val="none" w:sz="0" w:space="0" w:color="auto"/>
        <w:bottom w:val="none" w:sz="0" w:space="0" w:color="auto"/>
        <w:right w:val="none" w:sz="0" w:space="0" w:color="auto"/>
      </w:divBdr>
      <w:divsChild>
        <w:div w:id="1540436950">
          <w:marLeft w:val="0"/>
          <w:marRight w:val="0"/>
          <w:marTop w:val="0"/>
          <w:marBottom w:val="0"/>
          <w:divBdr>
            <w:top w:val="none" w:sz="0" w:space="0" w:color="auto"/>
            <w:left w:val="none" w:sz="0" w:space="0" w:color="auto"/>
            <w:bottom w:val="none" w:sz="0" w:space="0" w:color="auto"/>
            <w:right w:val="none" w:sz="0" w:space="0" w:color="auto"/>
          </w:divBdr>
        </w:div>
        <w:div w:id="1026713322">
          <w:marLeft w:val="0"/>
          <w:marRight w:val="0"/>
          <w:marTop w:val="0"/>
          <w:marBottom w:val="0"/>
          <w:divBdr>
            <w:top w:val="none" w:sz="0" w:space="0" w:color="auto"/>
            <w:left w:val="none" w:sz="0" w:space="0" w:color="auto"/>
            <w:bottom w:val="none" w:sz="0" w:space="0" w:color="auto"/>
            <w:right w:val="none" w:sz="0" w:space="0" w:color="auto"/>
          </w:divBdr>
        </w:div>
        <w:div w:id="1370450641">
          <w:marLeft w:val="0"/>
          <w:marRight w:val="0"/>
          <w:marTop w:val="0"/>
          <w:marBottom w:val="0"/>
          <w:divBdr>
            <w:top w:val="none" w:sz="0" w:space="0" w:color="auto"/>
            <w:left w:val="none" w:sz="0" w:space="0" w:color="auto"/>
            <w:bottom w:val="none" w:sz="0" w:space="0" w:color="auto"/>
            <w:right w:val="none" w:sz="0" w:space="0" w:color="auto"/>
          </w:divBdr>
        </w:div>
        <w:div w:id="238830931">
          <w:marLeft w:val="0"/>
          <w:marRight w:val="0"/>
          <w:marTop w:val="0"/>
          <w:marBottom w:val="0"/>
          <w:divBdr>
            <w:top w:val="none" w:sz="0" w:space="0" w:color="auto"/>
            <w:left w:val="none" w:sz="0" w:space="0" w:color="auto"/>
            <w:bottom w:val="none" w:sz="0" w:space="0" w:color="auto"/>
            <w:right w:val="none" w:sz="0" w:space="0" w:color="auto"/>
          </w:divBdr>
        </w:div>
      </w:divsChild>
    </w:div>
    <w:div w:id="372194068">
      <w:bodyDiv w:val="1"/>
      <w:marLeft w:val="0"/>
      <w:marRight w:val="0"/>
      <w:marTop w:val="0"/>
      <w:marBottom w:val="0"/>
      <w:divBdr>
        <w:top w:val="none" w:sz="0" w:space="0" w:color="auto"/>
        <w:left w:val="none" w:sz="0" w:space="0" w:color="auto"/>
        <w:bottom w:val="none" w:sz="0" w:space="0" w:color="auto"/>
        <w:right w:val="none" w:sz="0" w:space="0" w:color="auto"/>
      </w:divBdr>
      <w:divsChild>
        <w:div w:id="1566991368">
          <w:marLeft w:val="0"/>
          <w:marRight w:val="0"/>
          <w:marTop w:val="0"/>
          <w:marBottom w:val="0"/>
          <w:divBdr>
            <w:top w:val="none" w:sz="0" w:space="0" w:color="auto"/>
            <w:left w:val="none" w:sz="0" w:space="0" w:color="auto"/>
            <w:bottom w:val="none" w:sz="0" w:space="0" w:color="auto"/>
            <w:right w:val="none" w:sz="0" w:space="0" w:color="auto"/>
          </w:divBdr>
        </w:div>
        <w:div w:id="955520569">
          <w:marLeft w:val="0"/>
          <w:marRight w:val="0"/>
          <w:marTop w:val="0"/>
          <w:marBottom w:val="0"/>
          <w:divBdr>
            <w:top w:val="none" w:sz="0" w:space="0" w:color="auto"/>
            <w:left w:val="none" w:sz="0" w:space="0" w:color="auto"/>
            <w:bottom w:val="none" w:sz="0" w:space="0" w:color="auto"/>
            <w:right w:val="none" w:sz="0" w:space="0" w:color="auto"/>
          </w:divBdr>
        </w:div>
        <w:div w:id="660818471">
          <w:marLeft w:val="0"/>
          <w:marRight w:val="0"/>
          <w:marTop w:val="0"/>
          <w:marBottom w:val="0"/>
          <w:divBdr>
            <w:top w:val="none" w:sz="0" w:space="0" w:color="auto"/>
            <w:left w:val="none" w:sz="0" w:space="0" w:color="auto"/>
            <w:bottom w:val="none" w:sz="0" w:space="0" w:color="auto"/>
            <w:right w:val="none" w:sz="0" w:space="0" w:color="auto"/>
          </w:divBdr>
        </w:div>
        <w:div w:id="1485973534">
          <w:marLeft w:val="0"/>
          <w:marRight w:val="0"/>
          <w:marTop w:val="0"/>
          <w:marBottom w:val="0"/>
          <w:divBdr>
            <w:top w:val="none" w:sz="0" w:space="0" w:color="auto"/>
            <w:left w:val="none" w:sz="0" w:space="0" w:color="auto"/>
            <w:bottom w:val="none" w:sz="0" w:space="0" w:color="auto"/>
            <w:right w:val="none" w:sz="0" w:space="0" w:color="auto"/>
          </w:divBdr>
        </w:div>
        <w:div w:id="645554538">
          <w:marLeft w:val="0"/>
          <w:marRight w:val="0"/>
          <w:marTop w:val="0"/>
          <w:marBottom w:val="0"/>
          <w:divBdr>
            <w:top w:val="none" w:sz="0" w:space="0" w:color="auto"/>
            <w:left w:val="none" w:sz="0" w:space="0" w:color="auto"/>
            <w:bottom w:val="none" w:sz="0" w:space="0" w:color="auto"/>
            <w:right w:val="none" w:sz="0" w:space="0" w:color="auto"/>
          </w:divBdr>
        </w:div>
        <w:div w:id="1318875431">
          <w:marLeft w:val="0"/>
          <w:marRight w:val="0"/>
          <w:marTop w:val="0"/>
          <w:marBottom w:val="0"/>
          <w:divBdr>
            <w:top w:val="none" w:sz="0" w:space="0" w:color="auto"/>
            <w:left w:val="none" w:sz="0" w:space="0" w:color="auto"/>
            <w:bottom w:val="none" w:sz="0" w:space="0" w:color="auto"/>
            <w:right w:val="none" w:sz="0" w:space="0" w:color="auto"/>
          </w:divBdr>
        </w:div>
        <w:div w:id="2096317004">
          <w:marLeft w:val="0"/>
          <w:marRight w:val="0"/>
          <w:marTop w:val="0"/>
          <w:marBottom w:val="0"/>
          <w:divBdr>
            <w:top w:val="none" w:sz="0" w:space="0" w:color="auto"/>
            <w:left w:val="none" w:sz="0" w:space="0" w:color="auto"/>
            <w:bottom w:val="none" w:sz="0" w:space="0" w:color="auto"/>
            <w:right w:val="none" w:sz="0" w:space="0" w:color="auto"/>
          </w:divBdr>
        </w:div>
        <w:div w:id="2068071513">
          <w:marLeft w:val="0"/>
          <w:marRight w:val="0"/>
          <w:marTop w:val="0"/>
          <w:marBottom w:val="0"/>
          <w:divBdr>
            <w:top w:val="none" w:sz="0" w:space="0" w:color="auto"/>
            <w:left w:val="none" w:sz="0" w:space="0" w:color="auto"/>
            <w:bottom w:val="none" w:sz="0" w:space="0" w:color="auto"/>
            <w:right w:val="none" w:sz="0" w:space="0" w:color="auto"/>
          </w:divBdr>
        </w:div>
        <w:div w:id="667707049">
          <w:marLeft w:val="0"/>
          <w:marRight w:val="0"/>
          <w:marTop w:val="0"/>
          <w:marBottom w:val="0"/>
          <w:divBdr>
            <w:top w:val="none" w:sz="0" w:space="0" w:color="auto"/>
            <w:left w:val="none" w:sz="0" w:space="0" w:color="auto"/>
            <w:bottom w:val="none" w:sz="0" w:space="0" w:color="auto"/>
            <w:right w:val="none" w:sz="0" w:space="0" w:color="auto"/>
          </w:divBdr>
        </w:div>
        <w:div w:id="452210623">
          <w:marLeft w:val="0"/>
          <w:marRight w:val="0"/>
          <w:marTop w:val="0"/>
          <w:marBottom w:val="0"/>
          <w:divBdr>
            <w:top w:val="none" w:sz="0" w:space="0" w:color="auto"/>
            <w:left w:val="none" w:sz="0" w:space="0" w:color="auto"/>
            <w:bottom w:val="none" w:sz="0" w:space="0" w:color="auto"/>
            <w:right w:val="none" w:sz="0" w:space="0" w:color="auto"/>
          </w:divBdr>
        </w:div>
        <w:div w:id="1316641674">
          <w:marLeft w:val="0"/>
          <w:marRight w:val="0"/>
          <w:marTop w:val="0"/>
          <w:marBottom w:val="0"/>
          <w:divBdr>
            <w:top w:val="none" w:sz="0" w:space="0" w:color="auto"/>
            <w:left w:val="none" w:sz="0" w:space="0" w:color="auto"/>
            <w:bottom w:val="none" w:sz="0" w:space="0" w:color="auto"/>
            <w:right w:val="none" w:sz="0" w:space="0" w:color="auto"/>
          </w:divBdr>
        </w:div>
        <w:div w:id="1454248847">
          <w:marLeft w:val="0"/>
          <w:marRight w:val="0"/>
          <w:marTop w:val="0"/>
          <w:marBottom w:val="0"/>
          <w:divBdr>
            <w:top w:val="none" w:sz="0" w:space="0" w:color="auto"/>
            <w:left w:val="none" w:sz="0" w:space="0" w:color="auto"/>
            <w:bottom w:val="none" w:sz="0" w:space="0" w:color="auto"/>
            <w:right w:val="none" w:sz="0" w:space="0" w:color="auto"/>
          </w:divBdr>
        </w:div>
        <w:div w:id="1945337366">
          <w:marLeft w:val="0"/>
          <w:marRight w:val="0"/>
          <w:marTop w:val="0"/>
          <w:marBottom w:val="0"/>
          <w:divBdr>
            <w:top w:val="none" w:sz="0" w:space="0" w:color="auto"/>
            <w:left w:val="none" w:sz="0" w:space="0" w:color="auto"/>
            <w:bottom w:val="none" w:sz="0" w:space="0" w:color="auto"/>
            <w:right w:val="none" w:sz="0" w:space="0" w:color="auto"/>
          </w:divBdr>
        </w:div>
        <w:div w:id="1330257228">
          <w:marLeft w:val="0"/>
          <w:marRight w:val="0"/>
          <w:marTop w:val="0"/>
          <w:marBottom w:val="0"/>
          <w:divBdr>
            <w:top w:val="none" w:sz="0" w:space="0" w:color="auto"/>
            <w:left w:val="none" w:sz="0" w:space="0" w:color="auto"/>
            <w:bottom w:val="none" w:sz="0" w:space="0" w:color="auto"/>
            <w:right w:val="none" w:sz="0" w:space="0" w:color="auto"/>
          </w:divBdr>
        </w:div>
        <w:div w:id="1810316641">
          <w:marLeft w:val="0"/>
          <w:marRight w:val="0"/>
          <w:marTop w:val="0"/>
          <w:marBottom w:val="0"/>
          <w:divBdr>
            <w:top w:val="none" w:sz="0" w:space="0" w:color="auto"/>
            <w:left w:val="none" w:sz="0" w:space="0" w:color="auto"/>
            <w:bottom w:val="none" w:sz="0" w:space="0" w:color="auto"/>
            <w:right w:val="none" w:sz="0" w:space="0" w:color="auto"/>
          </w:divBdr>
        </w:div>
        <w:div w:id="1282149983">
          <w:marLeft w:val="0"/>
          <w:marRight w:val="0"/>
          <w:marTop w:val="0"/>
          <w:marBottom w:val="0"/>
          <w:divBdr>
            <w:top w:val="none" w:sz="0" w:space="0" w:color="auto"/>
            <w:left w:val="none" w:sz="0" w:space="0" w:color="auto"/>
            <w:bottom w:val="none" w:sz="0" w:space="0" w:color="auto"/>
            <w:right w:val="none" w:sz="0" w:space="0" w:color="auto"/>
          </w:divBdr>
        </w:div>
        <w:div w:id="1664549247">
          <w:marLeft w:val="0"/>
          <w:marRight w:val="0"/>
          <w:marTop w:val="0"/>
          <w:marBottom w:val="0"/>
          <w:divBdr>
            <w:top w:val="none" w:sz="0" w:space="0" w:color="auto"/>
            <w:left w:val="none" w:sz="0" w:space="0" w:color="auto"/>
            <w:bottom w:val="none" w:sz="0" w:space="0" w:color="auto"/>
            <w:right w:val="none" w:sz="0" w:space="0" w:color="auto"/>
          </w:divBdr>
        </w:div>
        <w:div w:id="1538618372">
          <w:marLeft w:val="0"/>
          <w:marRight w:val="0"/>
          <w:marTop w:val="0"/>
          <w:marBottom w:val="0"/>
          <w:divBdr>
            <w:top w:val="none" w:sz="0" w:space="0" w:color="auto"/>
            <w:left w:val="none" w:sz="0" w:space="0" w:color="auto"/>
            <w:bottom w:val="none" w:sz="0" w:space="0" w:color="auto"/>
            <w:right w:val="none" w:sz="0" w:space="0" w:color="auto"/>
          </w:divBdr>
        </w:div>
        <w:div w:id="1506673508">
          <w:marLeft w:val="0"/>
          <w:marRight w:val="0"/>
          <w:marTop w:val="0"/>
          <w:marBottom w:val="0"/>
          <w:divBdr>
            <w:top w:val="none" w:sz="0" w:space="0" w:color="auto"/>
            <w:left w:val="none" w:sz="0" w:space="0" w:color="auto"/>
            <w:bottom w:val="none" w:sz="0" w:space="0" w:color="auto"/>
            <w:right w:val="none" w:sz="0" w:space="0" w:color="auto"/>
          </w:divBdr>
        </w:div>
      </w:divsChild>
    </w:div>
    <w:div w:id="372733856">
      <w:bodyDiv w:val="1"/>
      <w:marLeft w:val="0"/>
      <w:marRight w:val="0"/>
      <w:marTop w:val="0"/>
      <w:marBottom w:val="0"/>
      <w:divBdr>
        <w:top w:val="none" w:sz="0" w:space="0" w:color="auto"/>
        <w:left w:val="none" w:sz="0" w:space="0" w:color="auto"/>
        <w:bottom w:val="none" w:sz="0" w:space="0" w:color="auto"/>
        <w:right w:val="none" w:sz="0" w:space="0" w:color="auto"/>
      </w:divBdr>
    </w:div>
    <w:div w:id="392192332">
      <w:bodyDiv w:val="1"/>
      <w:marLeft w:val="0"/>
      <w:marRight w:val="0"/>
      <w:marTop w:val="0"/>
      <w:marBottom w:val="0"/>
      <w:divBdr>
        <w:top w:val="none" w:sz="0" w:space="0" w:color="auto"/>
        <w:left w:val="none" w:sz="0" w:space="0" w:color="auto"/>
        <w:bottom w:val="none" w:sz="0" w:space="0" w:color="auto"/>
        <w:right w:val="none" w:sz="0" w:space="0" w:color="auto"/>
      </w:divBdr>
    </w:div>
    <w:div w:id="396175553">
      <w:bodyDiv w:val="1"/>
      <w:marLeft w:val="0"/>
      <w:marRight w:val="0"/>
      <w:marTop w:val="0"/>
      <w:marBottom w:val="0"/>
      <w:divBdr>
        <w:top w:val="none" w:sz="0" w:space="0" w:color="auto"/>
        <w:left w:val="none" w:sz="0" w:space="0" w:color="auto"/>
        <w:bottom w:val="none" w:sz="0" w:space="0" w:color="auto"/>
        <w:right w:val="none" w:sz="0" w:space="0" w:color="auto"/>
      </w:divBdr>
    </w:div>
    <w:div w:id="428358623">
      <w:bodyDiv w:val="1"/>
      <w:marLeft w:val="0"/>
      <w:marRight w:val="0"/>
      <w:marTop w:val="0"/>
      <w:marBottom w:val="0"/>
      <w:divBdr>
        <w:top w:val="none" w:sz="0" w:space="0" w:color="auto"/>
        <w:left w:val="none" w:sz="0" w:space="0" w:color="auto"/>
        <w:bottom w:val="none" w:sz="0" w:space="0" w:color="auto"/>
        <w:right w:val="none" w:sz="0" w:space="0" w:color="auto"/>
      </w:divBdr>
    </w:div>
    <w:div w:id="435560480">
      <w:bodyDiv w:val="1"/>
      <w:marLeft w:val="0"/>
      <w:marRight w:val="0"/>
      <w:marTop w:val="0"/>
      <w:marBottom w:val="0"/>
      <w:divBdr>
        <w:top w:val="none" w:sz="0" w:space="0" w:color="auto"/>
        <w:left w:val="none" w:sz="0" w:space="0" w:color="auto"/>
        <w:bottom w:val="none" w:sz="0" w:space="0" w:color="auto"/>
        <w:right w:val="none" w:sz="0" w:space="0" w:color="auto"/>
      </w:divBdr>
    </w:div>
    <w:div w:id="470483562">
      <w:bodyDiv w:val="1"/>
      <w:marLeft w:val="0"/>
      <w:marRight w:val="0"/>
      <w:marTop w:val="0"/>
      <w:marBottom w:val="0"/>
      <w:divBdr>
        <w:top w:val="none" w:sz="0" w:space="0" w:color="auto"/>
        <w:left w:val="none" w:sz="0" w:space="0" w:color="auto"/>
        <w:bottom w:val="none" w:sz="0" w:space="0" w:color="auto"/>
        <w:right w:val="none" w:sz="0" w:space="0" w:color="auto"/>
      </w:divBdr>
    </w:div>
    <w:div w:id="478764853">
      <w:bodyDiv w:val="1"/>
      <w:marLeft w:val="0"/>
      <w:marRight w:val="0"/>
      <w:marTop w:val="0"/>
      <w:marBottom w:val="0"/>
      <w:divBdr>
        <w:top w:val="none" w:sz="0" w:space="0" w:color="auto"/>
        <w:left w:val="none" w:sz="0" w:space="0" w:color="auto"/>
        <w:bottom w:val="none" w:sz="0" w:space="0" w:color="auto"/>
        <w:right w:val="none" w:sz="0" w:space="0" w:color="auto"/>
      </w:divBdr>
      <w:divsChild>
        <w:div w:id="775753779">
          <w:marLeft w:val="0"/>
          <w:marRight w:val="0"/>
          <w:marTop w:val="0"/>
          <w:marBottom w:val="0"/>
          <w:divBdr>
            <w:top w:val="none" w:sz="0" w:space="0" w:color="auto"/>
            <w:left w:val="none" w:sz="0" w:space="0" w:color="auto"/>
            <w:bottom w:val="none" w:sz="0" w:space="0" w:color="auto"/>
            <w:right w:val="none" w:sz="0" w:space="0" w:color="auto"/>
          </w:divBdr>
        </w:div>
        <w:div w:id="2089228661">
          <w:marLeft w:val="0"/>
          <w:marRight w:val="0"/>
          <w:marTop w:val="0"/>
          <w:marBottom w:val="0"/>
          <w:divBdr>
            <w:top w:val="none" w:sz="0" w:space="0" w:color="auto"/>
            <w:left w:val="none" w:sz="0" w:space="0" w:color="auto"/>
            <w:bottom w:val="none" w:sz="0" w:space="0" w:color="auto"/>
            <w:right w:val="none" w:sz="0" w:space="0" w:color="auto"/>
          </w:divBdr>
        </w:div>
        <w:div w:id="820852589">
          <w:marLeft w:val="0"/>
          <w:marRight w:val="0"/>
          <w:marTop w:val="0"/>
          <w:marBottom w:val="0"/>
          <w:divBdr>
            <w:top w:val="none" w:sz="0" w:space="0" w:color="auto"/>
            <w:left w:val="none" w:sz="0" w:space="0" w:color="auto"/>
            <w:bottom w:val="none" w:sz="0" w:space="0" w:color="auto"/>
            <w:right w:val="none" w:sz="0" w:space="0" w:color="auto"/>
          </w:divBdr>
        </w:div>
        <w:div w:id="1915123803">
          <w:marLeft w:val="0"/>
          <w:marRight w:val="0"/>
          <w:marTop w:val="0"/>
          <w:marBottom w:val="0"/>
          <w:divBdr>
            <w:top w:val="none" w:sz="0" w:space="0" w:color="auto"/>
            <w:left w:val="none" w:sz="0" w:space="0" w:color="auto"/>
            <w:bottom w:val="none" w:sz="0" w:space="0" w:color="auto"/>
            <w:right w:val="none" w:sz="0" w:space="0" w:color="auto"/>
          </w:divBdr>
        </w:div>
        <w:div w:id="1997878730">
          <w:marLeft w:val="0"/>
          <w:marRight w:val="0"/>
          <w:marTop w:val="0"/>
          <w:marBottom w:val="0"/>
          <w:divBdr>
            <w:top w:val="none" w:sz="0" w:space="0" w:color="auto"/>
            <w:left w:val="none" w:sz="0" w:space="0" w:color="auto"/>
            <w:bottom w:val="none" w:sz="0" w:space="0" w:color="auto"/>
            <w:right w:val="none" w:sz="0" w:space="0" w:color="auto"/>
          </w:divBdr>
        </w:div>
      </w:divsChild>
    </w:div>
    <w:div w:id="507672102">
      <w:bodyDiv w:val="1"/>
      <w:marLeft w:val="0"/>
      <w:marRight w:val="0"/>
      <w:marTop w:val="0"/>
      <w:marBottom w:val="0"/>
      <w:divBdr>
        <w:top w:val="none" w:sz="0" w:space="0" w:color="auto"/>
        <w:left w:val="none" w:sz="0" w:space="0" w:color="auto"/>
        <w:bottom w:val="none" w:sz="0" w:space="0" w:color="auto"/>
        <w:right w:val="none" w:sz="0" w:space="0" w:color="auto"/>
      </w:divBdr>
    </w:div>
    <w:div w:id="571936032">
      <w:bodyDiv w:val="1"/>
      <w:marLeft w:val="0"/>
      <w:marRight w:val="0"/>
      <w:marTop w:val="0"/>
      <w:marBottom w:val="0"/>
      <w:divBdr>
        <w:top w:val="none" w:sz="0" w:space="0" w:color="auto"/>
        <w:left w:val="none" w:sz="0" w:space="0" w:color="auto"/>
        <w:bottom w:val="none" w:sz="0" w:space="0" w:color="auto"/>
        <w:right w:val="none" w:sz="0" w:space="0" w:color="auto"/>
      </w:divBdr>
    </w:div>
    <w:div w:id="588078781">
      <w:bodyDiv w:val="1"/>
      <w:marLeft w:val="0"/>
      <w:marRight w:val="0"/>
      <w:marTop w:val="0"/>
      <w:marBottom w:val="0"/>
      <w:divBdr>
        <w:top w:val="none" w:sz="0" w:space="0" w:color="auto"/>
        <w:left w:val="none" w:sz="0" w:space="0" w:color="auto"/>
        <w:bottom w:val="none" w:sz="0" w:space="0" w:color="auto"/>
        <w:right w:val="none" w:sz="0" w:space="0" w:color="auto"/>
      </w:divBdr>
    </w:div>
    <w:div w:id="594024067">
      <w:bodyDiv w:val="1"/>
      <w:marLeft w:val="0"/>
      <w:marRight w:val="0"/>
      <w:marTop w:val="0"/>
      <w:marBottom w:val="0"/>
      <w:divBdr>
        <w:top w:val="none" w:sz="0" w:space="0" w:color="auto"/>
        <w:left w:val="none" w:sz="0" w:space="0" w:color="auto"/>
        <w:bottom w:val="none" w:sz="0" w:space="0" w:color="auto"/>
        <w:right w:val="none" w:sz="0" w:space="0" w:color="auto"/>
      </w:divBdr>
    </w:div>
    <w:div w:id="617226873">
      <w:bodyDiv w:val="1"/>
      <w:marLeft w:val="0"/>
      <w:marRight w:val="0"/>
      <w:marTop w:val="0"/>
      <w:marBottom w:val="0"/>
      <w:divBdr>
        <w:top w:val="none" w:sz="0" w:space="0" w:color="auto"/>
        <w:left w:val="none" w:sz="0" w:space="0" w:color="auto"/>
        <w:bottom w:val="none" w:sz="0" w:space="0" w:color="auto"/>
        <w:right w:val="none" w:sz="0" w:space="0" w:color="auto"/>
      </w:divBdr>
    </w:div>
    <w:div w:id="635334507">
      <w:bodyDiv w:val="1"/>
      <w:marLeft w:val="0"/>
      <w:marRight w:val="0"/>
      <w:marTop w:val="0"/>
      <w:marBottom w:val="0"/>
      <w:divBdr>
        <w:top w:val="none" w:sz="0" w:space="0" w:color="auto"/>
        <w:left w:val="none" w:sz="0" w:space="0" w:color="auto"/>
        <w:bottom w:val="none" w:sz="0" w:space="0" w:color="auto"/>
        <w:right w:val="none" w:sz="0" w:space="0" w:color="auto"/>
      </w:divBdr>
    </w:div>
    <w:div w:id="662784103">
      <w:bodyDiv w:val="1"/>
      <w:marLeft w:val="0"/>
      <w:marRight w:val="0"/>
      <w:marTop w:val="0"/>
      <w:marBottom w:val="0"/>
      <w:divBdr>
        <w:top w:val="none" w:sz="0" w:space="0" w:color="auto"/>
        <w:left w:val="none" w:sz="0" w:space="0" w:color="auto"/>
        <w:bottom w:val="none" w:sz="0" w:space="0" w:color="auto"/>
        <w:right w:val="none" w:sz="0" w:space="0" w:color="auto"/>
      </w:divBdr>
    </w:div>
    <w:div w:id="702557120">
      <w:bodyDiv w:val="1"/>
      <w:marLeft w:val="0"/>
      <w:marRight w:val="0"/>
      <w:marTop w:val="0"/>
      <w:marBottom w:val="0"/>
      <w:divBdr>
        <w:top w:val="none" w:sz="0" w:space="0" w:color="auto"/>
        <w:left w:val="none" w:sz="0" w:space="0" w:color="auto"/>
        <w:bottom w:val="none" w:sz="0" w:space="0" w:color="auto"/>
        <w:right w:val="none" w:sz="0" w:space="0" w:color="auto"/>
      </w:divBdr>
    </w:div>
    <w:div w:id="703022002">
      <w:bodyDiv w:val="1"/>
      <w:marLeft w:val="0"/>
      <w:marRight w:val="0"/>
      <w:marTop w:val="0"/>
      <w:marBottom w:val="0"/>
      <w:divBdr>
        <w:top w:val="none" w:sz="0" w:space="0" w:color="auto"/>
        <w:left w:val="none" w:sz="0" w:space="0" w:color="auto"/>
        <w:bottom w:val="none" w:sz="0" w:space="0" w:color="auto"/>
        <w:right w:val="none" w:sz="0" w:space="0" w:color="auto"/>
      </w:divBdr>
      <w:divsChild>
        <w:div w:id="1951013478">
          <w:marLeft w:val="0"/>
          <w:marRight w:val="0"/>
          <w:marTop w:val="0"/>
          <w:marBottom w:val="0"/>
          <w:divBdr>
            <w:top w:val="none" w:sz="0" w:space="0" w:color="auto"/>
            <w:left w:val="none" w:sz="0" w:space="0" w:color="auto"/>
            <w:bottom w:val="none" w:sz="0" w:space="0" w:color="auto"/>
            <w:right w:val="none" w:sz="0" w:space="0" w:color="auto"/>
          </w:divBdr>
        </w:div>
        <w:div w:id="1342510519">
          <w:marLeft w:val="0"/>
          <w:marRight w:val="0"/>
          <w:marTop w:val="0"/>
          <w:marBottom w:val="0"/>
          <w:divBdr>
            <w:top w:val="none" w:sz="0" w:space="0" w:color="auto"/>
            <w:left w:val="none" w:sz="0" w:space="0" w:color="auto"/>
            <w:bottom w:val="none" w:sz="0" w:space="0" w:color="auto"/>
            <w:right w:val="none" w:sz="0" w:space="0" w:color="auto"/>
          </w:divBdr>
        </w:div>
      </w:divsChild>
    </w:div>
    <w:div w:id="718555826">
      <w:bodyDiv w:val="1"/>
      <w:marLeft w:val="0"/>
      <w:marRight w:val="0"/>
      <w:marTop w:val="0"/>
      <w:marBottom w:val="0"/>
      <w:divBdr>
        <w:top w:val="none" w:sz="0" w:space="0" w:color="auto"/>
        <w:left w:val="none" w:sz="0" w:space="0" w:color="auto"/>
        <w:bottom w:val="none" w:sz="0" w:space="0" w:color="auto"/>
        <w:right w:val="none" w:sz="0" w:space="0" w:color="auto"/>
      </w:divBdr>
    </w:div>
    <w:div w:id="723993253">
      <w:bodyDiv w:val="1"/>
      <w:marLeft w:val="0"/>
      <w:marRight w:val="0"/>
      <w:marTop w:val="0"/>
      <w:marBottom w:val="0"/>
      <w:divBdr>
        <w:top w:val="none" w:sz="0" w:space="0" w:color="auto"/>
        <w:left w:val="none" w:sz="0" w:space="0" w:color="auto"/>
        <w:bottom w:val="none" w:sz="0" w:space="0" w:color="auto"/>
        <w:right w:val="none" w:sz="0" w:space="0" w:color="auto"/>
      </w:divBdr>
      <w:divsChild>
        <w:div w:id="2094737838">
          <w:marLeft w:val="0"/>
          <w:marRight w:val="0"/>
          <w:marTop w:val="0"/>
          <w:marBottom w:val="0"/>
          <w:divBdr>
            <w:top w:val="none" w:sz="0" w:space="0" w:color="auto"/>
            <w:left w:val="none" w:sz="0" w:space="0" w:color="auto"/>
            <w:bottom w:val="none" w:sz="0" w:space="0" w:color="auto"/>
            <w:right w:val="none" w:sz="0" w:space="0" w:color="auto"/>
          </w:divBdr>
        </w:div>
        <w:div w:id="283774935">
          <w:marLeft w:val="0"/>
          <w:marRight w:val="0"/>
          <w:marTop w:val="0"/>
          <w:marBottom w:val="0"/>
          <w:divBdr>
            <w:top w:val="none" w:sz="0" w:space="0" w:color="auto"/>
            <w:left w:val="none" w:sz="0" w:space="0" w:color="auto"/>
            <w:bottom w:val="none" w:sz="0" w:space="0" w:color="auto"/>
            <w:right w:val="none" w:sz="0" w:space="0" w:color="auto"/>
          </w:divBdr>
        </w:div>
      </w:divsChild>
    </w:div>
    <w:div w:id="738751267">
      <w:bodyDiv w:val="1"/>
      <w:marLeft w:val="0"/>
      <w:marRight w:val="0"/>
      <w:marTop w:val="0"/>
      <w:marBottom w:val="0"/>
      <w:divBdr>
        <w:top w:val="none" w:sz="0" w:space="0" w:color="auto"/>
        <w:left w:val="none" w:sz="0" w:space="0" w:color="auto"/>
        <w:bottom w:val="none" w:sz="0" w:space="0" w:color="auto"/>
        <w:right w:val="none" w:sz="0" w:space="0" w:color="auto"/>
      </w:divBdr>
    </w:div>
    <w:div w:id="740837021">
      <w:bodyDiv w:val="1"/>
      <w:marLeft w:val="0"/>
      <w:marRight w:val="0"/>
      <w:marTop w:val="0"/>
      <w:marBottom w:val="0"/>
      <w:divBdr>
        <w:top w:val="none" w:sz="0" w:space="0" w:color="auto"/>
        <w:left w:val="none" w:sz="0" w:space="0" w:color="auto"/>
        <w:bottom w:val="none" w:sz="0" w:space="0" w:color="auto"/>
        <w:right w:val="none" w:sz="0" w:space="0" w:color="auto"/>
      </w:divBdr>
    </w:div>
    <w:div w:id="751901714">
      <w:bodyDiv w:val="1"/>
      <w:marLeft w:val="0"/>
      <w:marRight w:val="0"/>
      <w:marTop w:val="0"/>
      <w:marBottom w:val="0"/>
      <w:divBdr>
        <w:top w:val="none" w:sz="0" w:space="0" w:color="auto"/>
        <w:left w:val="none" w:sz="0" w:space="0" w:color="auto"/>
        <w:bottom w:val="none" w:sz="0" w:space="0" w:color="auto"/>
        <w:right w:val="none" w:sz="0" w:space="0" w:color="auto"/>
      </w:divBdr>
    </w:div>
    <w:div w:id="859124662">
      <w:bodyDiv w:val="1"/>
      <w:marLeft w:val="0"/>
      <w:marRight w:val="0"/>
      <w:marTop w:val="0"/>
      <w:marBottom w:val="0"/>
      <w:divBdr>
        <w:top w:val="none" w:sz="0" w:space="0" w:color="auto"/>
        <w:left w:val="none" w:sz="0" w:space="0" w:color="auto"/>
        <w:bottom w:val="none" w:sz="0" w:space="0" w:color="auto"/>
        <w:right w:val="none" w:sz="0" w:space="0" w:color="auto"/>
      </w:divBdr>
    </w:div>
    <w:div w:id="862981205">
      <w:bodyDiv w:val="1"/>
      <w:marLeft w:val="0"/>
      <w:marRight w:val="0"/>
      <w:marTop w:val="0"/>
      <w:marBottom w:val="0"/>
      <w:divBdr>
        <w:top w:val="none" w:sz="0" w:space="0" w:color="auto"/>
        <w:left w:val="none" w:sz="0" w:space="0" w:color="auto"/>
        <w:bottom w:val="none" w:sz="0" w:space="0" w:color="auto"/>
        <w:right w:val="none" w:sz="0" w:space="0" w:color="auto"/>
      </w:divBdr>
    </w:div>
    <w:div w:id="880434715">
      <w:bodyDiv w:val="1"/>
      <w:marLeft w:val="0"/>
      <w:marRight w:val="0"/>
      <w:marTop w:val="0"/>
      <w:marBottom w:val="0"/>
      <w:divBdr>
        <w:top w:val="none" w:sz="0" w:space="0" w:color="auto"/>
        <w:left w:val="none" w:sz="0" w:space="0" w:color="auto"/>
        <w:bottom w:val="none" w:sz="0" w:space="0" w:color="auto"/>
        <w:right w:val="none" w:sz="0" w:space="0" w:color="auto"/>
      </w:divBdr>
    </w:div>
    <w:div w:id="892500459">
      <w:bodyDiv w:val="1"/>
      <w:marLeft w:val="0"/>
      <w:marRight w:val="0"/>
      <w:marTop w:val="0"/>
      <w:marBottom w:val="0"/>
      <w:divBdr>
        <w:top w:val="none" w:sz="0" w:space="0" w:color="auto"/>
        <w:left w:val="none" w:sz="0" w:space="0" w:color="auto"/>
        <w:bottom w:val="none" w:sz="0" w:space="0" w:color="auto"/>
        <w:right w:val="none" w:sz="0" w:space="0" w:color="auto"/>
      </w:divBdr>
    </w:div>
    <w:div w:id="902376005">
      <w:bodyDiv w:val="1"/>
      <w:marLeft w:val="0"/>
      <w:marRight w:val="0"/>
      <w:marTop w:val="0"/>
      <w:marBottom w:val="0"/>
      <w:divBdr>
        <w:top w:val="none" w:sz="0" w:space="0" w:color="auto"/>
        <w:left w:val="none" w:sz="0" w:space="0" w:color="auto"/>
        <w:bottom w:val="none" w:sz="0" w:space="0" w:color="auto"/>
        <w:right w:val="none" w:sz="0" w:space="0" w:color="auto"/>
      </w:divBdr>
      <w:divsChild>
        <w:div w:id="324476149">
          <w:marLeft w:val="0"/>
          <w:marRight w:val="0"/>
          <w:marTop w:val="0"/>
          <w:marBottom w:val="0"/>
          <w:divBdr>
            <w:top w:val="none" w:sz="0" w:space="0" w:color="auto"/>
            <w:left w:val="none" w:sz="0" w:space="0" w:color="auto"/>
            <w:bottom w:val="none" w:sz="0" w:space="0" w:color="auto"/>
            <w:right w:val="none" w:sz="0" w:space="0" w:color="auto"/>
          </w:divBdr>
        </w:div>
        <w:div w:id="101612744">
          <w:marLeft w:val="0"/>
          <w:marRight w:val="0"/>
          <w:marTop w:val="0"/>
          <w:marBottom w:val="0"/>
          <w:divBdr>
            <w:top w:val="none" w:sz="0" w:space="0" w:color="auto"/>
            <w:left w:val="none" w:sz="0" w:space="0" w:color="auto"/>
            <w:bottom w:val="none" w:sz="0" w:space="0" w:color="auto"/>
            <w:right w:val="none" w:sz="0" w:space="0" w:color="auto"/>
          </w:divBdr>
        </w:div>
      </w:divsChild>
    </w:div>
    <w:div w:id="945035901">
      <w:bodyDiv w:val="1"/>
      <w:marLeft w:val="0"/>
      <w:marRight w:val="0"/>
      <w:marTop w:val="0"/>
      <w:marBottom w:val="0"/>
      <w:divBdr>
        <w:top w:val="none" w:sz="0" w:space="0" w:color="auto"/>
        <w:left w:val="none" w:sz="0" w:space="0" w:color="auto"/>
        <w:bottom w:val="none" w:sz="0" w:space="0" w:color="auto"/>
        <w:right w:val="none" w:sz="0" w:space="0" w:color="auto"/>
      </w:divBdr>
      <w:divsChild>
        <w:div w:id="1744136800">
          <w:marLeft w:val="0"/>
          <w:marRight w:val="0"/>
          <w:marTop w:val="0"/>
          <w:marBottom w:val="0"/>
          <w:divBdr>
            <w:top w:val="none" w:sz="0" w:space="0" w:color="auto"/>
            <w:left w:val="none" w:sz="0" w:space="0" w:color="auto"/>
            <w:bottom w:val="none" w:sz="0" w:space="0" w:color="auto"/>
            <w:right w:val="none" w:sz="0" w:space="0" w:color="auto"/>
          </w:divBdr>
        </w:div>
        <w:div w:id="219438542">
          <w:marLeft w:val="0"/>
          <w:marRight w:val="0"/>
          <w:marTop w:val="0"/>
          <w:marBottom w:val="0"/>
          <w:divBdr>
            <w:top w:val="none" w:sz="0" w:space="0" w:color="auto"/>
            <w:left w:val="none" w:sz="0" w:space="0" w:color="auto"/>
            <w:bottom w:val="none" w:sz="0" w:space="0" w:color="auto"/>
            <w:right w:val="none" w:sz="0" w:space="0" w:color="auto"/>
          </w:divBdr>
        </w:div>
        <w:div w:id="1501656754">
          <w:marLeft w:val="0"/>
          <w:marRight w:val="0"/>
          <w:marTop w:val="0"/>
          <w:marBottom w:val="0"/>
          <w:divBdr>
            <w:top w:val="none" w:sz="0" w:space="0" w:color="auto"/>
            <w:left w:val="none" w:sz="0" w:space="0" w:color="auto"/>
            <w:bottom w:val="none" w:sz="0" w:space="0" w:color="auto"/>
            <w:right w:val="none" w:sz="0" w:space="0" w:color="auto"/>
          </w:divBdr>
        </w:div>
      </w:divsChild>
    </w:div>
    <w:div w:id="953097320">
      <w:bodyDiv w:val="1"/>
      <w:marLeft w:val="0"/>
      <w:marRight w:val="0"/>
      <w:marTop w:val="0"/>
      <w:marBottom w:val="0"/>
      <w:divBdr>
        <w:top w:val="none" w:sz="0" w:space="0" w:color="auto"/>
        <w:left w:val="none" w:sz="0" w:space="0" w:color="auto"/>
        <w:bottom w:val="none" w:sz="0" w:space="0" w:color="auto"/>
        <w:right w:val="none" w:sz="0" w:space="0" w:color="auto"/>
      </w:divBdr>
      <w:divsChild>
        <w:div w:id="1240945273">
          <w:marLeft w:val="0"/>
          <w:marRight w:val="0"/>
          <w:marTop w:val="0"/>
          <w:marBottom w:val="0"/>
          <w:divBdr>
            <w:top w:val="none" w:sz="0" w:space="0" w:color="auto"/>
            <w:left w:val="none" w:sz="0" w:space="0" w:color="auto"/>
            <w:bottom w:val="none" w:sz="0" w:space="0" w:color="auto"/>
            <w:right w:val="none" w:sz="0" w:space="0" w:color="auto"/>
          </w:divBdr>
        </w:div>
        <w:div w:id="190383931">
          <w:marLeft w:val="0"/>
          <w:marRight w:val="0"/>
          <w:marTop w:val="0"/>
          <w:marBottom w:val="0"/>
          <w:divBdr>
            <w:top w:val="none" w:sz="0" w:space="0" w:color="auto"/>
            <w:left w:val="none" w:sz="0" w:space="0" w:color="auto"/>
            <w:bottom w:val="none" w:sz="0" w:space="0" w:color="auto"/>
            <w:right w:val="none" w:sz="0" w:space="0" w:color="auto"/>
          </w:divBdr>
        </w:div>
        <w:div w:id="1866558260">
          <w:marLeft w:val="0"/>
          <w:marRight w:val="0"/>
          <w:marTop w:val="0"/>
          <w:marBottom w:val="0"/>
          <w:divBdr>
            <w:top w:val="none" w:sz="0" w:space="0" w:color="auto"/>
            <w:left w:val="none" w:sz="0" w:space="0" w:color="auto"/>
            <w:bottom w:val="none" w:sz="0" w:space="0" w:color="auto"/>
            <w:right w:val="none" w:sz="0" w:space="0" w:color="auto"/>
          </w:divBdr>
        </w:div>
        <w:div w:id="1111631573">
          <w:marLeft w:val="0"/>
          <w:marRight w:val="0"/>
          <w:marTop w:val="0"/>
          <w:marBottom w:val="0"/>
          <w:divBdr>
            <w:top w:val="none" w:sz="0" w:space="0" w:color="auto"/>
            <w:left w:val="none" w:sz="0" w:space="0" w:color="auto"/>
            <w:bottom w:val="none" w:sz="0" w:space="0" w:color="auto"/>
            <w:right w:val="none" w:sz="0" w:space="0" w:color="auto"/>
          </w:divBdr>
        </w:div>
        <w:div w:id="973145226">
          <w:marLeft w:val="0"/>
          <w:marRight w:val="0"/>
          <w:marTop w:val="0"/>
          <w:marBottom w:val="0"/>
          <w:divBdr>
            <w:top w:val="none" w:sz="0" w:space="0" w:color="auto"/>
            <w:left w:val="none" w:sz="0" w:space="0" w:color="auto"/>
            <w:bottom w:val="none" w:sz="0" w:space="0" w:color="auto"/>
            <w:right w:val="none" w:sz="0" w:space="0" w:color="auto"/>
          </w:divBdr>
        </w:div>
      </w:divsChild>
    </w:div>
    <w:div w:id="987326409">
      <w:bodyDiv w:val="1"/>
      <w:marLeft w:val="0"/>
      <w:marRight w:val="0"/>
      <w:marTop w:val="0"/>
      <w:marBottom w:val="0"/>
      <w:divBdr>
        <w:top w:val="none" w:sz="0" w:space="0" w:color="auto"/>
        <w:left w:val="none" w:sz="0" w:space="0" w:color="auto"/>
        <w:bottom w:val="none" w:sz="0" w:space="0" w:color="auto"/>
        <w:right w:val="none" w:sz="0" w:space="0" w:color="auto"/>
      </w:divBdr>
    </w:div>
    <w:div w:id="991176302">
      <w:bodyDiv w:val="1"/>
      <w:marLeft w:val="0"/>
      <w:marRight w:val="0"/>
      <w:marTop w:val="0"/>
      <w:marBottom w:val="0"/>
      <w:divBdr>
        <w:top w:val="none" w:sz="0" w:space="0" w:color="auto"/>
        <w:left w:val="none" w:sz="0" w:space="0" w:color="auto"/>
        <w:bottom w:val="none" w:sz="0" w:space="0" w:color="auto"/>
        <w:right w:val="none" w:sz="0" w:space="0" w:color="auto"/>
      </w:divBdr>
    </w:div>
    <w:div w:id="997686606">
      <w:bodyDiv w:val="1"/>
      <w:marLeft w:val="0"/>
      <w:marRight w:val="0"/>
      <w:marTop w:val="0"/>
      <w:marBottom w:val="0"/>
      <w:divBdr>
        <w:top w:val="none" w:sz="0" w:space="0" w:color="auto"/>
        <w:left w:val="none" w:sz="0" w:space="0" w:color="auto"/>
        <w:bottom w:val="none" w:sz="0" w:space="0" w:color="auto"/>
        <w:right w:val="none" w:sz="0" w:space="0" w:color="auto"/>
      </w:divBdr>
      <w:divsChild>
        <w:div w:id="585846635">
          <w:marLeft w:val="0"/>
          <w:marRight w:val="0"/>
          <w:marTop w:val="0"/>
          <w:marBottom w:val="0"/>
          <w:divBdr>
            <w:top w:val="none" w:sz="0" w:space="0" w:color="auto"/>
            <w:left w:val="none" w:sz="0" w:space="0" w:color="auto"/>
            <w:bottom w:val="none" w:sz="0" w:space="0" w:color="auto"/>
            <w:right w:val="none" w:sz="0" w:space="0" w:color="auto"/>
          </w:divBdr>
        </w:div>
        <w:div w:id="1597128612">
          <w:marLeft w:val="0"/>
          <w:marRight w:val="0"/>
          <w:marTop w:val="0"/>
          <w:marBottom w:val="0"/>
          <w:divBdr>
            <w:top w:val="none" w:sz="0" w:space="0" w:color="auto"/>
            <w:left w:val="none" w:sz="0" w:space="0" w:color="auto"/>
            <w:bottom w:val="none" w:sz="0" w:space="0" w:color="auto"/>
            <w:right w:val="none" w:sz="0" w:space="0" w:color="auto"/>
          </w:divBdr>
        </w:div>
        <w:div w:id="528029088">
          <w:marLeft w:val="0"/>
          <w:marRight w:val="0"/>
          <w:marTop w:val="0"/>
          <w:marBottom w:val="0"/>
          <w:divBdr>
            <w:top w:val="none" w:sz="0" w:space="0" w:color="auto"/>
            <w:left w:val="none" w:sz="0" w:space="0" w:color="auto"/>
            <w:bottom w:val="none" w:sz="0" w:space="0" w:color="auto"/>
            <w:right w:val="none" w:sz="0" w:space="0" w:color="auto"/>
          </w:divBdr>
        </w:div>
        <w:div w:id="563226957">
          <w:marLeft w:val="0"/>
          <w:marRight w:val="0"/>
          <w:marTop w:val="0"/>
          <w:marBottom w:val="0"/>
          <w:divBdr>
            <w:top w:val="none" w:sz="0" w:space="0" w:color="auto"/>
            <w:left w:val="none" w:sz="0" w:space="0" w:color="auto"/>
            <w:bottom w:val="none" w:sz="0" w:space="0" w:color="auto"/>
            <w:right w:val="none" w:sz="0" w:space="0" w:color="auto"/>
          </w:divBdr>
        </w:div>
        <w:div w:id="2038309292">
          <w:marLeft w:val="0"/>
          <w:marRight w:val="0"/>
          <w:marTop w:val="0"/>
          <w:marBottom w:val="0"/>
          <w:divBdr>
            <w:top w:val="none" w:sz="0" w:space="0" w:color="auto"/>
            <w:left w:val="none" w:sz="0" w:space="0" w:color="auto"/>
            <w:bottom w:val="none" w:sz="0" w:space="0" w:color="auto"/>
            <w:right w:val="none" w:sz="0" w:space="0" w:color="auto"/>
          </w:divBdr>
        </w:div>
        <w:div w:id="1664702620">
          <w:marLeft w:val="0"/>
          <w:marRight w:val="0"/>
          <w:marTop w:val="0"/>
          <w:marBottom w:val="0"/>
          <w:divBdr>
            <w:top w:val="none" w:sz="0" w:space="0" w:color="auto"/>
            <w:left w:val="none" w:sz="0" w:space="0" w:color="auto"/>
            <w:bottom w:val="none" w:sz="0" w:space="0" w:color="auto"/>
            <w:right w:val="none" w:sz="0" w:space="0" w:color="auto"/>
          </w:divBdr>
        </w:div>
        <w:div w:id="1764952925">
          <w:marLeft w:val="0"/>
          <w:marRight w:val="0"/>
          <w:marTop w:val="0"/>
          <w:marBottom w:val="0"/>
          <w:divBdr>
            <w:top w:val="none" w:sz="0" w:space="0" w:color="auto"/>
            <w:left w:val="none" w:sz="0" w:space="0" w:color="auto"/>
            <w:bottom w:val="none" w:sz="0" w:space="0" w:color="auto"/>
            <w:right w:val="none" w:sz="0" w:space="0" w:color="auto"/>
          </w:divBdr>
        </w:div>
        <w:div w:id="1958025608">
          <w:marLeft w:val="0"/>
          <w:marRight w:val="0"/>
          <w:marTop w:val="0"/>
          <w:marBottom w:val="0"/>
          <w:divBdr>
            <w:top w:val="none" w:sz="0" w:space="0" w:color="auto"/>
            <w:left w:val="none" w:sz="0" w:space="0" w:color="auto"/>
            <w:bottom w:val="none" w:sz="0" w:space="0" w:color="auto"/>
            <w:right w:val="none" w:sz="0" w:space="0" w:color="auto"/>
          </w:divBdr>
        </w:div>
        <w:div w:id="2040929852">
          <w:marLeft w:val="0"/>
          <w:marRight w:val="0"/>
          <w:marTop w:val="0"/>
          <w:marBottom w:val="0"/>
          <w:divBdr>
            <w:top w:val="none" w:sz="0" w:space="0" w:color="auto"/>
            <w:left w:val="none" w:sz="0" w:space="0" w:color="auto"/>
            <w:bottom w:val="none" w:sz="0" w:space="0" w:color="auto"/>
            <w:right w:val="none" w:sz="0" w:space="0" w:color="auto"/>
          </w:divBdr>
        </w:div>
        <w:div w:id="1800028910">
          <w:marLeft w:val="0"/>
          <w:marRight w:val="0"/>
          <w:marTop w:val="0"/>
          <w:marBottom w:val="0"/>
          <w:divBdr>
            <w:top w:val="none" w:sz="0" w:space="0" w:color="auto"/>
            <w:left w:val="none" w:sz="0" w:space="0" w:color="auto"/>
            <w:bottom w:val="none" w:sz="0" w:space="0" w:color="auto"/>
            <w:right w:val="none" w:sz="0" w:space="0" w:color="auto"/>
          </w:divBdr>
        </w:div>
        <w:div w:id="1015379537">
          <w:marLeft w:val="0"/>
          <w:marRight w:val="0"/>
          <w:marTop w:val="0"/>
          <w:marBottom w:val="0"/>
          <w:divBdr>
            <w:top w:val="none" w:sz="0" w:space="0" w:color="auto"/>
            <w:left w:val="none" w:sz="0" w:space="0" w:color="auto"/>
            <w:bottom w:val="none" w:sz="0" w:space="0" w:color="auto"/>
            <w:right w:val="none" w:sz="0" w:space="0" w:color="auto"/>
          </w:divBdr>
        </w:div>
        <w:div w:id="634026405">
          <w:marLeft w:val="0"/>
          <w:marRight w:val="0"/>
          <w:marTop w:val="0"/>
          <w:marBottom w:val="0"/>
          <w:divBdr>
            <w:top w:val="none" w:sz="0" w:space="0" w:color="auto"/>
            <w:left w:val="none" w:sz="0" w:space="0" w:color="auto"/>
            <w:bottom w:val="none" w:sz="0" w:space="0" w:color="auto"/>
            <w:right w:val="none" w:sz="0" w:space="0" w:color="auto"/>
          </w:divBdr>
        </w:div>
        <w:div w:id="1744060830">
          <w:marLeft w:val="0"/>
          <w:marRight w:val="0"/>
          <w:marTop w:val="0"/>
          <w:marBottom w:val="0"/>
          <w:divBdr>
            <w:top w:val="none" w:sz="0" w:space="0" w:color="auto"/>
            <w:left w:val="none" w:sz="0" w:space="0" w:color="auto"/>
            <w:bottom w:val="none" w:sz="0" w:space="0" w:color="auto"/>
            <w:right w:val="none" w:sz="0" w:space="0" w:color="auto"/>
          </w:divBdr>
        </w:div>
        <w:div w:id="1813016768">
          <w:marLeft w:val="0"/>
          <w:marRight w:val="0"/>
          <w:marTop w:val="0"/>
          <w:marBottom w:val="0"/>
          <w:divBdr>
            <w:top w:val="none" w:sz="0" w:space="0" w:color="auto"/>
            <w:left w:val="none" w:sz="0" w:space="0" w:color="auto"/>
            <w:bottom w:val="none" w:sz="0" w:space="0" w:color="auto"/>
            <w:right w:val="none" w:sz="0" w:space="0" w:color="auto"/>
          </w:divBdr>
        </w:div>
        <w:div w:id="792403056">
          <w:marLeft w:val="0"/>
          <w:marRight w:val="0"/>
          <w:marTop w:val="0"/>
          <w:marBottom w:val="0"/>
          <w:divBdr>
            <w:top w:val="none" w:sz="0" w:space="0" w:color="auto"/>
            <w:left w:val="none" w:sz="0" w:space="0" w:color="auto"/>
            <w:bottom w:val="none" w:sz="0" w:space="0" w:color="auto"/>
            <w:right w:val="none" w:sz="0" w:space="0" w:color="auto"/>
          </w:divBdr>
        </w:div>
        <w:div w:id="1978339296">
          <w:marLeft w:val="0"/>
          <w:marRight w:val="0"/>
          <w:marTop w:val="0"/>
          <w:marBottom w:val="0"/>
          <w:divBdr>
            <w:top w:val="none" w:sz="0" w:space="0" w:color="auto"/>
            <w:left w:val="none" w:sz="0" w:space="0" w:color="auto"/>
            <w:bottom w:val="none" w:sz="0" w:space="0" w:color="auto"/>
            <w:right w:val="none" w:sz="0" w:space="0" w:color="auto"/>
          </w:divBdr>
        </w:div>
        <w:div w:id="589698257">
          <w:marLeft w:val="0"/>
          <w:marRight w:val="0"/>
          <w:marTop w:val="0"/>
          <w:marBottom w:val="0"/>
          <w:divBdr>
            <w:top w:val="none" w:sz="0" w:space="0" w:color="auto"/>
            <w:left w:val="none" w:sz="0" w:space="0" w:color="auto"/>
            <w:bottom w:val="none" w:sz="0" w:space="0" w:color="auto"/>
            <w:right w:val="none" w:sz="0" w:space="0" w:color="auto"/>
          </w:divBdr>
        </w:div>
        <w:div w:id="806360961">
          <w:marLeft w:val="0"/>
          <w:marRight w:val="0"/>
          <w:marTop w:val="0"/>
          <w:marBottom w:val="0"/>
          <w:divBdr>
            <w:top w:val="none" w:sz="0" w:space="0" w:color="auto"/>
            <w:left w:val="none" w:sz="0" w:space="0" w:color="auto"/>
            <w:bottom w:val="none" w:sz="0" w:space="0" w:color="auto"/>
            <w:right w:val="none" w:sz="0" w:space="0" w:color="auto"/>
          </w:divBdr>
        </w:div>
        <w:div w:id="939726777">
          <w:marLeft w:val="0"/>
          <w:marRight w:val="0"/>
          <w:marTop w:val="0"/>
          <w:marBottom w:val="0"/>
          <w:divBdr>
            <w:top w:val="none" w:sz="0" w:space="0" w:color="auto"/>
            <w:left w:val="none" w:sz="0" w:space="0" w:color="auto"/>
            <w:bottom w:val="none" w:sz="0" w:space="0" w:color="auto"/>
            <w:right w:val="none" w:sz="0" w:space="0" w:color="auto"/>
          </w:divBdr>
        </w:div>
        <w:div w:id="775753991">
          <w:marLeft w:val="0"/>
          <w:marRight w:val="0"/>
          <w:marTop w:val="0"/>
          <w:marBottom w:val="0"/>
          <w:divBdr>
            <w:top w:val="none" w:sz="0" w:space="0" w:color="auto"/>
            <w:left w:val="none" w:sz="0" w:space="0" w:color="auto"/>
            <w:bottom w:val="none" w:sz="0" w:space="0" w:color="auto"/>
            <w:right w:val="none" w:sz="0" w:space="0" w:color="auto"/>
          </w:divBdr>
        </w:div>
        <w:div w:id="1481076926">
          <w:marLeft w:val="0"/>
          <w:marRight w:val="0"/>
          <w:marTop w:val="0"/>
          <w:marBottom w:val="0"/>
          <w:divBdr>
            <w:top w:val="none" w:sz="0" w:space="0" w:color="auto"/>
            <w:left w:val="none" w:sz="0" w:space="0" w:color="auto"/>
            <w:bottom w:val="none" w:sz="0" w:space="0" w:color="auto"/>
            <w:right w:val="none" w:sz="0" w:space="0" w:color="auto"/>
          </w:divBdr>
        </w:div>
        <w:div w:id="1395853150">
          <w:marLeft w:val="0"/>
          <w:marRight w:val="0"/>
          <w:marTop w:val="0"/>
          <w:marBottom w:val="0"/>
          <w:divBdr>
            <w:top w:val="none" w:sz="0" w:space="0" w:color="auto"/>
            <w:left w:val="none" w:sz="0" w:space="0" w:color="auto"/>
            <w:bottom w:val="none" w:sz="0" w:space="0" w:color="auto"/>
            <w:right w:val="none" w:sz="0" w:space="0" w:color="auto"/>
          </w:divBdr>
        </w:div>
        <w:div w:id="903181141">
          <w:marLeft w:val="0"/>
          <w:marRight w:val="0"/>
          <w:marTop w:val="0"/>
          <w:marBottom w:val="0"/>
          <w:divBdr>
            <w:top w:val="none" w:sz="0" w:space="0" w:color="auto"/>
            <w:left w:val="none" w:sz="0" w:space="0" w:color="auto"/>
            <w:bottom w:val="none" w:sz="0" w:space="0" w:color="auto"/>
            <w:right w:val="none" w:sz="0" w:space="0" w:color="auto"/>
          </w:divBdr>
        </w:div>
        <w:div w:id="1088423008">
          <w:marLeft w:val="0"/>
          <w:marRight w:val="0"/>
          <w:marTop w:val="0"/>
          <w:marBottom w:val="0"/>
          <w:divBdr>
            <w:top w:val="none" w:sz="0" w:space="0" w:color="auto"/>
            <w:left w:val="none" w:sz="0" w:space="0" w:color="auto"/>
            <w:bottom w:val="none" w:sz="0" w:space="0" w:color="auto"/>
            <w:right w:val="none" w:sz="0" w:space="0" w:color="auto"/>
          </w:divBdr>
        </w:div>
        <w:div w:id="1436172862">
          <w:marLeft w:val="0"/>
          <w:marRight w:val="0"/>
          <w:marTop w:val="0"/>
          <w:marBottom w:val="0"/>
          <w:divBdr>
            <w:top w:val="none" w:sz="0" w:space="0" w:color="auto"/>
            <w:left w:val="none" w:sz="0" w:space="0" w:color="auto"/>
            <w:bottom w:val="none" w:sz="0" w:space="0" w:color="auto"/>
            <w:right w:val="none" w:sz="0" w:space="0" w:color="auto"/>
          </w:divBdr>
        </w:div>
        <w:div w:id="1390612015">
          <w:marLeft w:val="0"/>
          <w:marRight w:val="0"/>
          <w:marTop w:val="0"/>
          <w:marBottom w:val="0"/>
          <w:divBdr>
            <w:top w:val="none" w:sz="0" w:space="0" w:color="auto"/>
            <w:left w:val="none" w:sz="0" w:space="0" w:color="auto"/>
            <w:bottom w:val="none" w:sz="0" w:space="0" w:color="auto"/>
            <w:right w:val="none" w:sz="0" w:space="0" w:color="auto"/>
          </w:divBdr>
        </w:div>
        <w:div w:id="925651260">
          <w:marLeft w:val="0"/>
          <w:marRight w:val="0"/>
          <w:marTop w:val="0"/>
          <w:marBottom w:val="0"/>
          <w:divBdr>
            <w:top w:val="none" w:sz="0" w:space="0" w:color="auto"/>
            <w:left w:val="none" w:sz="0" w:space="0" w:color="auto"/>
            <w:bottom w:val="none" w:sz="0" w:space="0" w:color="auto"/>
            <w:right w:val="none" w:sz="0" w:space="0" w:color="auto"/>
          </w:divBdr>
        </w:div>
        <w:div w:id="237256256">
          <w:marLeft w:val="0"/>
          <w:marRight w:val="0"/>
          <w:marTop w:val="0"/>
          <w:marBottom w:val="0"/>
          <w:divBdr>
            <w:top w:val="none" w:sz="0" w:space="0" w:color="auto"/>
            <w:left w:val="none" w:sz="0" w:space="0" w:color="auto"/>
            <w:bottom w:val="none" w:sz="0" w:space="0" w:color="auto"/>
            <w:right w:val="none" w:sz="0" w:space="0" w:color="auto"/>
          </w:divBdr>
        </w:div>
        <w:div w:id="876814408">
          <w:marLeft w:val="0"/>
          <w:marRight w:val="0"/>
          <w:marTop w:val="0"/>
          <w:marBottom w:val="0"/>
          <w:divBdr>
            <w:top w:val="none" w:sz="0" w:space="0" w:color="auto"/>
            <w:left w:val="none" w:sz="0" w:space="0" w:color="auto"/>
            <w:bottom w:val="none" w:sz="0" w:space="0" w:color="auto"/>
            <w:right w:val="none" w:sz="0" w:space="0" w:color="auto"/>
          </w:divBdr>
        </w:div>
        <w:div w:id="1840389538">
          <w:marLeft w:val="0"/>
          <w:marRight w:val="0"/>
          <w:marTop w:val="0"/>
          <w:marBottom w:val="0"/>
          <w:divBdr>
            <w:top w:val="none" w:sz="0" w:space="0" w:color="auto"/>
            <w:left w:val="none" w:sz="0" w:space="0" w:color="auto"/>
            <w:bottom w:val="none" w:sz="0" w:space="0" w:color="auto"/>
            <w:right w:val="none" w:sz="0" w:space="0" w:color="auto"/>
          </w:divBdr>
        </w:div>
        <w:div w:id="1480002753">
          <w:marLeft w:val="0"/>
          <w:marRight w:val="0"/>
          <w:marTop w:val="0"/>
          <w:marBottom w:val="0"/>
          <w:divBdr>
            <w:top w:val="none" w:sz="0" w:space="0" w:color="auto"/>
            <w:left w:val="none" w:sz="0" w:space="0" w:color="auto"/>
            <w:bottom w:val="none" w:sz="0" w:space="0" w:color="auto"/>
            <w:right w:val="none" w:sz="0" w:space="0" w:color="auto"/>
          </w:divBdr>
        </w:div>
        <w:div w:id="1398236874">
          <w:marLeft w:val="0"/>
          <w:marRight w:val="0"/>
          <w:marTop w:val="0"/>
          <w:marBottom w:val="0"/>
          <w:divBdr>
            <w:top w:val="none" w:sz="0" w:space="0" w:color="auto"/>
            <w:left w:val="none" w:sz="0" w:space="0" w:color="auto"/>
            <w:bottom w:val="none" w:sz="0" w:space="0" w:color="auto"/>
            <w:right w:val="none" w:sz="0" w:space="0" w:color="auto"/>
          </w:divBdr>
        </w:div>
        <w:div w:id="123042331">
          <w:marLeft w:val="0"/>
          <w:marRight w:val="0"/>
          <w:marTop w:val="0"/>
          <w:marBottom w:val="0"/>
          <w:divBdr>
            <w:top w:val="none" w:sz="0" w:space="0" w:color="auto"/>
            <w:left w:val="none" w:sz="0" w:space="0" w:color="auto"/>
            <w:bottom w:val="none" w:sz="0" w:space="0" w:color="auto"/>
            <w:right w:val="none" w:sz="0" w:space="0" w:color="auto"/>
          </w:divBdr>
        </w:div>
        <w:div w:id="2076513221">
          <w:marLeft w:val="0"/>
          <w:marRight w:val="0"/>
          <w:marTop w:val="0"/>
          <w:marBottom w:val="0"/>
          <w:divBdr>
            <w:top w:val="none" w:sz="0" w:space="0" w:color="auto"/>
            <w:left w:val="none" w:sz="0" w:space="0" w:color="auto"/>
            <w:bottom w:val="none" w:sz="0" w:space="0" w:color="auto"/>
            <w:right w:val="none" w:sz="0" w:space="0" w:color="auto"/>
          </w:divBdr>
        </w:div>
        <w:div w:id="1908686127">
          <w:marLeft w:val="0"/>
          <w:marRight w:val="0"/>
          <w:marTop w:val="0"/>
          <w:marBottom w:val="0"/>
          <w:divBdr>
            <w:top w:val="none" w:sz="0" w:space="0" w:color="auto"/>
            <w:left w:val="none" w:sz="0" w:space="0" w:color="auto"/>
            <w:bottom w:val="none" w:sz="0" w:space="0" w:color="auto"/>
            <w:right w:val="none" w:sz="0" w:space="0" w:color="auto"/>
          </w:divBdr>
        </w:div>
        <w:div w:id="1426733625">
          <w:marLeft w:val="0"/>
          <w:marRight w:val="0"/>
          <w:marTop w:val="0"/>
          <w:marBottom w:val="0"/>
          <w:divBdr>
            <w:top w:val="none" w:sz="0" w:space="0" w:color="auto"/>
            <w:left w:val="none" w:sz="0" w:space="0" w:color="auto"/>
            <w:bottom w:val="none" w:sz="0" w:space="0" w:color="auto"/>
            <w:right w:val="none" w:sz="0" w:space="0" w:color="auto"/>
          </w:divBdr>
        </w:div>
        <w:div w:id="1026952659">
          <w:marLeft w:val="0"/>
          <w:marRight w:val="0"/>
          <w:marTop w:val="0"/>
          <w:marBottom w:val="0"/>
          <w:divBdr>
            <w:top w:val="none" w:sz="0" w:space="0" w:color="auto"/>
            <w:left w:val="none" w:sz="0" w:space="0" w:color="auto"/>
            <w:bottom w:val="none" w:sz="0" w:space="0" w:color="auto"/>
            <w:right w:val="none" w:sz="0" w:space="0" w:color="auto"/>
          </w:divBdr>
        </w:div>
        <w:div w:id="1356036344">
          <w:marLeft w:val="0"/>
          <w:marRight w:val="0"/>
          <w:marTop w:val="0"/>
          <w:marBottom w:val="0"/>
          <w:divBdr>
            <w:top w:val="none" w:sz="0" w:space="0" w:color="auto"/>
            <w:left w:val="none" w:sz="0" w:space="0" w:color="auto"/>
            <w:bottom w:val="none" w:sz="0" w:space="0" w:color="auto"/>
            <w:right w:val="none" w:sz="0" w:space="0" w:color="auto"/>
          </w:divBdr>
        </w:div>
        <w:div w:id="1590776087">
          <w:marLeft w:val="0"/>
          <w:marRight w:val="0"/>
          <w:marTop w:val="0"/>
          <w:marBottom w:val="0"/>
          <w:divBdr>
            <w:top w:val="none" w:sz="0" w:space="0" w:color="auto"/>
            <w:left w:val="none" w:sz="0" w:space="0" w:color="auto"/>
            <w:bottom w:val="none" w:sz="0" w:space="0" w:color="auto"/>
            <w:right w:val="none" w:sz="0" w:space="0" w:color="auto"/>
          </w:divBdr>
        </w:div>
        <w:div w:id="1952349886">
          <w:marLeft w:val="0"/>
          <w:marRight w:val="0"/>
          <w:marTop w:val="0"/>
          <w:marBottom w:val="0"/>
          <w:divBdr>
            <w:top w:val="none" w:sz="0" w:space="0" w:color="auto"/>
            <w:left w:val="none" w:sz="0" w:space="0" w:color="auto"/>
            <w:bottom w:val="none" w:sz="0" w:space="0" w:color="auto"/>
            <w:right w:val="none" w:sz="0" w:space="0" w:color="auto"/>
          </w:divBdr>
        </w:div>
        <w:div w:id="1516000610">
          <w:marLeft w:val="0"/>
          <w:marRight w:val="0"/>
          <w:marTop w:val="0"/>
          <w:marBottom w:val="0"/>
          <w:divBdr>
            <w:top w:val="none" w:sz="0" w:space="0" w:color="auto"/>
            <w:left w:val="none" w:sz="0" w:space="0" w:color="auto"/>
            <w:bottom w:val="none" w:sz="0" w:space="0" w:color="auto"/>
            <w:right w:val="none" w:sz="0" w:space="0" w:color="auto"/>
          </w:divBdr>
        </w:div>
        <w:div w:id="915822748">
          <w:marLeft w:val="0"/>
          <w:marRight w:val="0"/>
          <w:marTop w:val="0"/>
          <w:marBottom w:val="0"/>
          <w:divBdr>
            <w:top w:val="none" w:sz="0" w:space="0" w:color="auto"/>
            <w:left w:val="none" w:sz="0" w:space="0" w:color="auto"/>
            <w:bottom w:val="none" w:sz="0" w:space="0" w:color="auto"/>
            <w:right w:val="none" w:sz="0" w:space="0" w:color="auto"/>
          </w:divBdr>
        </w:div>
        <w:div w:id="121773507">
          <w:marLeft w:val="0"/>
          <w:marRight w:val="0"/>
          <w:marTop w:val="0"/>
          <w:marBottom w:val="0"/>
          <w:divBdr>
            <w:top w:val="none" w:sz="0" w:space="0" w:color="auto"/>
            <w:left w:val="none" w:sz="0" w:space="0" w:color="auto"/>
            <w:bottom w:val="none" w:sz="0" w:space="0" w:color="auto"/>
            <w:right w:val="none" w:sz="0" w:space="0" w:color="auto"/>
          </w:divBdr>
        </w:div>
        <w:div w:id="1170607776">
          <w:marLeft w:val="0"/>
          <w:marRight w:val="0"/>
          <w:marTop w:val="0"/>
          <w:marBottom w:val="0"/>
          <w:divBdr>
            <w:top w:val="none" w:sz="0" w:space="0" w:color="auto"/>
            <w:left w:val="none" w:sz="0" w:space="0" w:color="auto"/>
            <w:bottom w:val="none" w:sz="0" w:space="0" w:color="auto"/>
            <w:right w:val="none" w:sz="0" w:space="0" w:color="auto"/>
          </w:divBdr>
        </w:div>
        <w:div w:id="543979919">
          <w:marLeft w:val="0"/>
          <w:marRight w:val="0"/>
          <w:marTop w:val="0"/>
          <w:marBottom w:val="0"/>
          <w:divBdr>
            <w:top w:val="none" w:sz="0" w:space="0" w:color="auto"/>
            <w:left w:val="none" w:sz="0" w:space="0" w:color="auto"/>
            <w:bottom w:val="none" w:sz="0" w:space="0" w:color="auto"/>
            <w:right w:val="none" w:sz="0" w:space="0" w:color="auto"/>
          </w:divBdr>
        </w:div>
        <w:div w:id="266230046">
          <w:marLeft w:val="0"/>
          <w:marRight w:val="0"/>
          <w:marTop w:val="0"/>
          <w:marBottom w:val="0"/>
          <w:divBdr>
            <w:top w:val="none" w:sz="0" w:space="0" w:color="auto"/>
            <w:left w:val="none" w:sz="0" w:space="0" w:color="auto"/>
            <w:bottom w:val="none" w:sz="0" w:space="0" w:color="auto"/>
            <w:right w:val="none" w:sz="0" w:space="0" w:color="auto"/>
          </w:divBdr>
        </w:div>
        <w:div w:id="2020354626">
          <w:marLeft w:val="0"/>
          <w:marRight w:val="0"/>
          <w:marTop w:val="0"/>
          <w:marBottom w:val="0"/>
          <w:divBdr>
            <w:top w:val="none" w:sz="0" w:space="0" w:color="auto"/>
            <w:left w:val="none" w:sz="0" w:space="0" w:color="auto"/>
            <w:bottom w:val="none" w:sz="0" w:space="0" w:color="auto"/>
            <w:right w:val="none" w:sz="0" w:space="0" w:color="auto"/>
          </w:divBdr>
        </w:div>
        <w:div w:id="1065883576">
          <w:marLeft w:val="0"/>
          <w:marRight w:val="0"/>
          <w:marTop w:val="0"/>
          <w:marBottom w:val="0"/>
          <w:divBdr>
            <w:top w:val="none" w:sz="0" w:space="0" w:color="auto"/>
            <w:left w:val="none" w:sz="0" w:space="0" w:color="auto"/>
            <w:bottom w:val="none" w:sz="0" w:space="0" w:color="auto"/>
            <w:right w:val="none" w:sz="0" w:space="0" w:color="auto"/>
          </w:divBdr>
        </w:div>
        <w:div w:id="77023653">
          <w:marLeft w:val="0"/>
          <w:marRight w:val="0"/>
          <w:marTop w:val="0"/>
          <w:marBottom w:val="0"/>
          <w:divBdr>
            <w:top w:val="none" w:sz="0" w:space="0" w:color="auto"/>
            <w:left w:val="none" w:sz="0" w:space="0" w:color="auto"/>
            <w:bottom w:val="none" w:sz="0" w:space="0" w:color="auto"/>
            <w:right w:val="none" w:sz="0" w:space="0" w:color="auto"/>
          </w:divBdr>
        </w:div>
        <w:div w:id="1510871635">
          <w:marLeft w:val="0"/>
          <w:marRight w:val="0"/>
          <w:marTop w:val="0"/>
          <w:marBottom w:val="0"/>
          <w:divBdr>
            <w:top w:val="none" w:sz="0" w:space="0" w:color="auto"/>
            <w:left w:val="none" w:sz="0" w:space="0" w:color="auto"/>
            <w:bottom w:val="none" w:sz="0" w:space="0" w:color="auto"/>
            <w:right w:val="none" w:sz="0" w:space="0" w:color="auto"/>
          </w:divBdr>
        </w:div>
        <w:div w:id="2026246439">
          <w:marLeft w:val="0"/>
          <w:marRight w:val="0"/>
          <w:marTop w:val="0"/>
          <w:marBottom w:val="0"/>
          <w:divBdr>
            <w:top w:val="none" w:sz="0" w:space="0" w:color="auto"/>
            <w:left w:val="none" w:sz="0" w:space="0" w:color="auto"/>
            <w:bottom w:val="none" w:sz="0" w:space="0" w:color="auto"/>
            <w:right w:val="none" w:sz="0" w:space="0" w:color="auto"/>
          </w:divBdr>
        </w:div>
        <w:div w:id="2140679293">
          <w:marLeft w:val="0"/>
          <w:marRight w:val="0"/>
          <w:marTop w:val="0"/>
          <w:marBottom w:val="0"/>
          <w:divBdr>
            <w:top w:val="none" w:sz="0" w:space="0" w:color="auto"/>
            <w:left w:val="none" w:sz="0" w:space="0" w:color="auto"/>
            <w:bottom w:val="none" w:sz="0" w:space="0" w:color="auto"/>
            <w:right w:val="none" w:sz="0" w:space="0" w:color="auto"/>
          </w:divBdr>
        </w:div>
        <w:div w:id="1294170252">
          <w:marLeft w:val="0"/>
          <w:marRight w:val="0"/>
          <w:marTop w:val="0"/>
          <w:marBottom w:val="0"/>
          <w:divBdr>
            <w:top w:val="none" w:sz="0" w:space="0" w:color="auto"/>
            <w:left w:val="none" w:sz="0" w:space="0" w:color="auto"/>
            <w:bottom w:val="none" w:sz="0" w:space="0" w:color="auto"/>
            <w:right w:val="none" w:sz="0" w:space="0" w:color="auto"/>
          </w:divBdr>
        </w:div>
        <w:div w:id="1056390523">
          <w:marLeft w:val="0"/>
          <w:marRight w:val="0"/>
          <w:marTop w:val="0"/>
          <w:marBottom w:val="0"/>
          <w:divBdr>
            <w:top w:val="none" w:sz="0" w:space="0" w:color="auto"/>
            <w:left w:val="none" w:sz="0" w:space="0" w:color="auto"/>
            <w:bottom w:val="none" w:sz="0" w:space="0" w:color="auto"/>
            <w:right w:val="none" w:sz="0" w:space="0" w:color="auto"/>
          </w:divBdr>
        </w:div>
        <w:div w:id="565653769">
          <w:marLeft w:val="0"/>
          <w:marRight w:val="0"/>
          <w:marTop w:val="0"/>
          <w:marBottom w:val="0"/>
          <w:divBdr>
            <w:top w:val="none" w:sz="0" w:space="0" w:color="auto"/>
            <w:left w:val="none" w:sz="0" w:space="0" w:color="auto"/>
            <w:bottom w:val="none" w:sz="0" w:space="0" w:color="auto"/>
            <w:right w:val="none" w:sz="0" w:space="0" w:color="auto"/>
          </w:divBdr>
        </w:div>
        <w:div w:id="868836809">
          <w:marLeft w:val="0"/>
          <w:marRight w:val="0"/>
          <w:marTop w:val="0"/>
          <w:marBottom w:val="0"/>
          <w:divBdr>
            <w:top w:val="none" w:sz="0" w:space="0" w:color="auto"/>
            <w:left w:val="none" w:sz="0" w:space="0" w:color="auto"/>
            <w:bottom w:val="none" w:sz="0" w:space="0" w:color="auto"/>
            <w:right w:val="none" w:sz="0" w:space="0" w:color="auto"/>
          </w:divBdr>
        </w:div>
        <w:div w:id="1899126301">
          <w:marLeft w:val="0"/>
          <w:marRight w:val="0"/>
          <w:marTop w:val="0"/>
          <w:marBottom w:val="0"/>
          <w:divBdr>
            <w:top w:val="none" w:sz="0" w:space="0" w:color="auto"/>
            <w:left w:val="none" w:sz="0" w:space="0" w:color="auto"/>
            <w:bottom w:val="none" w:sz="0" w:space="0" w:color="auto"/>
            <w:right w:val="none" w:sz="0" w:space="0" w:color="auto"/>
          </w:divBdr>
        </w:div>
        <w:div w:id="501510763">
          <w:marLeft w:val="0"/>
          <w:marRight w:val="0"/>
          <w:marTop w:val="0"/>
          <w:marBottom w:val="0"/>
          <w:divBdr>
            <w:top w:val="none" w:sz="0" w:space="0" w:color="auto"/>
            <w:left w:val="none" w:sz="0" w:space="0" w:color="auto"/>
            <w:bottom w:val="none" w:sz="0" w:space="0" w:color="auto"/>
            <w:right w:val="none" w:sz="0" w:space="0" w:color="auto"/>
          </w:divBdr>
        </w:div>
        <w:div w:id="212423092">
          <w:marLeft w:val="0"/>
          <w:marRight w:val="0"/>
          <w:marTop w:val="0"/>
          <w:marBottom w:val="0"/>
          <w:divBdr>
            <w:top w:val="none" w:sz="0" w:space="0" w:color="auto"/>
            <w:left w:val="none" w:sz="0" w:space="0" w:color="auto"/>
            <w:bottom w:val="none" w:sz="0" w:space="0" w:color="auto"/>
            <w:right w:val="none" w:sz="0" w:space="0" w:color="auto"/>
          </w:divBdr>
        </w:div>
        <w:div w:id="367224973">
          <w:marLeft w:val="0"/>
          <w:marRight w:val="0"/>
          <w:marTop w:val="0"/>
          <w:marBottom w:val="0"/>
          <w:divBdr>
            <w:top w:val="none" w:sz="0" w:space="0" w:color="auto"/>
            <w:left w:val="none" w:sz="0" w:space="0" w:color="auto"/>
            <w:bottom w:val="none" w:sz="0" w:space="0" w:color="auto"/>
            <w:right w:val="none" w:sz="0" w:space="0" w:color="auto"/>
          </w:divBdr>
        </w:div>
        <w:div w:id="2107917592">
          <w:marLeft w:val="0"/>
          <w:marRight w:val="0"/>
          <w:marTop w:val="0"/>
          <w:marBottom w:val="0"/>
          <w:divBdr>
            <w:top w:val="none" w:sz="0" w:space="0" w:color="auto"/>
            <w:left w:val="none" w:sz="0" w:space="0" w:color="auto"/>
            <w:bottom w:val="none" w:sz="0" w:space="0" w:color="auto"/>
            <w:right w:val="none" w:sz="0" w:space="0" w:color="auto"/>
          </w:divBdr>
        </w:div>
        <w:div w:id="1110272818">
          <w:marLeft w:val="0"/>
          <w:marRight w:val="0"/>
          <w:marTop w:val="0"/>
          <w:marBottom w:val="0"/>
          <w:divBdr>
            <w:top w:val="none" w:sz="0" w:space="0" w:color="auto"/>
            <w:left w:val="none" w:sz="0" w:space="0" w:color="auto"/>
            <w:bottom w:val="none" w:sz="0" w:space="0" w:color="auto"/>
            <w:right w:val="none" w:sz="0" w:space="0" w:color="auto"/>
          </w:divBdr>
        </w:div>
        <w:div w:id="1922324564">
          <w:marLeft w:val="0"/>
          <w:marRight w:val="0"/>
          <w:marTop w:val="0"/>
          <w:marBottom w:val="0"/>
          <w:divBdr>
            <w:top w:val="none" w:sz="0" w:space="0" w:color="auto"/>
            <w:left w:val="none" w:sz="0" w:space="0" w:color="auto"/>
            <w:bottom w:val="none" w:sz="0" w:space="0" w:color="auto"/>
            <w:right w:val="none" w:sz="0" w:space="0" w:color="auto"/>
          </w:divBdr>
        </w:div>
        <w:div w:id="1042680482">
          <w:marLeft w:val="0"/>
          <w:marRight w:val="0"/>
          <w:marTop w:val="0"/>
          <w:marBottom w:val="0"/>
          <w:divBdr>
            <w:top w:val="none" w:sz="0" w:space="0" w:color="auto"/>
            <w:left w:val="none" w:sz="0" w:space="0" w:color="auto"/>
            <w:bottom w:val="none" w:sz="0" w:space="0" w:color="auto"/>
            <w:right w:val="none" w:sz="0" w:space="0" w:color="auto"/>
          </w:divBdr>
        </w:div>
        <w:div w:id="2106143643">
          <w:marLeft w:val="0"/>
          <w:marRight w:val="0"/>
          <w:marTop w:val="0"/>
          <w:marBottom w:val="0"/>
          <w:divBdr>
            <w:top w:val="none" w:sz="0" w:space="0" w:color="auto"/>
            <w:left w:val="none" w:sz="0" w:space="0" w:color="auto"/>
            <w:bottom w:val="none" w:sz="0" w:space="0" w:color="auto"/>
            <w:right w:val="none" w:sz="0" w:space="0" w:color="auto"/>
          </w:divBdr>
        </w:div>
        <w:div w:id="1514295420">
          <w:marLeft w:val="0"/>
          <w:marRight w:val="0"/>
          <w:marTop w:val="0"/>
          <w:marBottom w:val="0"/>
          <w:divBdr>
            <w:top w:val="none" w:sz="0" w:space="0" w:color="auto"/>
            <w:left w:val="none" w:sz="0" w:space="0" w:color="auto"/>
            <w:bottom w:val="none" w:sz="0" w:space="0" w:color="auto"/>
            <w:right w:val="none" w:sz="0" w:space="0" w:color="auto"/>
          </w:divBdr>
        </w:div>
        <w:div w:id="1257516219">
          <w:marLeft w:val="0"/>
          <w:marRight w:val="0"/>
          <w:marTop w:val="0"/>
          <w:marBottom w:val="0"/>
          <w:divBdr>
            <w:top w:val="none" w:sz="0" w:space="0" w:color="auto"/>
            <w:left w:val="none" w:sz="0" w:space="0" w:color="auto"/>
            <w:bottom w:val="none" w:sz="0" w:space="0" w:color="auto"/>
            <w:right w:val="none" w:sz="0" w:space="0" w:color="auto"/>
          </w:divBdr>
        </w:div>
        <w:div w:id="438260536">
          <w:marLeft w:val="0"/>
          <w:marRight w:val="0"/>
          <w:marTop w:val="0"/>
          <w:marBottom w:val="0"/>
          <w:divBdr>
            <w:top w:val="none" w:sz="0" w:space="0" w:color="auto"/>
            <w:left w:val="none" w:sz="0" w:space="0" w:color="auto"/>
            <w:bottom w:val="none" w:sz="0" w:space="0" w:color="auto"/>
            <w:right w:val="none" w:sz="0" w:space="0" w:color="auto"/>
          </w:divBdr>
        </w:div>
        <w:div w:id="828790236">
          <w:marLeft w:val="0"/>
          <w:marRight w:val="0"/>
          <w:marTop w:val="0"/>
          <w:marBottom w:val="0"/>
          <w:divBdr>
            <w:top w:val="none" w:sz="0" w:space="0" w:color="auto"/>
            <w:left w:val="none" w:sz="0" w:space="0" w:color="auto"/>
            <w:bottom w:val="none" w:sz="0" w:space="0" w:color="auto"/>
            <w:right w:val="none" w:sz="0" w:space="0" w:color="auto"/>
          </w:divBdr>
        </w:div>
        <w:div w:id="171795686">
          <w:marLeft w:val="0"/>
          <w:marRight w:val="0"/>
          <w:marTop w:val="0"/>
          <w:marBottom w:val="0"/>
          <w:divBdr>
            <w:top w:val="none" w:sz="0" w:space="0" w:color="auto"/>
            <w:left w:val="none" w:sz="0" w:space="0" w:color="auto"/>
            <w:bottom w:val="none" w:sz="0" w:space="0" w:color="auto"/>
            <w:right w:val="none" w:sz="0" w:space="0" w:color="auto"/>
          </w:divBdr>
        </w:div>
        <w:div w:id="71850913">
          <w:marLeft w:val="0"/>
          <w:marRight w:val="0"/>
          <w:marTop w:val="0"/>
          <w:marBottom w:val="0"/>
          <w:divBdr>
            <w:top w:val="none" w:sz="0" w:space="0" w:color="auto"/>
            <w:left w:val="none" w:sz="0" w:space="0" w:color="auto"/>
            <w:bottom w:val="none" w:sz="0" w:space="0" w:color="auto"/>
            <w:right w:val="none" w:sz="0" w:space="0" w:color="auto"/>
          </w:divBdr>
        </w:div>
        <w:div w:id="1487042089">
          <w:marLeft w:val="0"/>
          <w:marRight w:val="0"/>
          <w:marTop w:val="0"/>
          <w:marBottom w:val="0"/>
          <w:divBdr>
            <w:top w:val="none" w:sz="0" w:space="0" w:color="auto"/>
            <w:left w:val="none" w:sz="0" w:space="0" w:color="auto"/>
            <w:bottom w:val="none" w:sz="0" w:space="0" w:color="auto"/>
            <w:right w:val="none" w:sz="0" w:space="0" w:color="auto"/>
          </w:divBdr>
        </w:div>
        <w:div w:id="470515508">
          <w:marLeft w:val="0"/>
          <w:marRight w:val="0"/>
          <w:marTop w:val="0"/>
          <w:marBottom w:val="0"/>
          <w:divBdr>
            <w:top w:val="none" w:sz="0" w:space="0" w:color="auto"/>
            <w:left w:val="none" w:sz="0" w:space="0" w:color="auto"/>
            <w:bottom w:val="none" w:sz="0" w:space="0" w:color="auto"/>
            <w:right w:val="none" w:sz="0" w:space="0" w:color="auto"/>
          </w:divBdr>
        </w:div>
        <w:div w:id="218245762">
          <w:marLeft w:val="0"/>
          <w:marRight w:val="0"/>
          <w:marTop w:val="0"/>
          <w:marBottom w:val="0"/>
          <w:divBdr>
            <w:top w:val="none" w:sz="0" w:space="0" w:color="auto"/>
            <w:left w:val="none" w:sz="0" w:space="0" w:color="auto"/>
            <w:bottom w:val="none" w:sz="0" w:space="0" w:color="auto"/>
            <w:right w:val="none" w:sz="0" w:space="0" w:color="auto"/>
          </w:divBdr>
        </w:div>
        <w:div w:id="1666938057">
          <w:marLeft w:val="0"/>
          <w:marRight w:val="0"/>
          <w:marTop w:val="0"/>
          <w:marBottom w:val="0"/>
          <w:divBdr>
            <w:top w:val="none" w:sz="0" w:space="0" w:color="auto"/>
            <w:left w:val="none" w:sz="0" w:space="0" w:color="auto"/>
            <w:bottom w:val="none" w:sz="0" w:space="0" w:color="auto"/>
            <w:right w:val="none" w:sz="0" w:space="0" w:color="auto"/>
          </w:divBdr>
        </w:div>
        <w:div w:id="1867981630">
          <w:marLeft w:val="0"/>
          <w:marRight w:val="0"/>
          <w:marTop w:val="0"/>
          <w:marBottom w:val="0"/>
          <w:divBdr>
            <w:top w:val="none" w:sz="0" w:space="0" w:color="auto"/>
            <w:left w:val="none" w:sz="0" w:space="0" w:color="auto"/>
            <w:bottom w:val="none" w:sz="0" w:space="0" w:color="auto"/>
            <w:right w:val="none" w:sz="0" w:space="0" w:color="auto"/>
          </w:divBdr>
        </w:div>
        <w:div w:id="94327453">
          <w:marLeft w:val="0"/>
          <w:marRight w:val="0"/>
          <w:marTop w:val="0"/>
          <w:marBottom w:val="0"/>
          <w:divBdr>
            <w:top w:val="none" w:sz="0" w:space="0" w:color="auto"/>
            <w:left w:val="none" w:sz="0" w:space="0" w:color="auto"/>
            <w:bottom w:val="none" w:sz="0" w:space="0" w:color="auto"/>
            <w:right w:val="none" w:sz="0" w:space="0" w:color="auto"/>
          </w:divBdr>
        </w:div>
        <w:div w:id="1630208955">
          <w:marLeft w:val="0"/>
          <w:marRight w:val="0"/>
          <w:marTop w:val="0"/>
          <w:marBottom w:val="0"/>
          <w:divBdr>
            <w:top w:val="none" w:sz="0" w:space="0" w:color="auto"/>
            <w:left w:val="none" w:sz="0" w:space="0" w:color="auto"/>
            <w:bottom w:val="none" w:sz="0" w:space="0" w:color="auto"/>
            <w:right w:val="none" w:sz="0" w:space="0" w:color="auto"/>
          </w:divBdr>
        </w:div>
        <w:div w:id="879822885">
          <w:marLeft w:val="0"/>
          <w:marRight w:val="0"/>
          <w:marTop w:val="0"/>
          <w:marBottom w:val="0"/>
          <w:divBdr>
            <w:top w:val="none" w:sz="0" w:space="0" w:color="auto"/>
            <w:left w:val="none" w:sz="0" w:space="0" w:color="auto"/>
            <w:bottom w:val="none" w:sz="0" w:space="0" w:color="auto"/>
            <w:right w:val="none" w:sz="0" w:space="0" w:color="auto"/>
          </w:divBdr>
        </w:div>
        <w:div w:id="2016612933">
          <w:marLeft w:val="0"/>
          <w:marRight w:val="0"/>
          <w:marTop w:val="0"/>
          <w:marBottom w:val="0"/>
          <w:divBdr>
            <w:top w:val="none" w:sz="0" w:space="0" w:color="auto"/>
            <w:left w:val="none" w:sz="0" w:space="0" w:color="auto"/>
            <w:bottom w:val="none" w:sz="0" w:space="0" w:color="auto"/>
            <w:right w:val="none" w:sz="0" w:space="0" w:color="auto"/>
          </w:divBdr>
        </w:div>
        <w:div w:id="1746103859">
          <w:marLeft w:val="0"/>
          <w:marRight w:val="0"/>
          <w:marTop w:val="0"/>
          <w:marBottom w:val="0"/>
          <w:divBdr>
            <w:top w:val="none" w:sz="0" w:space="0" w:color="auto"/>
            <w:left w:val="none" w:sz="0" w:space="0" w:color="auto"/>
            <w:bottom w:val="none" w:sz="0" w:space="0" w:color="auto"/>
            <w:right w:val="none" w:sz="0" w:space="0" w:color="auto"/>
          </w:divBdr>
        </w:div>
        <w:div w:id="1178273603">
          <w:marLeft w:val="0"/>
          <w:marRight w:val="0"/>
          <w:marTop w:val="0"/>
          <w:marBottom w:val="0"/>
          <w:divBdr>
            <w:top w:val="none" w:sz="0" w:space="0" w:color="auto"/>
            <w:left w:val="none" w:sz="0" w:space="0" w:color="auto"/>
            <w:bottom w:val="none" w:sz="0" w:space="0" w:color="auto"/>
            <w:right w:val="none" w:sz="0" w:space="0" w:color="auto"/>
          </w:divBdr>
        </w:div>
        <w:div w:id="619142462">
          <w:marLeft w:val="0"/>
          <w:marRight w:val="0"/>
          <w:marTop w:val="0"/>
          <w:marBottom w:val="0"/>
          <w:divBdr>
            <w:top w:val="none" w:sz="0" w:space="0" w:color="auto"/>
            <w:left w:val="none" w:sz="0" w:space="0" w:color="auto"/>
            <w:bottom w:val="none" w:sz="0" w:space="0" w:color="auto"/>
            <w:right w:val="none" w:sz="0" w:space="0" w:color="auto"/>
          </w:divBdr>
        </w:div>
        <w:div w:id="722102939">
          <w:marLeft w:val="0"/>
          <w:marRight w:val="0"/>
          <w:marTop w:val="0"/>
          <w:marBottom w:val="0"/>
          <w:divBdr>
            <w:top w:val="none" w:sz="0" w:space="0" w:color="auto"/>
            <w:left w:val="none" w:sz="0" w:space="0" w:color="auto"/>
            <w:bottom w:val="none" w:sz="0" w:space="0" w:color="auto"/>
            <w:right w:val="none" w:sz="0" w:space="0" w:color="auto"/>
          </w:divBdr>
        </w:div>
        <w:div w:id="1505895591">
          <w:marLeft w:val="0"/>
          <w:marRight w:val="0"/>
          <w:marTop w:val="0"/>
          <w:marBottom w:val="0"/>
          <w:divBdr>
            <w:top w:val="none" w:sz="0" w:space="0" w:color="auto"/>
            <w:left w:val="none" w:sz="0" w:space="0" w:color="auto"/>
            <w:bottom w:val="none" w:sz="0" w:space="0" w:color="auto"/>
            <w:right w:val="none" w:sz="0" w:space="0" w:color="auto"/>
          </w:divBdr>
        </w:div>
        <w:div w:id="702704535">
          <w:marLeft w:val="0"/>
          <w:marRight w:val="0"/>
          <w:marTop w:val="0"/>
          <w:marBottom w:val="0"/>
          <w:divBdr>
            <w:top w:val="none" w:sz="0" w:space="0" w:color="auto"/>
            <w:left w:val="none" w:sz="0" w:space="0" w:color="auto"/>
            <w:bottom w:val="none" w:sz="0" w:space="0" w:color="auto"/>
            <w:right w:val="none" w:sz="0" w:space="0" w:color="auto"/>
          </w:divBdr>
        </w:div>
        <w:div w:id="386492119">
          <w:marLeft w:val="0"/>
          <w:marRight w:val="0"/>
          <w:marTop w:val="0"/>
          <w:marBottom w:val="0"/>
          <w:divBdr>
            <w:top w:val="none" w:sz="0" w:space="0" w:color="auto"/>
            <w:left w:val="none" w:sz="0" w:space="0" w:color="auto"/>
            <w:bottom w:val="none" w:sz="0" w:space="0" w:color="auto"/>
            <w:right w:val="none" w:sz="0" w:space="0" w:color="auto"/>
          </w:divBdr>
        </w:div>
        <w:div w:id="1559827517">
          <w:marLeft w:val="0"/>
          <w:marRight w:val="0"/>
          <w:marTop w:val="0"/>
          <w:marBottom w:val="0"/>
          <w:divBdr>
            <w:top w:val="none" w:sz="0" w:space="0" w:color="auto"/>
            <w:left w:val="none" w:sz="0" w:space="0" w:color="auto"/>
            <w:bottom w:val="none" w:sz="0" w:space="0" w:color="auto"/>
            <w:right w:val="none" w:sz="0" w:space="0" w:color="auto"/>
          </w:divBdr>
        </w:div>
        <w:div w:id="83840676">
          <w:marLeft w:val="0"/>
          <w:marRight w:val="0"/>
          <w:marTop w:val="0"/>
          <w:marBottom w:val="0"/>
          <w:divBdr>
            <w:top w:val="none" w:sz="0" w:space="0" w:color="auto"/>
            <w:left w:val="none" w:sz="0" w:space="0" w:color="auto"/>
            <w:bottom w:val="none" w:sz="0" w:space="0" w:color="auto"/>
            <w:right w:val="none" w:sz="0" w:space="0" w:color="auto"/>
          </w:divBdr>
        </w:div>
        <w:div w:id="2099713159">
          <w:marLeft w:val="0"/>
          <w:marRight w:val="0"/>
          <w:marTop w:val="0"/>
          <w:marBottom w:val="0"/>
          <w:divBdr>
            <w:top w:val="none" w:sz="0" w:space="0" w:color="auto"/>
            <w:left w:val="none" w:sz="0" w:space="0" w:color="auto"/>
            <w:bottom w:val="none" w:sz="0" w:space="0" w:color="auto"/>
            <w:right w:val="none" w:sz="0" w:space="0" w:color="auto"/>
          </w:divBdr>
        </w:div>
        <w:div w:id="283007026">
          <w:marLeft w:val="0"/>
          <w:marRight w:val="0"/>
          <w:marTop w:val="0"/>
          <w:marBottom w:val="0"/>
          <w:divBdr>
            <w:top w:val="none" w:sz="0" w:space="0" w:color="auto"/>
            <w:left w:val="none" w:sz="0" w:space="0" w:color="auto"/>
            <w:bottom w:val="none" w:sz="0" w:space="0" w:color="auto"/>
            <w:right w:val="none" w:sz="0" w:space="0" w:color="auto"/>
          </w:divBdr>
        </w:div>
        <w:div w:id="508762045">
          <w:marLeft w:val="0"/>
          <w:marRight w:val="0"/>
          <w:marTop w:val="0"/>
          <w:marBottom w:val="0"/>
          <w:divBdr>
            <w:top w:val="none" w:sz="0" w:space="0" w:color="auto"/>
            <w:left w:val="none" w:sz="0" w:space="0" w:color="auto"/>
            <w:bottom w:val="none" w:sz="0" w:space="0" w:color="auto"/>
            <w:right w:val="none" w:sz="0" w:space="0" w:color="auto"/>
          </w:divBdr>
        </w:div>
        <w:div w:id="1180506969">
          <w:marLeft w:val="0"/>
          <w:marRight w:val="0"/>
          <w:marTop w:val="0"/>
          <w:marBottom w:val="0"/>
          <w:divBdr>
            <w:top w:val="none" w:sz="0" w:space="0" w:color="auto"/>
            <w:left w:val="none" w:sz="0" w:space="0" w:color="auto"/>
            <w:bottom w:val="none" w:sz="0" w:space="0" w:color="auto"/>
            <w:right w:val="none" w:sz="0" w:space="0" w:color="auto"/>
          </w:divBdr>
        </w:div>
        <w:div w:id="844172544">
          <w:marLeft w:val="0"/>
          <w:marRight w:val="0"/>
          <w:marTop w:val="0"/>
          <w:marBottom w:val="0"/>
          <w:divBdr>
            <w:top w:val="none" w:sz="0" w:space="0" w:color="auto"/>
            <w:left w:val="none" w:sz="0" w:space="0" w:color="auto"/>
            <w:bottom w:val="none" w:sz="0" w:space="0" w:color="auto"/>
            <w:right w:val="none" w:sz="0" w:space="0" w:color="auto"/>
          </w:divBdr>
        </w:div>
        <w:div w:id="945969502">
          <w:marLeft w:val="0"/>
          <w:marRight w:val="0"/>
          <w:marTop w:val="0"/>
          <w:marBottom w:val="0"/>
          <w:divBdr>
            <w:top w:val="none" w:sz="0" w:space="0" w:color="auto"/>
            <w:left w:val="none" w:sz="0" w:space="0" w:color="auto"/>
            <w:bottom w:val="none" w:sz="0" w:space="0" w:color="auto"/>
            <w:right w:val="none" w:sz="0" w:space="0" w:color="auto"/>
          </w:divBdr>
        </w:div>
        <w:div w:id="185100769">
          <w:marLeft w:val="0"/>
          <w:marRight w:val="0"/>
          <w:marTop w:val="0"/>
          <w:marBottom w:val="0"/>
          <w:divBdr>
            <w:top w:val="none" w:sz="0" w:space="0" w:color="auto"/>
            <w:left w:val="none" w:sz="0" w:space="0" w:color="auto"/>
            <w:bottom w:val="none" w:sz="0" w:space="0" w:color="auto"/>
            <w:right w:val="none" w:sz="0" w:space="0" w:color="auto"/>
          </w:divBdr>
        </w:div>
        <w:div w:id="348406932">
          <w:marLeft w:val="0"/>
          <w:marRight w:val="0"/>
          <w:marTop w:val="0"/>
          <w:marBottom w:val="0"/>
          <w:divBdr>
            <w:top w:val="none" w:sz="0" w:space="0" w:color="auto"/>
            <w:left w:val="none" w:sz="0" w:space="0" w:color="auto"/>
            <w:bottom w:val="none" w:sz="0" w:space="0" w:color="auto"/>
            <w:right w:val="none" w:sz="0" w:space="0" w:color="auto"/>
          </w:divBdr>
        </w:div>
        <w:div w:id="39943920">
          <w:marLeft w:val="0"/>
          <w:marRight w:val="0"/>
          <w:marTop w:val="0"/>
          <w:marBottom w:val="0"/>
          <w:divBdr>
            <w:top w:val="none" w:sz="0" w:space="0" w:color="auto"/>
            <w:left w:val="none" w:sz="0" w:space="0" w:color="auto"/>
            <w:bottom w:val="none" w:sz="0" w:space="0" w:color="auto"/>
            <w:right w:val="none" w:sz="0" w:space="0" w:color="auto"/>
          </w:divBdr>
        </w:div>
        <w:div w:id="1690594597">
          <w:marLeft w:val="0"/>
          <w:marRight w:val="0"/>
          <w:marTop w:val="0"/>
          <w:marBottom w:val="0"/>
          <w:divBdr>
            <w:top w:val="none" w:sz="0" w:space="0" w:color="auto"/>
            <w:left w:val="none" w:sz="0" w:space="0" w:color="auto"/>
            <w:bottom w:val="none" w:sz="0" w:space="0" w:color="auto"/>
            <w:right w:val="none" w:sz="0" w:space="0" w:color="auto"/>
          </w:divBdr>
        </w:div>
        <w:div w:id="1577396698">
          <w:marLeft w:val="0"/>
          <w:marRight w:val="0"/>
          <w:marTop w:val="0"/>
          <w:marBottom w:val="0"/>
          <w:divBdr>
            <w:top w:val="none" w:sz="0" w:space="0" w:color="auto"/>
            <w:left w:val="none" w:sz="0" w:space="0" w:color="auto"/>
            <w:bottom w:val="none" w:sz="0" w:space="0" w:color="auto"/>
            <w:right w:val="none" w:sz="0" w:space="0" w:color="auto"/>
          </w:divBdr>
        </w:div>
        <w:div w:id="558975862">
          <w:marLeft w:val="0"/>
          <w:marRight w:val="0"/>
          <w:marTop w:val="0"/>
          <w:marBottom w:val="0"/>
          <w:divBdr>
            <w:top w:val="none" w:sz="0" w:space="0" w:color="auto"/>
            <w:left w:val="none" w:sz="0" w:space="0" w:color="auto"/>
            <w:bottom w:val="none" w:sz="0" w:space="0" w:color="auto"/>
            <w:right w:val="none" w:sz="0" w:space="0" w:color="auto"/>
          </w:divBdr>
        </w:div>
        <w:div w:id="470631057">
          <w:marLeft w:val="0"/>
          <w:marRight w:val="0"/>
          <w:marTop w:val="0"/>
          <w:marBottom w:val="0"/>
          <w:divBdr>
            <w:top w:val="none" w:sz="0" w:space="0" w:color="auto"/>
            <w:left w:val="none" w:sz="0" w:space="0" w:color="auto"/>
            <w:bottom w:val="none" w:sz="0" w:space="0" w:color="auto"/>
            <w:right w:val="none" w:sz="0" w:space="0" w:color="auto"/>
          </w:divBdr>
        </w:div>
        <w:div w:id="1445151310">
          <w:marLeft w:val="0"/>
          <w:marRight w:val="0"/>
          <w:marTop w:val="0"/>
          <w:marBottom w:val="0"/>
          <w:divBdr>
            <w:top w:val="none" w:sz="0" w:space="0" w:color="auto"/>
            <w:left w:val="none" w:sz="0" w:space="0" w:color="auto"/>
            <w:bottom w:val="none" w:sz="0" w:space="0" w:color="auto"/>
            <w:right w:val="none" w:sz="0" w:space="0" w:color="auto"/>
          </w:divBdr>
        </w:div>
        <w:div w:id="1141968478">
          <w:marLeft w:val="0"/>
          <w:marRight w:val="0"/>
          <w:marTop w:val="0"/>
          <w:marBottom w:val="0"/>
          <w:divBdr>
            <w:top w:val="none" w:sz="0" w:space="0" w:color="auto"/>
            <w:left w:val="none" w:sz="0" w:space="0" w:color="auto"/>
            <w:bottom w:val="none" w:sz="0" w:space="0" w:color="auto"/>
            <w:right w:val="none" w:sz="0" w:space="0" w:color="auto"/>
          </w:divBdr>
        </w:div>
        <w:div w:id="1241718862">
          <w:marLeft w:val="0"/>
          <w:marRight w:val="0"/>
          <w:marTop w:val="0"/>
          <w:marBottom w:val="0"/>
          <w:divBdr>
            <w:top w:val="none" w:sz="0" w:space="0" w:color="auto"/>
            <w:left w:val="none" w:sz="0" w:space="0" w:color="auto"/>
            <w:bottom w:val="none" w:sz="0" w:space="0" w:color="auto"/>
            <w:right w:val="none" w:sz="0" w:space="0" w:color="auto"/>
          </w:divBdr>
        </w:div>
        <w:div w:id="1707832543">
          <w:marLeft w:val="0"/>
          <w:marRight w:val="0"/>
          <w:marTop w:val="0"/>
          <w:marBottom w:val="0"/>
          <w:divBdr>
            <w:top w:val="none" w:sz="0" w:space="0" w:color="auto"/>
            <w:left w:val="none" w:sz="0" w:space="0" w:color="auto"/>
            <w:bottom w:val="none" w:sz="0" w:space="0" w:color="auto"/>
            <w:right w:val="none" w:sz="0" w:space="0" w:color="auto"/>
          </w:divBdr>
        </w:div>
        <w:div w:id="940798992">
          <w:marLeft w:val="0"/>
          <w:marRight w:val="0"/>
          <w:marTop w:val="0"/>
          <w:marBottom w:val="0"/>
          <w:divBdr>
            <w:top w:val="none" w:sz="0" w:space="0" w:color="auto"/>
            <w:left w:val="none" w:sz="0" w:space="0" w:color="auto"/>
            <w:bottom w:val="none" w:sz="0" w:space="0" w:color="auto"/>
            <w:right w:val="none" w:sz="0" w:space="0" w:color="auto"/>
          </w:divBdr>
        </w:div>
        <w:div w:id="804202720">
          <w:marLeft w:val="0"/>
          <w:marRight w:val="0"/>
          <w:marTop w:val="0"/>
          <w:marBottom w:val="0"/>
          <w:divBdr>
            <w:top w:val="none" w:sz="0" w:space="0" w:color="auto"/>
            <w:left w:val="none" w:sz="0" w:space="0" w:color="auto"/>
            <w:bottom w:val="none" w:sz="0" w:space="0" w:color="auto"/>
            <w:right w:val="none" w:sz="0" w:space="0" w:color="auto"/>
          </w:divBdr>
        </w:div>
        <w:div w:id="479348270">
          <w:marLeft w:val="0"/>
          <w:marRight w:val="0"/>
          <w:marTop w:val="0"/>
          <w:marBottom w:val="0"/>
          <w:divBdr>
            <w:top w:val="none" w:sz="0" w:space="0" w:color="auto"/>
            <w:left w:val="none" w:sz="0" w:space="0" w:color="auto"/>
            <w:bottom w:val="none" w:sz="0" w:space="0" w:color="auto"/>
            <w:right w:val="none" w:sz="0" w:space="0" w:color="auto"/>
          </w:divBdr>
        </w:div>
        <w:div w:id="39936479">
          <w:marLeft w:val="0"/>
          <w:marRight w:val="0"/>
          <w:marTop w:val="0"/>
          <w:marBottom w:val="0"/>
          <w:divBdr>
            <w:top w:val="none" w:sz="0" w:space="0" w:color="auto"/>
            <w:left w:val="none" w:sz="0" w:space="0" w:color="auto"/>
            <w:bottom w:val="none" w:sz="0" w:space="0" w:color="auto"/>
            <w:right w:val="none" w:sz="0" w:space="0" w:color="auto"/>
          </w:divBdr>
        </w:div>
        <w:div w:id="1140153410">
          <w:marLeft w:val="0"/>
          <w:marRight w:val="0"/>
          <w:marTop w:val="0"/>
          <w:marBottom w:val="0"/>
          <w:divBdr>
            <w:top w:val="none" w:sz="0" w:space="0" w:color="auto"/>
            <w:left w:val="none" w:sz="0" w:space="0" w:color="auto"/>
            <w:bottom w:val="none" w:sz="0" w:space="0" w:color="auto"/>
            <w:right w:val="none" w:sz="0" w:space="0" w:color="auto"/>
          </w:divBdr>
        </w:div>
        <w:div w:id="1970015099">
          <w:marLeft w:val="0"/>
          <w:marRight w:val="0"/>
          <w:marTop w:val="0"/>
          <w:marBottom w:val="0"/>
          <w:divBdr>
            <w:top w:val="none" w:sz="0" w:space="0" w:color="auto"/>
            <w:left w:val="none" w:sz="0" w:space="0" w:color="auto"/>
            <w:bottom w:val="none" w:sz="0" w:space="0" w:color="auto"/>
            <w:right w:val="none" w:sz="0" w:space="0" w:color="auto"/>
          </w:divBdr>
        </w:div>
        <w:div w:id="50735863">
          <w:marLeft w:val="0"/>
          <w:marRight w:val="0"/>
          <w:marTop w:val="0"/>
          <w:marBottom w:val="0"/>
          <w:divBdr>
            <w:top w:val="none" w:sz="0" w:space="0" w:color="auto"/>
            <w:left w:val="none" w:sz="0" w:space="0" w:color="auto"/>
            <w:bottom w:val="none" w:sz="0" w:space="0" w:color="auto"/>
            <w:right w:val="none" w:sz="0" w:space="0" w:color="auto"/>
          </w:divBdr>
        </w:div>
        <w:div w:id="1414625572">
          <w:marLeft w:val="0"/>
          <w:marRight w:val="0"/>
          <w:marTop w:val="0"/>
          <w:marBottom w:val="0"/>
          <w:divBdr>
            <w:top w:val="none" w:sz="0" w:space="0" w:color="auto"/>
            <w:left w:val="none" w:sz="0" w:space="0" w:color="auto"/>
            <w:bottom w:val="none" w:sz="0" w:space="0" w:color="auto"/>
            <w:right w:val="none" w:sz="0" w:space="0" w:color="auto"/>
          </w:divBdr>
        </w:div>
        <w:div w:id="2057967645">
          <w:marLeft w:val="0"/>
          <w:marRight w:val="0"/>
          <w:marTop w:val="0"/>
          <w:marBottom w:val="0"/>
          <w:divBdr>
            <w:top w:val="none" w:sz="0" w:space="0" w:color="auto"/>
            <w:left w:val="none" w:sz="0" w:space="0" w:color="auto"/>
            <w:bottom w:val="none" w:sz="0" w:space="0" w:color="auto"/>
            <w:right w:val="none" w:sz="0" w:space="0" w:color="auto"/>
          </w:divBdr>
        </w:div>
        <w:div w:id="592781574">
          <w:marLeft w:val="0"/>
          <w:marRight w:val="0"/>
          <w:marTop w:val="0"/>
          <w:marBottom w:val="0"/>
          <w:divBdr>
            <w:top w:val="none" w:sz="0" w:space="0" w:color="auto"/>
            <w:left w:val="none" w:sz="0" w:space="0" w:color="auto"/>
            <w:bottom w:val="none" w:sz="0" w:space="0" w:color="auto"/>
            <w:right w:val="none" w:sz="0" w:space="0" w:color="auto"/>
          </w:divBdr>
        </w:div>
        <w:div w:id="1684624634">
          <w:marLeft w:val="0"/>
          <w:marRight w:val="0"/>
          <w:marTop w:val="0"/>
          <w:marBottom w:val="0"/>
          <w:divBdr>
            <w:top w:val="none" w:sz="0" w:space="0" w:color="auto"/>
            <w:left w:val="none" w:sz="0" w:space="0" w:color="auto"/>
            <w:bottom w:val="none" w:sz="0" w:space="0" w:color="auto"/>
            <w:right w:val="none" w:sz="0" w:space="0" w:color="auto"/>
          </w:divBdr>
        </w:div>
        <w:div w:id="246038663">
          <w:marLeft w:val="0"/>
          <w:marRight w:val="0"/>
          <w:marTop w:val="0"/>
          <w:marBottom w:val="0"/>
          <w:divBdr>
            <w:top w:val="none" w:sz="0" w:space="0" w:color="auto"/>
            <w:left w:val="none" w:sz="0" w:space="0" w:color="auto"/>
            <w:bottom w:val="none" w:sz="0" w:space="0" w:color="auto"/>
            <w:right w:val="none" w:sz="0" w:space="0" w:color="auto"/>
          </w:divBdr>
        </w:div>
        <w:div w:id="433133198">
          <w:marLeft w:val="0"/>
          <w:marRight w:val="0"/>
          <w:marTop w:val="0"/>
          <w:marBottom w:val="0"/>
          <w:divBdr>
            <w:top w:val="none" w:sz="0" w:space="0" w:color="auto"/>
            <w:left w:val="none" w:sz="0" w:space="0" w:color="auto"/>
            <w:bottom w:val="none" w:sz="0" w:space="0" w:color="auto"/>
            <w:right w:val="none" w:sz="0" w:space="0" w:color="auto"/>
          </w:divBdr>
        </w:div>
        <w:div w:id="1340352213">
          <w:marLeft w:val="0"/>
          <w:marRight w:val="0"/>
          <w:marTop w:val="0"/>
          <w:marBottom w:val="0"/>
          <w:divBdr>
            <w:top w:val="none" w:sz="0" w:space="0" w:color="auto"/>
            <w:left w:val="none" w:sz="0" w:space="0" w:color="auto"/>
            <w:bottom w:val="none" w:sz="0" w:space="0" w:color="auto"/>
            <w:right w:val="none" w:sz="0" w:space="0" w:color="auto"/>
          </w:divBdr>
        </w:div>
        <w:div w:id="1022171304">
          <w:marLeft w:val="0"/>
          <w:marRight w:val="0"/>
          <w:marTop w:val="0"/>
          <w:marBottom w:val="0"/>
          <w:divBdr>
            <w:top w:val="none" w:sz="0" w:space="0" w:color="auto"/>
            <w:left w:val="none" w:sz="0" w:space="0" w:color="auto"/>
            <w:bottom w:val="none" w:sz="0" w:space="0" w:color="auto"/>
            <w:right w:val="none" w:sz="0" w:space="0" w:color="auto"/>
          </w:divBdr>
        </w:div>
        <w:div w:id="84573125">
          <w:marLeft w:val="0"/>
          <w:marRight w:val="0"/>
          <w:marTop w:val="0"/>
          <w:marBottom w:val="0"/>
          <w:divBdr>
            <w:top w:val="none" w:sz="0" w:space="0" w:color="auto"/>
            <w:left w:val="none" w:sz="0" w:space="0" w:color="auto"/>
            <w:bottom w:val="none" w:sz="0" w:space="0" w:color="auto"/>
            <w:right w:val="none" w:sz="0" w:space="0" w:color="auto"/>
          </w:divBdr>
        </w:div>
        <w:div w:id="1722483893">
          <w:marLeft w:val="0"/>
          <w:marRight w:val="0"/>
          <w:marTop w:val="0"/>
          <w:marBottom w:val="0"/>
          <w:divBdr>
            <w:top w:val="none" w:sz="0" w:space="0" w:color="auto"/>
            <w:left w:val="none" w:sz="0" w:space="0" w:color="auto"/>
            <w:bottom w:val="none" w:sz="0" w:space="0" w:color="auto"/>
            <w:right w:val="none" w:sz="0" w:space="0" w:color="auto"/>
          </w:divBdr>
        </w:div>
        <w:div w:id="519007244">
          <w:marLeft w:val="0"/>
          <w:marRight w:val="0"/>
          <w:marTop w:val="0"/>
          <w:marBottom w:val="0"/>
          <w:divBdr>
            <w:top w:val="none" w:sz="0" w:space="0" w:color="auto"/>
            <w:left w:val="none" w:sz="0" w:space="0" w:color="auto"/>
            <w:bottom w:val="none" w:sz="0" w:space="0" w:color="auto"/>
            <w:right w:val="none" w:sz="0" w:space="0" w:color="auto"/>
          </w:divBdr>
        </w:div>
        <w:div w:id="612976107">
          <w:marLeft w:val="0"/>
          <w:marRight w:val="0"/>
          <w:marTop w:val="0"/>
          <w:marBottom w:val="0"/>
          <w:divBdr>
            <w:top w:val="none" w:sz="0" w:space="0" w:color="auto"/>
            <w:left w:val="none" w:sz="0" w:space="0" w:color="auto"/>
            <w:bottom w:val="none" w:sz="0" w:space="0" w:color="auto"/>
            <w:right w:val="none" w:sz="0" w:space="0" w:color="auto"/>
          </w:divBdr>
        </w:div>
        <w:div w:id="1972052838">
          <w:marLeft w:val="0"/>
          <w:marRight w:val="0"/>
          <w:marTop w:val="0"/>
          <w:marBottom w:val="0"/>
          <w:divBdr>
            <w:top w:val="none" w:sz="0" w:space="0" w:color="auto"/>
            <w:left w:val="none" w:sz="0" w:space="0" w:color="auto"/>
            <w:bottom w:val="none" w:sz="0" w:space="0" w:color="auto"/>
            <w:right w:val="none" w:sz="0" w:space="0" w:color="auto"/>
          </w:divBdr>
        </w:div>
        <w:div w:id="170146275">
          <w:marLeft w:val="0"/>
          <w:marRight w:val="0"/>
          <w:marTop w:val="0"/>
          <w:marBottom w:val="0"/>
          <w:divBdr>
            <w:top w:val="none" w:sz="0" w:space="0" w:color="auto"/>
            <w:left w:val="none" w:sz="0" w:space="0" w:color="auto"/>
            <w:bottom w:val="none" w:sz="0" w:space="0" w:color="auto"/>
            <w:right w:val="none" w:sz="0" w:space="0" w:color="auto"/>
          </w:divBdr>
        </w:div>
        <w:div w:id="1605572279">
          <w:marLeft w:val="0"/>
          <w:marRight w:val="0"/>
          <w:marTop w:val="0"/>
          <w:marBottom w:val="0"/>
          <w:divBdr>
            <w:top w:val="none" w:sz="0" w:space="0" w:color="auto"/>
            <w:left w:val="none" w:sz="0" w:space="0" w:color="auto"/>
            <w:bottom w:val="none" w:sz="0" w:space="0" w:color="auto"/>
            <w:right w:val="none" w:sz="0" w:space="0" w:color="auto"/>
          </w:divBdr>
        </w:div>
        <w:div w:id="25185064">
          <w:marLeft w:val="0"/>
          <w:marRight w:val="0"/>
          <w:marTop w:val="0"/>
          <w:marBottom w:val="0"/>
          <w:divBdr>
            <w:top w:val="none" w:sz="0" w:space="0" w:color="auto"/>
            <w:left w:val="none" w:sz="0" w:space="0" w:color="auto"/>
            <w:bottom w:val="none" w:sz="0" w:space="0" w:color="auto"/>
            <w:right w:val="none" w:sz="0" w:space="0" w:color="auto"/>
          </w:divBdr>
        </w:div>
        <w:div w:id="1771273720">
          <w:marLeft w:val="0"/>
          <w:marRight w:val="0"/>
          <w:marTop w:val="0"/>
          <w:marBottom w:val="0"/>
          <w:divBdr>
            <w:top w:val="none" w:sz="0" w:space="0" w:color="auto"/>
            <w:left w:val="none" w:sz="0" w:space="0" w:color="auto"/>
            <w:bottom w:val="none" w:sz="0" w:space="0" w:color="auto"/>
            <w:right w:val="none" w:sz="0" w:space="0" w:color="auto"/>
          </w:divBdr>
        </w:div>
        <w:div w:id="854807061">
          <w:marLeft w:val="0"/>
          <w:marRight w:val="0"/>
          <w:marTop w:val="0"/>
          <w:marBottom w:val="0"/>
          <w:divBdr>
            <w:top w:val="none" w:sz="0" w:space="0" w:color="auto"/>
            <w:left w:val="none" w:sz="0" w:space="0" w:color="auto"/>
            <w:bottom w:val="none" w:sz="0" w:space="0" w:color="auto"/>
            <w:right w:val="none" w:sz="0" w:space="0" w:color="auto"/>
          </w:divBdr>
        </w:div>
        <w:div w:id="308218685">
          <w:marLeft w:val="0"/>
          <w:marRight w:val="0"/>
          <w:marTop w:val="0"/>
          <w:marBottom w:val="0"/>
          <w:divBdr>
            <w:top w:val="none" w:sz="0" w:space="0" w:color="auto"/>
            <w:left w:val="none" w:sz="0" w:space="0" w:color="auto"/>
            <w:bottom w:val="none" w:sz="0" w:space="0" w:color="auto"/>
            <w:right w:val="none" w:sz="0" w:space="0" w:color="auto"/>
          </w:divBdr>
        </w:div>
        <w:div w:id="965235995">
          <w:marLeft w:val="0"/>
          <w:marRight w:val="0"/>
          <w:marTop w:val="0"/>
          <w:marBottom w:val="0"/>
          <w:divBdr>
            <w:top w:val="none" w:sz="0" w:space="0" w:color="auto"/>
            <w:left w:val="none" w:sz="0" w:space="0" w:color="auto"/>
            <w:bottom w:val="none" w:sz="0" w:space="0" w:color="auto"/>
            <w:right w:val="none" w:sz="0" w:space="0" w:color="auto"/>
          </w:divBdr>
        </w:div>
        <w:div w:id="213198978">
          <w:marLeft w:val="0"/>
          <w:marRight w:val="0"/>
          <w:marTop w:val="0"/>
          <w:marBottom w:val="0"/>
          <w:divBdr>
            <w:top w:val="none" w:sz="0" w:space="0" w:color="auto"/>
            <w:left w:val="none" w:sz="0" w:space="0" w:color="auto"/>
            <w:bottom w:val="none" w:sz="0" w:space="0" w:color="auto"/>
            <w:right w:val="none" w:sz="0" w:space="0" w:color="auto"/>
          </w:divBdr>
        </w:div>
        <w:div w:id="495846886">
          <w:marLeft w:val="0"/>
          <w:marRight w:val="0"/>
          <w:marTop w:val="0"/>
          <w:marBottom w:val="0"/>
          <w:divBdr>
            <w:top w:val="none" w:sz="0" w:space="0" w:color="auto"/>
            <w:left w:val="none" w:sz="0" w:space="0" w:color="auto"/>
            <w:bottom w:val="none" w:sz="0" w:space="0" w:color="auto"/>
            <w:right w:val="none" w:sz="0" w:space="0" w:color="auto"/>
          </w:divBdr>
        </w:div>
        <w:div w:id="1423573078">
          <w:marLeft w:val="0"/>
          <w:marRight w:val="0"/>
          <w:marTop w:val="0"/>
          <w:marBottom w:val="0"/>
          <w:divBdr>
            <w:top w:val="none" w:sz="0" w:space="0" w:color="auto"/>
            <w:left w:val="none" w:sz="0" w:space="0" w:color="auto"/>
            <w:bottom w:val="none" w:sz="0" w:space="0" w:color="auto"/>
            <w:right w:val="none" w:sz="0" w:space="0" w:color="auto"/>
          </w:divBdr>
        </w:div>
        <w:div w:id="2047100836">
          <w:marLeft w:val="0"/>
          <w:marRight w:val="0"/>
          <w:marTop w:val="0"/>
          <w:marBottom w:val="0"/>
          <w:divBdr>
            <w:top w:val="none" w:sz="0" w:space="0" w:color="auto"/>
            <w:left w:val="none" w:sz="0" w:space="0" w:color="auto"/>
            <w:bottom w:val="none" w:sz="0" w:space="0" w:color="auto"/>
            <w:right w:val="none" w:sz="0" w:space="0" w:color="auto"/>
          </w:divBdr>
        </w:div>
        <w:div w:id="2054840791">
          <w:marLeft w:val="0"/>
          <w:marRight w:val="0"/>
          <w:marTop w:val="0"/>
          <w:marBottom w:val="0"/>
          <w:divBdr>
            <w:top w:val="none" w:sz="0" w:space="0" w:color="auto"/>
            <w:left w:val="none" w:sz="0" w:space="0" w:color="auto"/>
            <w:bottom w:val="none" w:sz="0" w:space="0" w:color="auto"/>
            <w:right w:val="none" w:sz="0" w:space="0" w:color="auto"/>
          </w:divBdr>
        </w:div>
        <w:div w:id="316880968">
          <w:marLeft w:val="0"/>
          <w:marRight w:val="0"/>
          <w:marTop w:val="0"/>
          <w:marBottom w:val="0"/>
          <w:divBdr>
            <w:top w:val="none" w:sz="0" w:space="0" w:color="auto"/>
            <w:left w:val="none" w:sz="0" w:space="0" w:color="auto"/>
            <w:bottom w:val="none" w:sz="0" w:space="0" w:color="auto"/>
            <w:right w:val="none" w:sz="0" w:space="0" w:color="auto"/>
          </w:divBdr>
        </w:div>
        <w:div w:id="1012604371">
          <w:marLeft w:val="0"/>
          <w:marRight w:val="0"/>
          <w:marTop w:val="0"/>
          <w:marBottom w:val="0"/>
          <w:divBdr>
            <w:top w:val="none" w:sz="0" w:space="0" w:color="auto"/>
            <w:left w:val="none" w:sz="0" w:space="0" w:color="auto"/>
            <w:bottom w:val="none" w:sz="0" w:space="0" w:color="auto"/>
            <w:right w:val="none" w:sz="0" w:space="0" w:color="auto"/>
          </w:divBdr>
        </w:div>
        <w:div w:id="631863846">
          <w:marLeft w:val="0"/>
          <w:marRight w:val="0"/>
          <w:marTop w:val="0"/>
          <w:marBottom w:val="0"/>
          <w:divBdr>
            <w:top w:val="none" w:sz="0" w:space="0" w:color="auto"/>
            <w:left w:val="none" w:sz="0" w:space="0" w:color="auto"/>
            <w:bottom w:val="none" w:sz="0" w:space="0" w:color="auto"/>
            <w:right w:val="none" w:sz="0" w:space="0" w:color="auto"/>
          </w:divBdr>
        </w:div>
        <w:div w:id="637731573">
          <w:marLeft w:val="0"/>
          <w:marRight w:val="0"/>
          <w:marTop w:val="0"/>
          <w:marBottom w:val="0"/>
          <w:divBdr>
            <w:top w:val="none" w:sz="0" w:space="0" w:color="auto"/>
            <w:left w:val="none" w:sz="0" w:space="0" w:color="auto"/>
            <w:bottom w:val="none" w:sz="0" w:space="0" w:color="auto"/>
            <w:right w:val="none" w:sz="0" w:space="0" w:color="auto"/>
          </w:divBdr>
        </w:div>
        <w:div w:id="2087992563">
          <w:marLeft w:val="0"/>
          <w:marRight w:val="0"/>
          <w:marTop w:val="0"/>
          <w:marBottom w:val="0"/>
          <w:divBdr>
            <w:top w:val="none" w:sz="0" w:space="0" w:color="auto"/>
            <w:left w:val="none" w:sz="0" w:space="0" w:color="auto"/>
            <w:bottom w:val="none" w:sz="0" w:space="0" w:color="auto"/>
            <w:right w:val="none" w:sz="0" w:space="0" w:color="auto"/>
          </w:divBdr>
        </w:div>
        <w:div w:id="1225793097">
          <w:marLeft w:val="0"/>
          <w:marRight w:val="0"/>
          <w:marTop w:val="0"/>
          <w:marBottom w:val="0"/>
          <w:divBdr>
            <w:top w:val="none" w:sz="0" w:space="0" w:color="auto"/>
            <w:left w:val="none" w:sz="0" w:space="0" w:color="auto"/>
            <w:bottom w:val="none" w:sz="0" w:space="0" w:color="auto"/>
            <w:right w:val="none" w:sz="0" w:space="0" w:color="auto"/>
          </w:divBdr>
        </w:div>
        <w:div w:id="1886140493">
          <w:marLeft w:val="0"/>
          <w:marRight w:val="0"/>
          <w:marTop w:val="0"/>
          <w:marBottom w:val="0"/>
          <w:divBdr>
            <w:top w:val="none" w:sz="0" w:space="0" w:color="auto"/>
            <w:left w:val="none" w:sz="0" w:space="0" w:color="auto"/>
            <w:bottom w:val="none" w:sz="0" w:space="0" w:color="auto"/>
            <w:right w:val="none" w:sz="0" w:space="0" w:color="auto"/>
          </w:divBdr>
        </w:div>
        <w:div w:id="120810571">
          <w:marLeft w:val="0"/>
          <w:marRight w:val="0"/>
          <w:marTop w:val="0"/>
          <w:marBottom w:val="0"/>
          <w:divBdr>
            <w:top w:val="none" w:sz="0" w:space="0" w:color="auto"/>
            <w:left w:val="none" w:sz="0" w:space="0" w:color="auto"/>
            <w:bottom w:val="none" w:sz="0" w:space="0" w:color="auto"/>
            <w:right w:val="none" w:sz="0" w:space="0" w:color="auto"/>
          </w:divBdr>
        </w:div>
        <w:div w:id="583881891">
          <w:marLeft w:val="0"/>
          <w:marRight w:val="0"/>
          <w:marTop w:val="0"/>
          <w:marBottom w:val="0"/>
          <w:divBdr>
            <w:top w:val="none" w:sz="0" w:space="0" w:color="auto"/>
            <w:left w:val="none" w:sz="0" w:space="0" w:color="auto"/>
            <w:bottom w:val="none" w:sz="0" w:space="0" w:color="auto"/>
            <w:right w:val="none" w:sz="0" w:space="0" w:color="auto"/>
          </w:divBdr>
        </w:div>
        <w:div w:id="516433251">
          <w:marLeft w:val="0"/>
          <w:marRight w:val="0"/>
          <w:marTop w:val="0"/>
          <w:marBottom w:val="0"/>
          <w:divBdr>
            <w:top w:val="none" w:sz="0" w:space="0" w:color="auto"/>
            <w:left w:val="none" w:sz="0" w:space="0" w:color="auto"/>
            <w:bottom w:val="none" w:sz="0" w:space="0" w:color="auto"/>
            <w:right w:val="none" w:sz="0" w:space="0" w:color="auto"/>
          </w:divBdr>
        </w:div>
        <w:div w:id="1518812326">
          <w:marLeft w:val="0"/>
          <w:marRight w:val="0"/>
          <w:marTop w:val="0"/>
          <w:marBottom w:val="0"/>
          <w:divBdr>
            <w:top w:val="none" w:sz="0" w:space="0" w:color="auto"/>
            <w:left w:val="none" w:sz="0" w:space="0" w:color="auto"/>
            <w:bottom w:val="none" w:sz="0" w:space="0" w:color="auto"/>
            <w:right w:val="none" w:sz="0" w:space="0" w:color="auto"/>
          </w:divBdr>
        </w:div>
        <w:div w:id="1265575947">
          <w:marLeft w:val="0"/>
          <w:marRight w:val="0"/>
          <w:marTop w:val="0"/>
          <w:marBottom w:val="0"/>
          <w:divBdr>
            <w:top w:val="none" w:sz="0" w:space="0" w:color="auto"/>
            <w:left w:val="none" w:sz="0" w:space="0" w:color="auto"/>
            <w:bottom w:val="none" w:sz="0" w:space="0" w:color="auto"/>
            <w:right w:val="none" w:sz="0" w:space="0" w:color="auto"/>
          </w:divBdr>
        </w:div>
        <w:div w:id="957839673">
          <w:marLeft w:val="0"/>
          <w:marRight w:val="0"/>
          <w:marTop w:val="0"/>
          <w:marBottom w:val="0"/>
          <w:divBdr>
            <w:top w:val="none" w:sz="0" w:space="0" w:color="auto"/>
            <w:left w:val="none" w:sz="0" w:space="0" w:color="auto"/>
            <w:bottom w:val="none" w:sz="0" w:space="0" w:color="auto"/>
            <w:right w:val="none" w:sz="0" w:space="0" w:color="auto"/>
          </w:divBdr>
        </w:div>
        <w:div w:id="746535164">
          <w:marLeft w:val="0"/>
          <w:marRight w:val="0"/>
          <w:marTop w:val="0"/>
          <w:marBottom w:val="0"/>
          <w:divBdr>
            <w:top w:val="none" w:sz="0" w:space="0" w:color="auto"/>
            <w:left w:val="none" w:sz="0" w:space="0" w:color="auto"/>
            <w:bottom w:val="none" w:sz="0" w:space="0" w:color="auto"/>
            <w:right w:val="none" w:sz="0" w:space="0" w:color="auto"/>
          </w:divBdr>
        </w:div>
        <w:div w:id="969087993">
          <w:marLeft w:val="0"/>
          <w:marRight w:val="0"/>
          <w:marTop w:val="0"/>
          <w:marBottom w:val="0"/>
          <w:divBdr>
            <w:top w:val="none" w:sz="0" w:space="0" w:color="auto"/>
            <w:left w:val="none" w:sz="0" w:space="0" w:color="auto"/>
            <w:bottom w:val="none" w:sz="0" w:space="0" w:color="auto"/>
            <w:right w:val="none" w:sz="0" w:space="0" w:color="auto"/>
          </w:divBdr>
        </w:div>
        <w:div w:id="867792225">
          <w:marLeft w:val="0"/>
          <w:marRight w:val="0"/>
          <w:marTop w:val="0"/>
          <w:marBottom w:val="0"/>
          <w:divBdr>
            <w:top w:val="none" w:sz="0" w:space="0" w:color="auto"/>
            <w:left w:val="none" w:sz="0" w:space="0" w:color="auto"/>
            <w:bottom w:val="none" w:sz="0" w:space="0" w:color="auto"/>
            <w:right w:val="none" w:sz="0" w:space="0" w:color="auto"/>
          </w:divBdr>
        </w:div>
        <w:div w:id="861405686">
          <w:marLeft w:val="0"/>
          <w:marRight w:val="0"/>
          <w:marTop w:val="0"/>
          <w:marBottom w:val="0"/>
          <w:divBdr>
            <w:top w:val="none" w:sz="0" w:space="0" w:color="auto"/>
            <w:left w:val="none" w:sz="0" w:space="0" w:color="auto"/>
            <w:bottom w:val="none" w:sz="0" w:space="0" w:color="auto"/>
            <w:right w:val="none" w:sz="0" w:space="0" w:color="auto"/>
          </w:divBdr>
        </w:div>
        <w:div w:id="1401097275">
          <w:marLeft w:val="0"/>
          <w:marRight w:val="0"/>
          <w:marTop w:val="0"/>
          <w:marBottom w:val="0"/>
          <w:divBdr>
            <w:top w:val="none" w:sz="0" w:space="0" w:color="auto"/>
            <w:left w:val="none" w:sz="0" w:space="0" w:color="auto"/>
            <w:bottom w:val="none" w:sz="0" w:space="0" w:color="auto"/>
            <w:right w:val="none" w:sz="0" w:space="0" w:color="auto"/>
          </w:divBdr>
        </w:div>
        <w:div w:id="800265483">
          <w:marLeft w:val="0"/>
          <w:marRight w:val="0"/>
          <w:marTop w:val="0"/>
          <w:marBottom w:val="0"/>
          <w:divBdr>
            <w:top w:val="none" w:sz="0" w:space="0" w:color="auto"/>
            <w:left w:val="none" w:sz="0" w:space="0" w:color="auto"/>
            <w:bottom w:val="none" w:sz="0" w:space="0" w:color="auto"/>
            <w:right w:val="none" w:sz="0" w:space="0" w:color="auto"/>
          </w:divBdr>
        </w:div>
        <w:div w:id="1505708765">
          <w:marLeft w:val="0"/>
          <w:marRight w:val="0"/>
          <w:marTop w:val="0"/>
          <w:marBottom w:val="0"/>
          <w:divBdr>
            <w:top w:val="none" w:sz="0" w:space="0" w:color="auto"/>
            <w:left w:val="none" w:sz="0" w:space="0" w:color="auto"/>
            <w:bottom w:val="none" w:sz="0" w:space="0" w:color="auto"/>
            <w:right w:val="none" w:sz="0" w:space="0" w:color="auto"/>
          </w:divBdr>
        </w:div>
        <w:div w:id="413093588">
          <w:marLeft w:val="0"/>
          <w:marRight w:val="0"/>
          <w:marTop w:val="0"/>
          <w:marBottom w:val="0"/>
          <w:divBdr>
            <w:top w:val="none" w:sz="0" w:space="0" w:color="auto"/>
            <w:left w:val="none" w:sz="0" w:space="0" w:color="auto"/>
            <w:bottom w:val="none" w:sz="0" w:space="0" w:color="auto"/>
            <w:right w:val="none" w:sz="0" w:space="0" w:color="auto"/>
          </w:divBdr>
        </w:div>
        <w:div w:id="1151101128">
          <w:marLeft w:val="0"/>
          <w:marRight w:val="0"/>
          <w:marTop w:val="0"/>
          <w:marBottom w:val="0"/>
          <w:divBdr>
            <w:top w:val="none" w:sz="0" w:space="0" w:color="auto"/>
            <w:left w:val="none" w:sz="0" w:space="0" w:color="auto"/>
            <w:bottom w:val="none" w:sz="0" w:space="0" w:color="auto"/>
            <w:right w:val="none" w:sz="0" w:space="0" w:color="auto"/>
          </w:divBdr>
        </w:div>
        <w:div w:id="1483933994">
          <w:marLeft w:val="0"/>
          <w:marRight w:val="0"/>
          <w:marTop w:val="0"/>
          <w:marBottom w:val="0"/>
          <w:divBdr>
            <w:top w:val="none" w:sz="0" w:space="0" w:color="auto"/>
            <w:left w:val="none" w:sz="0" w:space="0" w:color="auto"/>
            <w:bottom w:val="none" w:sz="0" w:space="0" w:color="auto"/>
            <w:right w:val="none" w:sz="0" w:space="0" w:color="auto"/>
          </w:divBdr>
        </w:div>
        <w:div w:id="706220962">
          <w:marLeft w:val="0"/>
          <w:marRight w:val="0"/>
          <w:marTop w:val="0"/>
          <w:marBottom w:val="0"/>
          <w:divBdr>
            <w:top w:val="none" w:sz="0" w:space="0" w:color="auto"/>
            <w:left w:val="none" w:sz="0" w:space="0" w:color="auto"/>
            <w:bottom w:val="none" w:sz="0" w:space="0" w:color="auto"/>
            <w:right w:val="none" w:sz="0" w:space="0" w:color="auto"/>
          </w:divBdr>
        </w:div>
        <w:div w:id="775096073">
          <w:marLeft w:val="0"/>
          <w:marRight w:val="0"/>
          <w:marTop w:val="0"/>
          <w:marBottom w:val="0"/>
          <w:divBdr>
            <w:top w:val="none" w:sz="0" w:space="0" w:color="auto"/>
            <w:left w:val="none" w:sz="0" w:space="0" w:color="auto"/>
            <w:bottom w:val="none" w:sz="0" w:space="0" w:color="auto"/>
            <w:right w:val="none" w:sz="0" w:space="0" w:color="auto"/>
          </w:divBdr>
        </w:div>
        <w:div w:id="1963222175">
          <w:marLeft w:val="0"/>
          <w:marRight w:val="0"/>
          <w:marTop w:val="0"/>
          <w:marBottom w:val="0"/>
          <w:divBdr>
            <w:top w:val="none" w:sz="0" w:space="0" w:color="auto"/>
            <w:left w:val="none" w:sz="0" w:space="0" w:color="auto"/>
            <w:bottom w:val="none" w:sz="0" w:space="0" w:color="auto"/>
            <w:right w:val="none" w:sz="0" w:space="0" w:color="auto"/>
          </w:divBdr>
        </w:div>
        <w:div w:id="1390304243">
          <w:marLeft w:val="0"/>
          <w:marRight w:val="0"/>
          <w:marTop w:val="0"/>
          <w:marBottom w:val="0"/>
          <w:divBdr>
            <w:top w:val="none" w:sz="0" w:space="0" w:color="auto"/>
            <w:left w:val="none" w:sz="0" w:space="0" w:color="auto"/>
            <w:bottom w:val="none" w:sz="0" w:space="0" w:color="auto"/>
            <w:right w:val="none" w:sz="0" w:space="0" w:color="auto"/>
          </w:divBdr>
        </w:div>
        <w:div w:id="348335010">
          <w:marLeft w:val="0"/>
          <w:marRight w:val="0"/>
          <w:marTop w:val="0"/>
          <w:marBottom w:val="0"/>
          <w:divBdr>
            <w:top w:val="none" w:sz="0" w:space="0" w:color="auto"/>
            <w:left w:val="none" w:sz="0" w:space="0" w:color="auto"/>
            <w:bottom w:val="none" w:sz="0" w:space="0" w:color="auto"/>
            <w:right w:val="none" w:sz="0" w:space="0" w:color="auto"/>
          </w:divBdr>
        </w:div>
        <w:div w:id="1769500641">
          <w:marLeft w:val="0"/>
          <w:marRight w:val="0"/>
          <w:marTop w:val="0"/>
          <w:marBottom w:val="0"/>
          <w:divBdr>
            <w:top w:val="none" w:sz="0" w:space="0" w:color="auto"/>
            <w:left w:val="none" w:sz="0" w:space="0" w:color="auto"/>
            <w:bottom w:val="none" w:sz="0" w:space="0" w:color="auto"/>
            <w:right w:val="none" w:sz="0" w:space="0" w:color="auto"/>
          </w:divBdr>
        </w:div>
        <w:div w:id="961308537">
          <w:marLeft w:val="0"/>
          <w:marRight w:val="0"/>
          <w:marTop w:val="0"/>
          <w:marBottom w:val="0"/>
          <w:divBdr>
            <w:top w:val="none" w:sz="0" w:space="0" w:color="auto"/>
            <w:left w:val="none" w:sz="0" w:space="0" w:color="auto"/>
            <w:bottom w:val="none" w:sz="0" w:space="0" w:color="auto"/>
            <w:right w:val="none" w:sz="0" w:space="0" w:color="auto"/>
          </w:divBdr>
        </w:div>
        <w:div w:id="936013969">
          <w:marLeft w:val="0"/>
          <w:marRight w:val="0"/>
          <w:marTop w:val="0"/>
          <w:marBottom w:val="0"/>
          <w:divBdr>
            <w:top w:val="none" w:sz="0" w:space="0" w:color="auto"/>
            <w:left w:val="none" w:sz="0" w:space="0" w:color="auto"/>
            <w:bottom w:val="none" w:sz="0" w:space="0" w:color="auto"/>
            <w:right w:val="none" w:sz="0" w:space="0" w:color="auto"/>
          </w:divBdr>
        </w:div>
        <w:div w:id="428089788">
          <w:marLeft w:val="0"/>
          <w:marRight w:val="0"/>
          <w:marTop w:val="0"/>
          <w:marBottom w:val="0"/>
          <w:divBdr>
            <w:top w:val="none" w:sz="0" w:space="0" w:color="auto"/>
            <w:left w:val="none" w:sz="0" w:space="0" w:color="auto"/>
            <w:bottom w:val="none" w:sz="0" w:space="0" w:color="auto"/>
            <w:right w:val="none" w:sz="0" w:space="0" w:color="auto"/>
          </w:divBdr>
        </w:div>
        <w:div w:id="804741287">
          <w:marLeft w:val="0"/>
          <w:marRight w:val="0"/>
          <w:marTop w:val="0"/>
          <w:marBottom w:val="0"/>
          <w:divBdr>
            <w:top w:val="none" w:sz="0" w:space="0" w:color="auto"/>
            <w:left w:val="none" w:sz="0" w:space="0" w:color="auto"/>
            <w:bottom w:val="none" w:sz="0" w:space="0" w:color="auto"/>
            <w:right w:val="none" w:sz="0" w:space="0" w:color="auto"/>
          </w:divBdr>
        </w:div>
        <w:div w:id="2094281627">
          <w:marLeft w:val="0"/>
          <w:marRight w:val="0"/>
          <w:marTop w:val="0"/>
          <w:marBottom w:val="0"/>
          <w:divBdr>
            <w:top w:val="none" w:sz="0" w:space="0" w:color="auto"/>
            <w:left w:val="none" w:sz="0" w:space="0" w:color="auto"/>
            <w:bottom w:val="none" w:sz="0" w:space="0" w:color="auto"/>
            <w:right w:val="none" w:sz="0" w:space="0" w:color="auto"/>
          </w:divBdr>
        </w:div>
        <w:div w:id="1688096959">
          <w:marLeft w:val="0"/>
          <w:marRight w:val="0"/>
          <w:marTop w:val="0"/>
          <w:marBottom w:val="0"/>
          <w:divBdr>
            <w:top w:val="none" w:sz="0" w:space="0" w:color="auto"/>
            <w:left w:val="none" w:sz="0" w:space="0" w:color="auto"/>
            <w:bottom w:val="none" w:sz="0" w:space="0" w:color="auto"/>
            <w:right w:val="none" w:sz="0" w:space="0" w:color="auto"/>
          </w:divBdr>
        </w:div>
        <w:div w:id="1252620988">
          <w:marLeft w:val="0"/>
          <w:marRight w:val="0"/>
          <w:marTop w:val="0"/>
          <w:marBottom w:val="0"/>
          <w:divBdr>
            <w:top w:val="none" w:sz="0" w:space="0" w:color="auto"/>
            <w:left w:val="none" w:sz="0" w:space="0" w:color="auto"/>
            <w:bottom w:val="none" w:sz="0" w:space="0" w:color="auto"/>
            <w:right w:val="none" w:sz="0" w:space="0" w:color="auto"/>
          </w:divBdr>
        </w:div>
        <w:div w:id="797529849">
          <w:marLeft w:val="0"/>
          <w:marRight w:val="0"/>
          <w:marTop w:val="0"/>
          <w:marBottom w:val="0"/>
          <w:divBdr>
            <w:top w:val="none" w:sz="0" w:space="0" w:color="auto"/>
            <w:left w:val="none" w:sz="0" w:space="0" w:color="auto"/>
            <w:bottom w:val="none" w:sz="0" w:space="0" w:color="auto"/>
            <w:right w:val="none" w:sz="0" w:space="0" w:color="auto"/>
          </w:divBdr>
        </w:div>
      </w:divsChild>
    </w:div>
    <w:div w:id="1017997778">
      <w:bodyDiv w:val="1"/>
      <w:marLeft w:val="0"/>
      <w:marRight w:val="0"/>
      <w:marTop w:val="0"/>
      <w:marBottom w:val="0"/>
      <w:divBdr>
        <w:top w:val="none" w:sz="0" w:space="0" w:color="auto"/>
        <w:left w:val="none" w:sz="0" w:space="0" w:color="auto"/>
        <w:bottom w:val="none" w:sz="0" w:space="0" w:color="auto"/>
        <w:right w:val="none" w:sz="0" w:space="0" w:color="auto"/>
      </w:divBdr>
      <w:divsChild>
        <w:div w:id="820390046">
          <w:marLeft w:val="0"/>
          <w:marRight w:val="0"/>
          <w:marTop w:val="0"/>
          <w:marBottom w:val="0"/>
          <w:divBdr>
            <w:top w:val="none" w:sz="0" w:space="0" w:color="auto"/>
            <w:left w:val="none" w:sz="0" w:space="0" w:color="auto"/>
            <w:bottom w:val="none" w:sz="0" w:space="0" w:color="auto"/>
            <w:right w:val="none" w:sz="0" w:space="0" w:color="auto"/>
          </w:divBdr>
        </w:div>
        <w:div w:id="1292324820">
          <w:marLeft w:val="0"/>
          <w:marRight w:val="0"/>
          <w:marTop w:val="0"/>
          <w:marBottom w:val="0"/>
          <w:divBdr>
            <w:top w:val="none" w:sz="0" w:space="0" w:color="auto"/>
            <w:left w:val="none" w:sz="0" w:space="0" w:color="auto"/>
            <w:bottom w:val="none" w:sz="0" w:space="0" w:color="auto"/>
            <w:right w:val="none" w:sz="0" w:space="0" w:color="auto"/>
          </w:divBdr>
        </w:div>
        <w:div w:id="133061181">
          <w:marLeft w:val="0"/>
          <w:marRight w:val="0"/>
          <w:marTop w:val="0"/>
          <w:marBottom w:val="0"/>
          <w:divBdr>
            <w:top w:val="none" w:sz="0" w:space="0" w:color="auto"/>
            <w:left w:val="none" w:sz="0" w:space="0" w:color="auto"/>
            <w:bottom w:val="none" w:sz="0" w:space="0" w:color="auto"/>
            <w:right w:val="none" w:sz="0" w:space="0" w:color="auto"/>
          </w:divBdr>
        </w:div>
        <w:div w:id="1891532488">
          <w:marLeft w:val="0"/>
          <w:marRight w:val="0"/>
          <w:marTop w:val="0"/>
          <w:marBottom w:val="0"/>
          <w:divBdr>
            <w:top w:val="none" w:sz="0" w:space="0" w:color="auto"/>
            <w:left w:val="none" w:sz="0" w:space="0" w:color="auto"/>
            <w:bottom w:val="none" w:sz="0" w:space="0" w:color="auto"/>
            <w:right w:val="none" w:sz="0" w:space="0" w:color="auto"/>
          </w:divBdr>
        </w:div>
        <w:div w:id="2046175486">
          <w:marLeft w:val="0"/>
          <w:marRight w:val="0"/>
          <w:marTop w:val="0"/>
          <w:marBottom w:val="0"/>
          <w:divBdr>
            <w:top w:val="none" w:sz="0" w:space="0" w:color="auto"/>
            <w:left w:val="none" w:sz="0" w:space="0" w:color="auto"/>
            <w:bottom w:val="none" w:sz="0" w:space="0" w:color="auto"/>
            <w:right w:val="none" w:sz="0" w:space="0" w:color="auto"/>
          </w:divBdr>
        </w:div>
        <w:div w:id="789975795">
          <w:marLeft w:val="0"/>
          <w:marRight w:val="0"/>
          <w:marTop w:val="0"/>
          <w:marBottom w:val="0"/>
          <w:divBdr>
            <w:top w:val="none" w:sz="0" w:space="0" w:color="auto"/>
            <w:left w:val="none" w:sz="0" w:space="0" w:color="auto"/>
            <w:bottom w:val="none" w:sz="0" w:space="0" w:color="auto"/>
            <w:right w:val="none" w:sz="0" w:space="0" w:color="auto"/>
          </w:divBdr>
        </w:div>
        <w:div w:id="62335638">
          <w:marLeft w:val="0"/>
          <w:marRight w:val="0"/>
          <w:marTop w:val="0"/>
          <w:marBottom w:val="0"/>
          <w:divBdr>
            <w:top w:val="none" w:sz="0" w:space="0" w:color="auto"/>
            <w:left w:val="none" w:sz="0" w:space="0" w:color="auto"/>
            <w:bottom w:val="none" w:sz="0" w:space="0" w:color="auto"/>
            <w:right w:val="none" w:sz="0" w:space="0" w:color="auto"/>
          </w:divBdr>
        </w:div>
        <w:div w:id="1278567620">
          <w:marLeft w:val="0"/>
          <w:marRight w:val="0"/>
          <w:marTop w:val="0"/>
          <w:marBottom w:val="0"/>
          <w:divBdr>
            <w:top w:val="none" w:sz="0" w:space="0" w:color="auto"/>
            <w:left w:val="none" w:sz="0" w:space="0" w:color="auto"/>
            <w:bottom w:val="none" w:sz="0" w:space="0" w:color="auto"/>
            <w:right w:val="none" w:sz="0" w:space="0" w:color="auto"/>
          </w:divBdr>
        </w:div>
        <w:div w:id="1783300469">
          <w:marLeft w:val="0"/>
          <w:marRight w:val="0"/>
          <w:marTop w:val="0"/>
          <w:marBottom w:val="0"/>
          <w:divBdr>
            <w:top w:val="none" w:sz="0" w:space="0" w:color="auto"/>
            <w:left w:val="none" w:sz="0" w:space="0" w:color="auto"/>
            <w:bottom w:val="none" w:sz="0" w:space="0" w:color="auto"/>
            <w:right w:val="none" w:sz="0" w:space="0" w:color="auto"/>
          </w:divBdr>
        </w:div>
        <w:div w:id="1774931625">
          <w:marLeft w:val="0"/>
          <w:marRight w:val="0"/>
          <w:marTop w:val="0"/>
          <w:marBottom w:val="0"/>
          <w:divBdr>
            <w:top w:val="none" w:sz="0" w:space="0" w:color="auto"/>
            <w:left w:val="none" w:sz="0" w:space="0" w:color="auto"/>
            <w:bottom w:val="none" w:sz="0" w:space="0" w:color="auto"/>
            <w:right w:val="none" w:sz="0" w:space="0" w:color="auto"/>
          </w:divBdr>
        </w:div>
        <w:div w:id="1096176011">
          <w:marLeft w:val="0"/>
          <w:marRight w:val="0"/>
          <w:marTop w:val="0"/>
          <w:marBottom w:val="0"/>
          <w:divBdr>
            <w:top w:val="none" w:sz="0" w:space="0" w:color="auto"/>
            <w:left w:val="none" w:sz="0" w:space="0" w:color="auto"/>
            <w:bottom w:val="none" w:sz="0" w:space="0" w:color="auto"/>
            <w:right w:val="none" w:sz="0" w:space="0" w:color="auto"/>
          </w:divBdr>
        </w:div>
        <w:div w:id="1674525255">
          <w:marLeft w:val="0"/>
          <w:marRight w:val="0"/>
          <w:marTop w:val="0"/>
          <w:marBottom w:val="0"/>
          <w:divBdr>
            <w:top w:val="none" w:sz="0" w:space="0" w:color="auto"/>
            <w:left w:val="none" w:sz="0" w:space="0" w:color="auto"/>
            <w:bottom w:val="none" w:sz="0" w:space="0" w:color="auto"/>
            <w:right w:val="none" w:sz="0" w:space="0" w:color="auto"/>
          </w:divBdr>
        </w:div>
        <w:div w:id="1540777648">
          <w:marLeft w:val="0"/>
          <w:marRight w:val="0"/>
          <w:marTop w:val="0"/>
          <w:marBottom w:val="0"/>
          <w:divBdr>
            <w:top w:val="none" w:sz="0" w:space="0" w:color="auto"/>
            <w:left w:val="none" w:sz="0" w:space="0" w:color="auto"/>
            <w:bottom w:val="none" w:sz="0" w:space="0" w:color="auto"/>
            <w:right w:val="none" w:sz="0" w:space="0" w:color="auto"/>
          </w:divBdr>
        </w:div>
        <w:div w:id="380637106">
          <w:marLeft w:val="0"/>
          <w:marRight w:val="0"/>
          <w:marTop w:val="0"/>
          <w:marBottom w:val="0"/>
          <w:divBdr>
            <w:top w:val="none" w:sz="0" w:space="0" w:color="auto"/>
            <w:left w:val="none" w:sz="0" w:space="0" w:color="auto"/>
            <w:bottom w:val="none" w:sz="0" w:space="0" w:color="auto"/>
            <w:right w:val="none" w:sz="0" w:space="0" w:color="auto"/>
          </w:divBdr>
        </w:div>
        <w:div w:id="921108519">
          <w:marLeft w:val="0"/>
          <w:marRight w:val="0"/>
          <w:marTop w:val="0"/>
          <w:marBottom w:val="0"/>
          <w:divBdr>
            <w:top w:val="none" w:sz="0" w:space="0" w:color="auto"/>
            <w:left w:val="none" w:sz="0" w:space="0" w:color="auto"/>
            <w:bottom w:val="none" w:sz="0" w:space="0" w:color="auto"/>
            <w:right w:val="none" w:sz="0" w:space="0" w:color="auto"/>
          </w:divBdr>
        </w:div>
        <w:div w:id="1583181684">
          <w:marLeft w:val="0"/>
          <w:marRight w:val="0"/>
          <w:marTop w:val="0"/>
          <w:marBottom w:val="0"/>
          <w:divBdr>
            <w:top w:val="none" w:sz="0" w:space="0" w:color="auto"/>
            <w:left w:val="none" w:sz="0" w:space="0" w:color="auto"/>
            <w:bottom w:val="none" w:sz="0" w:space="0" w:color="auto"/>
            <w:right w:val="none" w:sz="0" w:space="0" w:color="auto"/>
          </w:divBdr>
        </w:div>
        <w:div w:id="1834181536">
          <w:marLeft w:val="0"/>
          <w:marRight w:val="0"/>
          <w:marTop w:val="0"/>
          <w:marBottom w:val="0"/>
          <w:divBdr>
            <w:top w:val="none" w:sz="0" w:space="0" w:color="auto"/>
            <w:left w:val="none" w:sz="0" w:space="0" w:color="auto"/>
            <w:bottom w:val="none" w:sz="0" w:space="0" w:color="auto"/>
            <w:right w:val="none" w:sz="0" w:space="0" w:color="auto"/>
          </w:divBdr>
        </w:div>
        <w:div w:id="147602360">
          <w:marLeft w:val="0"/>
          <w:marRight w:val="0"/>
          <w:marTop w:val="0"/>
          <w:marBottom w:val="0"/>
          <w:divBdr>
            <w:top w:val="none" w:sz="0" w:space="0" w:color="auto"/>
            <w:left w:val="none" w:sz="0" w:space="0" w:color="auto"/>
            <w:bottom w:val="none" w:sz="0" w:space="0" w:color="auto"/>
            <w:right w:val="none" w:sz="0" w:space="0" w:color="auto"/>
          </w:divBdr>
        </w:div>
        <w:div w:id="397217764">
          <w:marLeft w:val="0"/>
          <w:marRight w:val="0"/>
          <w:marTop w:val="0"/>
          <w:marBottom w:val="0"/>
          <w:divBdr>
            <w:top w:val="none" w:sz="0" w:space="0" w:color="auto"/>
            <w:left w:val="none" w:sz="0" w:space="0" w:color="auto"/>
            <w:bottom w:val="none" w:sz="0" w:space="0" w:color="auto"/>
            <w:right w:val="none" w:sz="0" w:space="0" w:color="auto"/>
          </w:divBdr>
        </w:div>
        <w:div w:id="483467787">
          <w:marLeft w:val="0"/>
          <w:marRight w:val="0"/>
          <w:marTop w:val="0"/>
          <w:marBottom w:val="0"/>
          <w:divBdr>
            <w:top w:val="none" w:sz="0" w:space="0" w:color="auto"/>
            <w:left w:val="none" w:sz="0" w:space="0" w:color="auto"/>
            <w:bottom w:val="none" w:sz="0" w:space="0" w:color="auto"/>
            <w:right w:val="none" w:sz="0" w:space="0" w:color="auto"/>
          </w:divBdr>
        </w:div>
        <w:div w:id="618033462">
          <w:marLeft w:val="0"/>
          <w:marRight w:val="0"/>
          <w:marTop w:val="0"/>
          <w:marBottom w:val="0"/>
          <w:divBdr>
            <w:top w:val="none" w:sz="0" w:space="0" w:color="auto"/>
            <w:left w:val="none" w:sz="0" w:space="0" w:color="auto"/>
            <w:bottom w:val="none" w:sz="0" w:space="0" w:color="auto"/>
            <w:right w:val="none" w:sz="0" w:space="0" w:color="auto"/>
          </w:divBdr>
        </w:div>
        <w:div w:id="1287082275">
          <w:marLeft w:val="0"/>
          <w:marRight w:val="0"/>
          <w:marTop w:val="0"/>
          <w:marBottom w:val="0"/>
          <w:divBdr>
            <w:top w:val="none" w:sz="0" w:space="0" w:color="auto"/>
            <w:left w:val="none" w:sz="0" w:space="0" w:color="auto"/>
            <w:bottom w:val="none" w:sz="0" w:space="0" w:color="auto"/>
            <w:right w:val="none" w:sz="0" w:space="0" w:color="auto"/>
          </w:divBdr>
        </w:div>
      </w:divsChild>
    </w:div>
    <w:div w:id="1022709244">
      <w:bodyDiv w:val="1"/>
      <w:marLeft w:val="0"/>
      <w:marRight w:val="0"/>
      <w:marTop w:val="0"/>
      <w:marBottom w:val="0"/>
      <w:divBdr>
        <w:top w:val="none" w:sz="0" w:space="0" w:color="auto"/>
        <w:left w:val="none" w:sz="0" w:space="0" w:color="auto"/>
        <w:bottom w:val="none" w:sz="0" w:space="0" w:color="auto"/>
        <w:right w:val="none" w:sz="0" w:space="0" w:color="auto"/>
      </w:divBdr>
      <w:divsChild>
        <w:div w:id="781727240">
          <w:marLeft w:val="0"/>
          <w:marRight w:val="0"/>
          <w:marTop w:val="0"/>
          <w:marBottom w:val="0"/>
          <w:divBdr>
            <w:top w:val="none" w:sz="0" w:space="0" w:color="auto"/>
            <w:left w:val="none" w:sz="0" w:space="0" w:color="auto"/>
            <w:bottom w:val="none" w:sz="0" w:space="0" w:color="auto"/>
            <w:right w:val="none" w:sz="0" w:space="0" w:color="auto"/>
          </w:divBdr>
        </w:div>
        <w:div w:id="1712152493">
          <w:marLeft w:val="0"/>
          <w:marRight w:val="0"/>
          <w:marTop w:val="0"/>
          <w:marBottom w:val="0"/>
          <w:divBdr>
            <w:top w:val="none" w:sz="0" w:space="0" w:color="auto"/>
            <w:left w:val="none" w:sz="0" w:space="0" w:color="auto"/>
            <w:bottom w:val="none" w:sz="0" w:space="0" w:color="auto"/>
            <w:right w:val="none" w:sz="0" w:space="0" w:color="auto"/>
          </w:divBdr>
        </w:div>
        <w:div w:id="271517034">
          <w:marLeft w:val="0"/>
          <w:marRight w:val="0"/>
          <w:marTop w:val="0"/>
          <w:marBottom w:val="0"/>
          <w:divBdr>
            <w:top w:val="none" w:sz="0" w:space="0" w:color="auto"/>
            <w:left w:val="none" w:sz="0" w:space="0" w:color="auto"/>
            <w:bottom w:val="none" w:sz="0" w:space="0" w:color="auto"/>
            <w:right w:val="none" w:sz="0" w:space="0" w:color="auto"/>
          </w:divBdr>
        </w:div>
        <w:div w:id="853573424">
          <w:marLeft w:val="0"/>
          <w:marRight w:val="0"/>
          <w:marTop w:val="0"/>
          <w:marBottom w:val="0"/>
          <w:divBdr>
            <w:top w:val="none" w:sz="0" w:space="0" w:color="auto"/>
            <w:left w:val="none" w:sz="0" w:space="0" w:color="auto"/>
            <w:bottom w:val="none" w:sz="0" w:space="0" w:color="auto"/>
            <w:right w:val="none" w:sz="0" w:space="0" w:color="auto"/>
          </w:divBdr>
        </w:div>
        <w:div w:id="2052344593">
          <w:marLeft w:val="0"/>
          <w:marRight w:val="0"/>
          <w:marTop w:val="0"/>
          <w:marBottom w:val="0"/>
          <w:divBdr>
            <w:top w:val="none" w:sz="0" w:space="0" w:color="auto"/>
            <w:left w:val="none" w:sz="0" w:space="0" w:color="auto"/>
            <w:bottom w:val="none" w:sz="0" w:space="0" w:color="auto"/>
            <w:right w:val="none" w:sz="0" w:space="0" w:color="auto"/>
          </w:divBdr>
        </w:div>
        <w:div w:id="1640765432">
          <w:marLeft w:val="0"/>
          <w:marRight w:val="0"/>
          <w:marTop w:val="0"/>
          <w:marBottom w:val="0"/>
          <w:divBdr>
            <w:top w:val="none" w:sz="0" w:space="0" w:color="auto"/>
            <w:left w:val="none" w:sz="0" w:space="0" w:color="auto"/>
            <w:bottom w:val="none" w:sz="0" w:space="0" w:color="auto"/>
            <w:right w:val="none" w:sz="0" w:space="0" w:color="auto"/>
          </w:divBdr>
        </w:div>
        <w:div w:id="108546622">
          <w:marLeft w:val="0"/>
          <w:marRight w:val="0"/>
          <w:marTop w:val="0"/>
          <w:marBottom w:val="0"/>
          <w:divBdr>
            <w:top w:val="none" w:sz="0" w:space="0" w:color="auto"/>
            <w:left w:val="none" w:sz="0" w:space="0" w:color="auto"/>
            <w:bottom w:val="none" w:sz="0" w:space="0" w:color="auto"/>
            <w:right w:val="none" w:sz="0" w:space="0" w:color="auto"/>
          </w:divBdr>
        </w:div>
        <w:div w:id="1572885884">
          <w:marLeft w:val="0"/>
          <w:marRight w:val="0"/>
          <w:marTop w:val="0"/>
          <w:marBottom w:val="0"/>
          <w:divBdr>
            <w:top w:val="none" w:sz="0" w:space="0" w:color="auto"/>
            <w:left w:val="none" w:sz="0" w:space="0" w:color="auto"/>
            <w:bottom w:val="none" w:sz="0" w:space="0" w:color="auto"/>
            <w:right w:val="none" w:sz="0" w:space="0" w:color="auto"/>
          </w:divBdr>
        </w:div>
        <w:div w:id="397561412">
          <w:marLeft w:val="0"/>
          <w:marRight w:val="0"/>
          <w:marTop w:val="0"/>
          <w:marBottom w:val="0"/>
          <w:divBdr>
            <w:top w:val="none" w:sz="0" w:space="0" w:color="auto"/>
            <w:left w:val="none" w:sz="0" w:space="0" w:color="auto"/>
            <w:bottom w:val="none" w:sz="0" w:space="0" w:color="auto"/>
            <w:right w:val="none" w:sz="0" w:space="0" w:color="auto"/>
          </w:divBdr>
        </w:div>
        <w:div w:id="693306461">
          <w:marLeft w:val="0"/>
          <w:marRight w:val="0"/>
          <w:marTop w:val="0"/>
          <w:marBottom w:val="0"/>
          <w:divBdr>
            <w:top w:val="none" w:sz="0" w:space="0" w:color="auto"/>
            <w:left w:val="none" w:sz="0" w:space="0" w:color="auto"/>
            <w:bottom w:val="none" w:sz="0" w:space="0" w:color="auto"/>
            <w:right w:val="none" w:sz="0" w:space="0" w:color="auto"/>
          </w:divBdr>
        </w:div>
        <w:div w:id="1630432047">
          <w:marLeft w:val="0"/>
          <w:marRight w:val="0"/>
          <w:marTop w:val="0"/>
          <w:marBottom w:val="0"/>
          <w:divBdr>
            <w:top w:val="none" w:sz="0" w:space="0" w:color="auto"/>
            <w:left w:val="none" w:sz="0" w:space="0" w:color="auto"/>
            <w:bottom w:val="none" w:sz="0" w:space="0" w:color="auto"/>
            <w:right w:val="none" w:sz="0" w:space="0" w:color="auto"/>
          </w:divBdr>
        </w:div>
        <w:div w:id="427507481">
          <w:marLeft w:val="0"/>
          <w:marRight w:val="0"/>
          <w:marTop w:val="0"/>
          <w:marBottom w:val="0"/>
          <w:divBdr>
            <w:top w:val="none" w:sz="0" w:space="0" w:color="auto"/>
            <w:left w:val="none" w:sz="0" w:space="0" w:color="auto"/>
            <w:bottom w:val="none" w:sz="0" w:space="0" w:color="auto"/>
            <w:right w:val="none" w:sz="0" w:space="0" w:color="auto"/>
          </w:divBdr>
        </w:div>
      </w:divsChild>
    </w:div>
    <w:div w:id="1037585556">
      <w:bodyDiv w:val="1"/>
      <w:marLeft w:val="0"/>
      <w:marRight w:val="0"/>
      <w:marTop w:val="0"/>
      <w:marBottom w:val="0"/>
      <w:divBdr>
        <w:top w:val="none" w:sz="0" w:space="0" w:color="auto"/>
        <w:left w:val="none" w:sz="0" w:space="0" w:color="auto"/>
        <w:bottom w:val="none" w:sz="0" w:space="0" w:color="auto"/>
        <w:right w:val="none" w:sz="0" w:space="0" w:color="auto"/>
      </w:divBdr>
    </w:div>
    <w:div w:id="1072893937">
      <w:bodyDiv w:val="1"/>
      <w:marLeft w:val="0"/>
      <w:marRight w:val="0"/>
      <w:marTop w:val="0"/>
      <w:marBottom w:val="0"/>
      <w:divBdr>
        <w:top w:val="none" w:sz="0" w:space="0" w:color="auto"/>
        <w:left w:val="none" w:sz="0" w:space="0" w:color="auto"/>
        <w:bottom w:val="none" w:sz="0" w:space="0" w:color="auto"/>
        <w:right w:val="none" w:sz="0" w:space="0" w:color="auto"/>
      </w:divBdr>
      <w:divsChild>
        <w:div w:id="1356537986">
          <w:marLeft w:val="0"/>
          <w:marRight w:val="0"/>
          <w:marTop w:val="0"/>
          <w:marBottom w:val="0"/>
          <w:divBdr>
            <w:top w:val="none" w:sz="0" w:space="0" w:color="auto"/>
            <w:left w:val="none" w:sz="0" w:space="0" w:color="auto"/>
            <w:bottom w:val="none" w:sz="0" w:space="0" w:color="auto"/>
            <w:right w:val="none" w:sz="0" w:space="0" w:color="auto"/>
          </w:divBdr>
        </w:div>
        <w:div w:id="876039595">
          <w:marLeft w:val="0"/>
          <w:marRight w:val="0"/>
          <w:marTop w:val="0"/>
          <w:marBottom w:val="0"/>
          <w:divBdr>
            <w:top w:val="none" w:sz="0" w:space="0" w:color="auto"/>
            <w:left w:val="none" w:sz="0" w:space="0" w:color="auto"/>
            <w:bottom w:val="none" w:sz="0" w:space="0" w:color="auto"/>
            <w:right w:val="none" w:sz="0" w:space="0" w:color="auto"/>
          </w:divBdr>
        </w:div>
        <w:div w:id="836579244">
          <w:marLeft w:val="0"/>
          <w:marRight w:val="0"/>
          <w:marTop w:val="0"/>
          <w:marBottom w:val="0"/>
          <w:divBdr>
            <w:top w:val="none" w:sz="0" w:space="0" w:color="auto"/>
            <w:left w:val="none" w:sz="0" w:space="0" w:color="auto"/>
            <w:bottom w:val="none" w:sz="0" w:space="0" w:color="auto"/>
            <w:right w:val="none" w:sz="0" w:space="0" w:color="auto"/>
          </w:divBdr>
        </w:div>
        <w:div w:id="11228772">
          <w:marLeft w:val="0"/>
          <w:marRight w:val="0"/>
          <w:marTop w:val="0"/>
          <w:marBottom w:val="0"/>
          <w:divBdr>
            <w:top w:val="none" w:sz="0" w:space="0" w:color="auto"/>
            <w:left w:val="none" w:sz="0" w:space="0" w:color="auto"/>
            <w:bottom w:val="none" w:sz="0" w:space="0" w:color="auto"/>
            <w:right w:val="none" w:sz="0" w:space="0" w:color="auto"/>
          </w:divBdr>
        </w:div>
        <w:div w:id="1237282912">
          <w:marLeft w:val="0"/>
          <w:marRight w:val="0"/>
          <w:marTop w:val="0"/>
          <w:marBottom w:val="0"/>
          <w:divBdr>
            <w:top w:val="none" w:sz="0" w:space="0" w:color="auto"/>
            <w:left w:val="none" w:sz="0" w:space="0" w:color="auto"/>
            <w:bottom w:val="none" w:sz="0" w:space="0" w:color="auto"/>
            <w:right w:val="none" w:sz="0" w:space="0" w:color="auto"/>
          </w:divBdr>
        </w:div>
      </w:divsChild>
    </w:div>
    <w:div w:id="1085689641">
      <w:bodyDiv w:val="1"/>
      <w:marLeft w:val="0"/>
      <w:marRight w:val="0"/>
      <w:marTop w:val="0"/>
      <w:marBottom w:val="0"/>
      <w:divBdr>
        <w:top w:val="none" w:sz="0" w:space="0" w:color="auto"/>
        <w:left w:val="none" w:sz="0" w:space="0" w:color="auto"/>
        <w:bottom w:val="none" w:sz="0" w:space="0" w:color="auto"/>
        <w:right w:val="none" w:sz="0" w:space="0" w:color="auto"/>
      </w:divBdr>
    </w:div>
    <w:div w:id="1090347548">
      <w:bodyDiv w:val="1"/>
      <w:marLeft w:val="0"/>
      <w:marRight w:val="0"/>
      <w:marTop w:val="0"/>
      <w:marBottom w:val="0"/>
      <w:divBdr>
        <w:top w:val="none" w:sz="0" w:space="0" w:color="auto"/>
        <w:left w:val="none" w:sz="0" w:space="0" w:color="auto"/>
        <w:bottom w:val="none" w:sz="0" w:space="0" w:color="auto"/>
        <w:right w:val="none" w:sz="0" w:space="0" w:color="auto"/>
      </w:divBdr>
    </w:div>
    <w:div w:id="1110902568">
      <w:bodyDiv w:val="1"/>
      <w:marLeft w:val="0"/>
      <w:marRight w:val="0"/>
      <w:marTop w:val="0"/>
      <w:marBottom w:val="0"/>
      <w:divBdr>
        <w:top w:val="none" w:sz="0" w:space="0" w:color="auto"/>
        <w:left w:val="none" w:sz="0" w:space="0" w:color="auto"/>
        <w:bottom w:val="none" w:sz="0" w:space="0" w:color="auto"/>
        <w:right w:val="none" w:sz="0" w:space="0" w:color="auto"/>
      </w:divBdr>
    </w:div>
    <w:div w:id="1120685681">
      <w:bodyDiv w:val="1"/>
      <w:marLeft w:val="0"/>
      <w:marRight w:val="0"/>
      <w:marTop w:val="0"/>
      <w:marBottom w:val="0"/>
      <w:divBdr>
        <w:top w:val="none" w:sz="0" w:space="0" w:color="auto"/>
        <w:left w:val="none" w:sz="0" w:space="0" w:color="auto"/>
        <w:bottom w:val="none" w:sz="0" w:space="0" w:color="auto"/>
        <w:right w:val="none" w:sz="0" w:space="0" w:color="auto"/>
      </w:divBdr>
    </w:div>
    <w:div w:id="1131752775">
      <w:bodyDiv w:val="1"/>
      <w:marLeft w:val="0"/>
      <w:marRight w:val="0"/>
      <w:marTop w:val="0"/>
      <w:marBottom w:val="0"/>
      <w:divBdr>
        <w:top w:val="none" w:sz="0" w:space="0" w:color="auto"/>
        <w:left w:val="none" w:sz="0" w:space="0" w:color="auto"/>
        <w:bottom w:val="none" w:sz="0" w:space="0" w:color="auto"/>
        <w:right w:val="none" w:sz="0" w:space="0" w:color="auto"/>
      </w:divBdr>
    </w:div>
    <w:div w:id="1138036148">
      <w:bodyDiv w:val="1"/>
      <w:marLeft w:val="0"/>
      <w:marRight w:val="0"/>
      <w:marTop w:val="0"/>
      <w:marBottom w:val="0"/>
      <w:divBdr>
        <w:top w:val="none" w:sz="0" w:space="0" w:color="auto"/>
        <w:left w:val="none" w:sz="0" w:space="0" w:color="auto"/>
        <w:bottom w:val="none" w:sz="0" w:space="0" w:color="auto"/>
        <w:right w:val="none" w:sz="0" w:space="0" w:color="auto"/>
      </w:divBdr>
      <w:divsChild>
        <w:div w:id="1179006351">
          <w:marLeft w:val="0"/>
          <w:marRight w:val="0"/>
          <w:marTop w:val="0"/>
          <w:marBottom w:val="0"/>
          <w:divBdr>
            <w:top w:val="none" w:sz="0" w:space="0" w:color="auto"/>
            <w:left w:val="none" w:sz="0" w:space="0" w:color="auto"/>
            <w:bottom w:val="none" w:sz="0" w:space="0" w:color="auto"/>
            <w:right w:val="none" w:sz="0" w:space="0" w:color="auto"/>
          </w:divBdr>
        </w:div>
        <w:div w:id="1338119820">
          <w:marLeft w:val="0"/>
          <w:marRight w:val="0"/>
          <w:marTop w:val="0"/>
          <w:marBottom w:val="0"/>
          <w:divBdr>
            <w:top w:val="none" w:sz="0" w:space="0" w:color="auto"/>
            <w:left w:val="none" w:sz="0" w:space="0" w:color="auto"/>
            <w:bottom w:val="none" w:sz="0" w:space="0" w:color="auto"/>
            <w:right w:val="none" w:sz="0" w:space="0" w:color="auto"/>
          </w:divBdr>
        </w:div>
        <w:div w:id="2121335185">
          <w:marLeft w:val="0"/>
          <w:marRight w:val="0"/>
          <w:marTop w:val="0"/>
          <w:marBottom w:val="0"/>
          <w:divBdr>
            <w:top w:val="none" w:sz="0" w:space="0" w:color="auto"/>
            <w:left w:val="none" w:sz="0" w:space="0" w:color="auto"/>
            <w:bottom w:val="none" w:sz="0" w:space="0" w:color="auto"/>
            <w:right w:val="none" w:sz="0" w:space="0" w:color="auto"/>
          </w:divBdr>
        </w:div>
        <w:div w:id="582488981">
          <w:marLeft w:val="0"/>
          <w:marRight w:val="0"/>
          <w:marTop w:val="0"/>
          <w:marBottom w:val="0"/>
          <w:divBdr>
            <w:top w:val="none" w:sz="0" w:space="0" w:color="auto"/>
            <w:left w:val="none" w:sz="0" w:space="0" w:color="auto"/>
            <w:bottom w:val="none" w:sz="0" w:space="0" w:color="auto"/>
            <w:right w:val="none" w:sz="0" w:space="0" w:color="auto"/>
          </w:divBdr>
        </w:div>
        <w:div w:id="1423836865">
          <w:marLeft w:val="0"/>
          <w:marRight w:val="0"/>
          <w:marTop w:val="0"/>
          <w:marBottom w:val="0"/>
          <w:divBdr>
            <w:top w:val="none" w:sz="0" w:space="0" w:color="auto"/>
            <w:left w:val="none" w:sz="0" w:space="0" w:color="auto"/>
            <w:bottom w:val="none" w:sz="0" w:space="0" w:color="auto"/>
            <w:right w:val="none" w:sz="0" w:space="0" w:color="auto"/>
          </w:divBdr>
        </w:div>
        <w:div w:id="752050085">
          <w:marLeft w:val="0"/>
          <w:marRight w:val="0"/>
          <w:marTop w:val="0"/>
          <w:marBottom w:val="0"/>
          <w:divBdr>
            <w:top w:val="none" w:sz="0" w:space="0" w:color="auto"/>
            <w:left w:val="none" w:sz="0" w:space="0" w:color="auto"/>
            <w:bottom w:val="none" w:sz="0" w:space="0" w:color="auto"/>
            <w:right w:val="none" w:sz="0" w:space="0" w:color="auto"/>
          </w:divBdr>
        </w:div>
        <w:div w:id="1701979247">
          <w:marLeft w:val="0"/>
          <w:marRight w:val="0"/>
          <w:marTop w:val="0"/>
          <w:marBottom w:val="0"/>
          <w:divBdr>
            <w:top w:val="none" w:sz="0" w:space="0" w:color="auto"/>
            <w:left w:val="none" w:sz="0" w:space="0" w:color="auto"/>
            <w:bottom w:val="none" w:sz="0" w:space="0" w:color="auto"/>
            <w:right w:val="none" w:sz="0" w:space="0" w:color="auto"/>
          </w:divBdr>
        </w:div>
      </w:divsChild>
    </w:div>
    <w:div w:id="1141460255">
      <w:bodyDiv w:val="1"/>
      <w:marLeft w:val="0"/>
      <w:marRight w:val="0"/>
      <w:marTop w:val="0"/>
      <w:marBottom w:val="0"/>
      <w:divBdr>
        <w:top w:val="none" w:sz="0" w:space="0" w:color="auto"/>
        <w:left w:val="none" w:sz="0" w:space="0" w:color="auto"/>
        <w:bottom w:val="none" w:sz="0" w:space="0" w:color="auto"/>
        <w:right w:val="none" w:sz="0" w:space="0" w:color="auto"/>
      </w:divBdr>
      <w:divsChild>
        <w:div w:id="516577564">
          <w:marLeft w:val="0"/>
          <w:marRight w:val="0"/>
          <w:marTop w:val="0"/>
          <w:marBottom w:val="0"/>
          <w:divBdr>
            <w:top w:val="none" w:sz="0" w:space="0" w:color="auto"/>
            <w:left w:val="none" w:sz="0" w:space="0" w:color="auto"/>
            <w:bottom w:val="none" w:sz="0" w:space="0" w:color="auto"/>
            <w:right w:val="none" w:sz="0" w:space="0" w:color="auto"/>
          </w:divBdr>
        </w:div>
        <w:div w:id="980378646">
          <w:marLeft w:val="0"/>
          <w:marRight w:val="0"/>
          <w:marTop w:val="0"/>
          <w:marBottom w:val="0"/>
          <w:divBdr>
            <w:top w:val="none" w:sz="0" w:space="0" w:color="auto"/>
            <w:left w:val="none" w:sz="0" w:space="0" w:color="auto"/>
            <w:bottom w:val="none" w:sz="0" w:space="0" w:color="auto"/>
            <w:right w:val="none" w:sz="0" w:space="0" w:color="auto"/>
          </w:divBdr>
        </w:div>
        <w:div w:id="1368334609">
          <w:marLeft w:val="0"/>
          <w:marRight w:val="0"/>
          <w:marTop w:val="0"/>
          <w:marBottom w:val="0"/>
          <w:divBdr>
            <w:top w:val="none" w:sz="0" w:space="0" w:color="auto"/>
            <w:left w:val="none" w:sz="0" w:space="0" w:color="auto"/>
            <w:bottom w:val="none" w:sz="0" w:space="0" w:color="auto"/>
            <w:right w:val="none" w:sz="0" w:space="0" w:color="auto"/>
          </w:divBdr>
        </w:div>
        <w:div w:id="230166092">
          <w:marLeft w:val="0"/>
          <w:marRight w:val="0"/>
          <w:marTop w:val="0"/>
          <w:marBottom w:val="0"/>
          <w:divBdr>
            <w:top w:val="none" w:sz="0" w:space="0" w:color="auto"/>
            <w:left w:val="none" w:sz="0" w:space="0" w:color="auto"/>
            <w:bottom w:val="none" w:sz="0" w:space="0" w:color="auto"/>
            <w:right w:val="none" w:sz="0" w:space="0" w:color="auto"/>
          </w:divBdr>
        </w:div>
        <w:div w:id="1947151642">
          <w:marLeft w:val="0"/>
          <w:marRight w:val="0"/>
          <w:marTop w:val="0"/>
          <w:marBottom w:val="0"/>
          <w:divBdr>
            <w:top w:val="none" w:sz="0" w:space="0" w:color="auto"/>
            <w:left w:val="none" w:sz="0" w:space="0" w:color="auto"/>
            <w:bottom w:val="none" w:sz="0" w:space="0" w:color="auto"/>
            <w:right w:val="none" w:sz="0" w:space="0" w:color="auto"/>
          </w:divBdr>
        </w:div>
        <w:div w:id="1210652831">
          <w:marLeft w:val="0"/>
          <w:marRight w:val="0"/>
          <w:marTop w:val="0"/>
          <w:marBottom w:val="0"/>
          <w:divBdr>
            <w:top w:val="none" w:sz="0" w:space="0" w:color="auto"/>
            <w:left w:val="none" w:sz="0" w:space="0" w:color="auto"/>
            <w:bottom w:val="none" w:sz="0" w:space="0" w:color="auto"/>
            <w:right w:val="none" w:sz="0" w:space="0" w:color="auto"/>
          </w:divBdr>
        </w:div>
        <w:div w:id="580480546">
          <w:marLeft w:val="0"/>
          <w:marRight w:val="0"/>
          <w:marTop w:val="0"/>
          <w:marBottom w:val="0"/>
          <w:divBdr>
            <w:top w:val="none" w:sz="0" w:space="0" w:color="auto"/>
            <w:left w:val="none" w:sz="0" w:space="0" w:color="auto"/>
            <w:bottom w:val="none" w:sz="0" w:space="0" w:color="auto"/>
            <w:right w:val="none" w:sz="0" w:space="0" w:color="auto"/>
          </w:divBdr>
        </w:div>
      </w:divsChild>
    </w:div>
    <w:div w:id="1147745563">
      <w:bodyDiv w:val="1"/>
      <w:marLeft w:val="0"/>
      <w:marRight w:val="0"/>
      <w:marTop w:val="0"/>
      <w:marBottom w:val="0"/>
      <w:divBdr>
        <w:top w:val="none" w:sz="0" w:space="0" w:color="auto"/>
        <w:left w:val="none" w:sz="0" w:space="0" w:color="auto"/>
        <w:bottom w:val="none" w:sz="0" w:space="0" w:color="auto"/>
        <w:right w:val="none" w:sz="0" w:space="0" w:color="auto"/>
      </w:divBdr>
      <w:divsChild>
        <w:div w:id="157893567">
          <w:marLeft w:val="0"/>
          <w:marRight w:val="0"/>
          <w:marTop w:val="0"/>
          <w:marBottom w:val="0"/>
          <w:divBdr>
            <w:top w:val="none" w:sz="0" w:space="0" w:color="auto"/>
            <w:left w:val="none" w:sz="0" w:space="0" w:color="auto"/>
            <w:bottom w:val="none" w:sz="0" w:space="0" w:color="auto"/>
            <w:right w:val="none" w:sz="0" w:space="0" w:color="auto"/>
          </w:divBdr>
        </w:div>
        <w:div w:id="309135535">
          <w:marLeft w:val="0"/>
          <w:marRight w:val="0"/>
          <w:marTop w:val="0"/>
          <w:marBottom w:val="0"/>
          <w:divBdr>
            <w:top w:val="none" w:sz="0" w:space="0" w:color="auto"/>
            <w:left w:val="none" w:sz="0" w:space="0" w:color="auto"/>
            <w:bottom w:val="none" w:sz="0" w:space="0" w:color="auto"/>
            <w:right w:val="none" w:sz="0" w:space="0" w:color="auto"/>
          </w:divBdr>
        </w:div>
        <w:div w:id="650057143">
          <w:marLeft w:val="0"/>
          <w:marRight w:val="0"/>
          <w:marTop w:val="0"/>
          <w:marBottom w:val="0"/>
          <w:divBdr>
            <w:top w:val="none" w:sz="0" w:space="0" w:color="auto"/>
            <w:left w:val="none" w:sz="0" w:space="0" w:color="auto"/>
            <w:bottom w:val="none" w:sz="0" w:space="0" w:color="auto"/>
            <w:right w:val="none" w:sz="0" w:space="0" w:color="auto"/>
          </w:divBdr>
        </w:div>
        <w:div w:id="158928772">
          <w:marLeft w:val="0"/>
          <w:marRight w:val="0"/>
          <w:marTop w:val="0"/>
          <w:marBottom w:val="0"/>
          <w:divBdr>
            <w:top w:val="none" w:sz="0" w:space="0" w:color="auto"/>
            <w:left w:val="none" w:sz="0" w:space="0" w:color="auto"/>
            <w:bottom w:val="none" w:sz="0" w:space="0" w:color="auto"/>
            <w:right w:val="none" w:sz="0" w:space="0" w:color="auto"/>
          </w:divBdr>
        </w:div>
        <w:div w:id="1455053001">
          <w:marLeft w:val="0"/>
          <w:marRight w:val="0"/>
          <w:marTop w:val="0"/>
          <w:marBottom w:val="0"/>
          <w:divBdr>
            <w:top w:val="none" w:sz="0" w:space="0" w:color="auto"/>
            <w:left w:val="none" w:sz="0" w:space="0" w:color="auto"/>
            <w:bottom w:val="none" w:sz="0" w:space="0" w:color="auto"/>
            <w:right w:val="none" w:sz="0" w:space="0" w:color="auto"/>
          </w:divBdr>
        </w:div>
        <w:div w:id="989093626">
          <w:marLeft w:val="0"/>
          <w:marRight w:val="0"/>
          <w:marTop w:val="0"/>
          <w:marBottom w:val="0"/>
          <w:divBdr>
            <w:top w:val="none" w:sz="0" w:space="0" w:color="auto"/>
            <w:left w:val="none" w:sz="0" w:space="0" w:color="auto"/>
            <w:bottom w:val="none" w:sz="0" w:space="0" w:color="auto"/>
            <w:right w:val="none" w:sz="0" w:space="0" w:color="auto"/>
          </w:divBdr>
        </w:div>
      </w:divsChild>
    </w:div>
    <w:div w:id="1167400595">
      <w:bodyDiv w:val="1"/>
      <w:marLeft w:val="0"/>
      <w:marRight w:val="0"/>
      <w:marTop w:val="0"/>
      <w:marBottom w:val="0"/>
      <w:divBdr>
        <w:top w:val="none" w:sz="0" w:space="0" w:color="auto"/>
        <w:left w:val="none" w:sz="0" w:space="0" w:color="auto"/>
        <w:bottom w:val="none" w:sz="0" w:space="0" w:color="auto"/>
        <w:right w:val="none" w:sz="0" w:space="0" w:color="auto"/>
      </w:divBdr>
    </w:div>
    <w:div w:id="1212427791">
      <w:bodyDiv w:val="1"/>
      <w:marLeft w:val="0"/>
      <w:marRight w:val="0"/>
      <w:marTop w:val="0"/>
      <w:marBottom w:val="0"/>
      <w:divBdr>
        <w:top w:val="none" w:sz="0" w:space="0" w:color="auto"/>
        <w:left w:val="none" w:sz="0" w:space="0" w:color="auto"/>
        <w:bottom w:val="none" w:sz="0" w:space="0" w:color="auto"/>
        <w:right w:val="none" w:sz="0" w:space="0" w:color="auto"/>
      </w:divBdr>
    </w:div>
    <w:div w:id="1218467777">
      <w:bodyDiv w:val="1"/>
      <w:marLeft w:val="0"/>
      <w:marRight w:val="0"/>
      <w:marTop w:val="0"/>
      <w:marBottom w:val="0"/>
      <w:divBdr>
        <w:top w:val="none" w:sz="0" w:space="0" w:color="auto"/>
        <w:left w:val="none" w:sz="0" w:space="0" w:color="auto"/>
        <w:bottom w:val="none" w:sz="0" w:space="0" w:color="auto"/>
        <w:right w:val="none" w:sz="0" w:space="0" w:color="auto"/>
      </w:divBdr>
      <w:divsChild>
        <w:div w:id="655260406">
          <w:marLeft w:val="0"/>
          <w:marRight w:val="0"/>
          <w:marTop w:val="0"/>
          <w:marBottom w:val="0"/>
          <w:divBdr>
            <w:top w:val="none" w:sz="0" w:space="0" w:color="auto"/>
            <w:left w:val="none" w:sz="0" w:space="0" w:color="auto"/>
            <w:bottom w:val="none" w:sz="0" w:space="0" w:color="auto"/>
            <w:right w:val="none" w:sz="0" w:space="0" w:color="auto"/>
          </w:divBdr>
        </w:div>
        <w:div w:id="1649624995">
          <w:marLeft w:val="0"/>
          <w:marRight w:val="0"/>
          <w:marTop w:val="0"/>
          <w:marBottom w:val="0"/>
          <w:divBdr>
            <w:top w:val="none" w:sz="0" w:space="0" w:color="auto"/>
            <w:left w:val="none" w:sz="0" w:space="0" w:color="auto"/>
            <w:bottom w:val="none" w:sz="0" w:space="0" w:color="auto"/>
            <w:right w:val="none" w:sz="0" w:space="0" w:color="auto"/>
          </w:divBdr>
        </w:div>
      </w:divsChild>
    </w:div>
    <w:div w:id="1222912073">
      <w:bodyDiv w:val="1"/>
      <w:marLeft w:val="0"/>
      <w:marRight w:val="0"/>
      <w:marTop w:val="0"/>
      <w:marBottom w:val="0"/>
      <w:divBdr>
        <w:top w:val="none" w:sz="0" w:space="0" w:color="auto"/>
        <w:left w:val="none" w:sz="0" w:space="0" w:color="auto"/>
        <w:bottom w:val="none" w:sz="0" w:space="0" w:color="auto"/>
        <w:right w:val="none" w:sz="0" w:space="0" w:color="auto"/>
      </w:divBdr>
    </w:div>
    <w:div w:id="1234857122">
      <w:bodyDiv w:val="1"/>
      <w:marLeft w:val="0"/>
      <w:marRight w:val="0"/>
      <w:marTop w:val="0"/>
      <w:marBottom w:val="0"/>
      <w:divBdr>
        <w:top w:val="none" w:sz="0" w:space="0" w:color="auto"/>
        <w:left w:val="none" w:sz="0" w:space="0" w:color="auto"/>
        <w:bottom w:val="none" w:sz="0" w:space="0" w:color="auto"/>
        <w:right w:val="none" w:sz="0" w:space="0" w:color="auto"/>
      </w:divBdr>
    </w:div>
    <w:div w:id="1244416631">
      <w:bodyDiv w:val="1"/>
      <w:marLeft w:val="0"/>
      <w:marRight w:val="0"/>
      <w:marTop w:val="0"/>
      <w:marBottom w:val="0"/>
      <w:divBdr>
        <w:top w:val="none" w:sz="0" w:space="0" w:color="auto"/>
        <w:left w:val="none" w:sz="0" w:space="0" w:color="auto"/>
        <w:bottom w:val="none" w:sz="0" w:space="0" w:color="auto"/>
        <w:right w:val="none" w:sz="0" w:space="0" w:color="auto"/>
      </w:divBdr>
    </w:div>
    <w:div w:id="1248925433">
      <w:bodyDiv w:val="1"/>
      <w:marLeft w:val="0"/>
      <w:marRight w:val="0"/>
      <w:marTop w:val="0"/>
      <w:marBottom w:val="0"/>
      <w:divBdr>
        <w:top w:val="none" w:sz="0" w:space="0" w:color="auto"/>
        <w:left w:val="none" w:sz="0" w:space="0" w:color="auto"/>
        <w:bottom w:val="none" w:sz="0" w:space="0" w:color="auto"/>
        <w:right w:val="none" w:sz="0" w:space="0" w:color="auto"/>
      </w:divBdr>
    </w:div>
    <w:div w:id="1282418285">
      <w:bodyDiv w:val="1"/>
      <w:marLeft w:val="0"/>
      <w:marRight w:val="0"/>
      <w:marTop w:val="0"/>
      <w:marBottom w:val="0"/>
      <w:divBdr>
        <w:top w:val="none" w:sz="0" w:space="0" w:color="auto"/>
        <w:left w:val="none" w:sz="0" w:space="0" w:color="auto"/>
        <w:bottom w:val="none" w:sz="0" w:space="0" w:color="auto"/>
        <w:right w:val="none" w:sz="0" w:space="0" w:color="auto"/>
      </w:divBdr>
    </w:div>
    <w:div w:id="1336230436">
      <w:bodyDiv w:val="1"/>
      <w:marLeft w:val="0"/>
      <w:marRight w:val="0"/>
      <w:marTop w:val="0"/>
      <w:marBottom w:val="0"/>
      <w:divBdr>
        <w:top w:val="none" w:sz="0" w:space="0" w:color="auto"/>
        <w:left w:val="none" w:sz="0" w:space="0" w:color="auto"/>
        <w:bottom w:val="none" w:sz="0" w:space="0" w:color="auto"/>
        <w:right w:val="none" w:sz="0" w:space="0" w:color="auto"/>
      </w:divBdr>
      <w:divsChild>
        <w:div w:id="950404788">
          <w:marLeft w:val="0"/>
          <w:marRight w:val="0"/>
          <w:marTop w:val="0"/>
          <w:marBottom w:val="0"/>
          <w:divBdr>
            <w:top w:val="none" w:sz="0" w:space="0" w:color="auto"/>
            <w:left w:val="none" w:sz="0" w:space="0" w:color="auto"/>
            <w:bottom w:val="none" w:sz="0" w:space="0" w:color="auto"/>
            <w:right w:val="none" w:sz="0" w:space="0" w:color="auto"/>
          </w:divBdr>
        </w:div>
        <w:div w:id="992954659">
          <w:marLeft w:val="0"/>
          <w:marRight w:val="0"/>
          <w:marTop w:val="0"/>
          <w:marBottom w:val="0"/>
          <w:divBdr>
            <w:top w:val="none" w:sz="0" w:space="0" w:color="auto"/>
            <w:left w:val="none" w:sz="0" w:space="0" w:color="auto"/>
            <w:bottom w:val="none" w:sz="0" w:space="0" w:color="auto"/>
            <w:right w:val="none" w:sz="0" w:space="0" w:color="auto"/>
          </w:divBdr>
        </w:div>
        <w:div w:id="1539706706">
          <w:marLeft w:val="0"/>
          <w:marRight w:val="0"/>
          <w:marTop w:val="0"/>
          <w:marBottom w:val="0"/>
          <w:divBdr>
            <w:top w:val="none" w:sz="0" w:space="0" w:color="auto"/>
            <w:left w:val="none" w:sz="0" w:space="0" w:color="auto"/>
            <w:bottom w:val="none" w:sz="0" w:space="0" w:color="auto"/>
            <w:right w:val="none" w:sz="0" w:space="0" w:color="auto"/>
          </w:divBdr>
        </w:div>
        <w:div w:id="1245534563">
          <w:marLeft w:val="0"/>
          <w:marRight w:val="0"/>
          <w:marTop w:val="0"/>
          <w:marBottom w:val="0"/>
          <w:divBdr>
            <w:top w:val="none" w:sz="0" w:space="0" w:color="auto"/>
            <w:left w:val="none" w:sz="0" w:space="0" w:color="auto"/>
            <w:bottom w:val="none" w:sz="0" w:space="0" w:color="auto"/>
            <w:right w:val="none" w:sz="0" w:space="0" w:color="auto"/>
          </w:divBdr>
        </w:div>
      </w:divsChild>
    </w:div>
    <w:div w:id="1360013929">
      <w:bodyDiv w:val="1"/>
      <w:marLeft w:val="0"/>
      <w:marRight w:val="0"/>
      <w:marTop w:val="0"/>
      <w:marBottom w:val="0"/>
      <w:divBdr>
        <w:top w:val="none" w:sz="0" w:space="0" w:color="auto"/>
        <w:left w:val="none" w:sz="0" w:space="0" w:color="auto"/>
        <w:bottom w:val="none" w:sz="0" w:space="0" w:color="auto"/>
        <w:right w:val="none" w:sz="0" w:space="0" w:color="auto"/>
      </w:divBdr>
    </w:div>
    <w:div w:id="1403748090">
      <w:bodyDiv w:val="1"/>
      <w:marLeft w:val="0"/>
      <w:marRight w:val="0"/>
      <w:marTop w:val="0"/>
      <w:marBottom w:val="0"/>
      <w:divBdr>
        <w:top w:val="none" w:sz="0" w:space="0" w:color="auto"/>
        <w:left w:val="none" w:sz="0" w:space="0" w:color="auto"/>
        <w:bottom w:val="none" w:sz="0" w:space="0" w:color="auto"/>
        <w:right w:val="none" w:sz="0" w:space="0" w:color="auto"/>
      </w:divBdr>
    </w:div>
    <w:div w:id="1406338081">
      <w:bodyDiv w:val="1"/>
      <w:marLeft w:val="0"/>
      <w:marRight w:val="0"/>
      <w:marTop w:val="0"/>
      <w:marBottom w:val="0"/>
      <w:divBdr>
        <w:top w:val="none" w:sz="0" w:space="0" w:color="auto"/>
        <w:left w:val="none" w:sz="0" w:space="0" w:color="auto"/>
        <w:bottom w:val="none" w:sz="0" w:space="0" w:color="auto"/>
        <w:right w:val="none" w:sz="0" w:space="0" w:color="auto"/>
      </w:divBdr>
      <w:divsChild>
        <w:div w:id="1907032915">
          <w:marLeft w:val="0"/>
          <w:marRight w:val="0"/>
          <w:marTop w:val="0"/>
          <w:marBottom w:val="0"/>
          <w:divBdr>
            <w:top w:val="none" w:sz="0" w:space="0" w:color="auto"/>
            <w:left w:val="none" w:sz="0" w:space="0" w:color="auto"/>
            <w:bottom w:val="none" w:sz="0" w:space="0" w:color="auto"/>
            <w:right w:val="none" w:sz="0" w:space="0" w:color="auto"/>
          </w:divBdr>
        </w:div>
        <w:div w:id="325792379">
          <w:marLeft w:val="0"/>
          <w:marRight w:val="0"/>
          <w:marTop w:val="0"/>
          <w:marBottom w:val="0"/>
          <w:divBdr>
            <w:top w:val="none" w:sz="0" w:space="0" w:color="auto"/>
            <w:left w:val="none" w:sz="0" w:space="0" w:color="auto"/>
            <w:bottom w:val="none" w:sz="0" w:space="0" w:color="auto"/>
            <w:right w:val="none" w:sz="0" w:space="0" w:color="auto"/>
          </w:divBdr>
        </w:div>
        <w:div w:id="691223911">
          <w:marLeft w:val="0"/>
          <w:marRight w:val="0"/>
          <w:marTop w:val="0"/>
          <w:marBottom w:val="0"/>
          <w:divBdr>
            <w:top w:val="none" w:sz="0" w:space="0" w:color="auto"/>
            <w:left w:val="none" w:sz="0" w:space="0" w:color="auto"/>
            <w:bottom w:val="none" w:sz="0" w:space="0" w:color="auto"/>
            <w:right w:val="none" w:sz="0" w:space="0" w:color="auto"/>
          </w:divBdr>
        </w:div>
        <w:div w:id="786505866">
          <w:marLeft w:val="0"/>
          <w:marRight w:val="0"/>
          <w:marTop w:val="0"/>
          <w:marBottom w:val="0"/>
          <w:divBdr>
            <w:top w:val="none" w:sz="0" w:space="0" w:color="auto"/>
            <w:left w:val="none" w:sz="0" w:space="0" w:color="auto"/>
            <w:bottom w:val="none" w:sz="0" w:space="0" w:color="auto"/>
            <w:right w:val="none" w:sz="0" w:space="0" w:color="auto"/>
          </w:divBdr>
        </w:div>
        <w:div w:id="1580482051">
          <w:marLeft w:val="0"/>
          <w:marRight w:val="0"/>
          <w:marTop w:val="0"/>
          <w:marBottom w:val="0"/>
          <w:divBdr>
            <w:top w:val="none" w:sz="0" w:space="0" w:color="auto"/>
            <w:left w:val="none" w:sz="0" w:space="0" w:color="auto"/>
            <w:bottom w:val="none" w:sz="0" w:space="0" w:color="auto"/>
            <w:right w:val="none" w:sz="0" w:space="0" w:color="auto"/>
          </w:divBdr>
        </w:div>
        <w:div w:id="343020241">
          <w:marLeft w:val="0"/>
          <w:marRight w:val="0"/>
          <w:marTop w:val="0"/>
          <w:marBottom w:val="0"/>
          <w:divBdr>
            <w:top w:val="none" w:sz="0" w:space="0" w:color="auto"/>
            <w:left w:val="none" w:sz="0" w:space="0" w:color="auto"/>
            <w:bottom w:val="none" w:sz="0" w:space="0" w:color="auto"/>
            <w:right w:val="none" w:sz="0" w:space="0" w:color="auto"/>
          </w:divBdr>
        </w:div>
        <w:div w:id="1509952923">
          <w:marLeft w:val="0"/>
          <w:marRight w:val="0"/>
          <w:marTop w:val="0"/>
          <w:marBottom w:val="0"/>
          <w:divBdr>
            <w:top w:val="none" w:sz="0" w:space="0" w:color="auto"/>
            <w:left w:val="none" w:sz="0" w:space="0" w:color="auto"/>
            <w:bottom w:val="none" w:sz="0" w:space="0" w:color="auto"/>
            <w:right w:val="none" w:sz="0" w:space="0" w:color="auto"/>
          </w:divBdr>
        </w:div>
        <w:div w:id="2077388387">
          <w:marLeft w:val="0"/>
          <w:marRight w:val="0"/>
          <w:marTop w:val="0"/>
          <w:marBottom w:val="0"/>
          <w:divBdr>
            <w:top w:val="none" w:sz="0" w:space="0" w:color="auto"/>
            <w:left w:val="none" w:sz="0" w:space="0" w:color="auto"/>
            <w:bottom w:val="none" w:sz="0" w:space="0" w:color="auto"/>
            <w:right w:val="none" w:sz="0" w:space="0" w:color="auto"/>
          </w:divBdr>
        </w:div>
        <w:div w:id="1940596584">
          <w:marLeft w:val="0"/>
          <w:marRight w:val="0"/>
          <w:marTop w:val="0"/>
          <w:marBottom w:val="0"/>
          <w:divBdr>
            <w:top w:val="none" w:sz="0" w:space="0" w:color="auto"/>
            <w:left w:val="none" w:sz="0" w:space="0" w:color="auto"/>
            <w:bottom w:val="none" w:sz="0" w:space="0" w:color="auto"/>
            <w:right w:val="none" w:sz="0" w:space="0" w:color="auto"/>
          </w:divBdr>
        </w:div>
        <w:div w:id="1662348146">
          <w:marLeft w:val="0"/>
          <w:marRight w:val="0"/>
          <w:marTop w:val="0"/>
          <w:marBottom w:val="0"/>
          <w:divBdr>
            <w:top w:val="none" w:sz="0" w:space="0" w:color="auto"/>
            <w:left w:val="none" w:sz="0" w:space="0" w:color="auto"/>
            <w:bottom w:val="none" w:sz="0" w:space="0" w:color="auto"/>
            <w:right w:val="none" w:sz="0" w:space="0" w:color="auto"/>
          </w:divBdr>
        </w:div>
        <w:div w:id="636883730">
          <w:marLeft w:val="0"/>
          <w:marRight w:val="0"/>
          <w:marTop w:val="0"/>
          <w:marBottom w:val="0"/>
          <w:divBdr>
            <w:top w:val="none" w:sz="0" w:space="0" w:color="auto"/>
            <w:left w:val="none" w:sz="0" w:space="0" w:color="auto"/>
            <w:bottom w:val="none" w:sz="0" w:space="0" w:color="auto"/>
            <w:right w:val="none" w:sz="0" w:space="0" w:color="auto"/>
          </w:divBdr>
        </w:div>
        <w:div w:id="388189618">
          <w:marLeft w:val="0"/>
          <w:marRight w:val="0"/>
          <w:marTop w:val="0"/>
          <w:marBottom w:val="0"/>
          <w:divBdr>
            <w:top w:val="none" w:sz="0" w:space="0" w:color="auto"/>
            <w:left w:val="none" w:sz="0" w:space="0" w:color="auto"/>
            <w:bottom w:val="none" w:sz="0" w:space="0" w:color="auto"/>
            <w:right w:val="none" w:sz="0" w:space="0" w:color="auto"/>
          </w:divBdr>
        </w:div>
        <w:div w:id="1163544943">
          <w:marLeft w:val="0"/>
          <w:marRight w:val="0"/>
          <w:marTop w:val="0"/>
          <w:marBottom w:val="0"/>
          <w:divBdr>
            <w:top w:val="none" w:sz="0" w:space="0" w:color="auto"/>
            <w:left w:val="none" w:sz="0" w:space="0" w:color="auto"/>
            <w:bottom w:val="none" w:sz="0" w:space="0" w:color="auto"/>
            <w:right w:val="none" w:sz="0" w:space="0" w:color="auto"/>
          </w:divBdr>
        </w:div>
        <w:div w:id="959579086">
          <w:marLeft w:val="0"/>
          <w:marRight w:val="0"/>
          <w:marTop w:val="0"/>
          <w:marBottom w:val="0"/>
          <w:divBdr>
            <w:top w:val="none" w:sz="0" w:space="0" w:color="auto"/>
            <w:left w:val="none" w:sz="0" w:space="0" w:color="auto"/>
            <w:bottom w:val="none" w:sz="0" w:space="0" w:color="auto"/>
            <w:right w:val="none" w:sz="0" w:space="0" w:color="auto"/>
          </w:divBdr>
        </w:div>
        <w:div w:id="2054773115">
          <w:marLeft w:val="0"/>
          <w:marRight w:val="0"/>
          <w:marTop w:val="0"/>
          <w:marBottom w:val="0"/>
          <w:divBdr>
            <w:top w:val="none" w:sz="0" w:space="0" w:color="auto"/>
            <w:left w:val="none" w:sz="0" w:space="0" w:color="auto"/>
            <w:bottom w:val="none" w:sz="0" w:space="0" w:color="auto"/>
            <w:right w:val="none" w:sz="0" w:space="0" w:color="auto"/>
          </w:divBdr>
        </w:div>
        <w:div w:id="1523939629">
          <w:marLeft w:val="0"/>
          <w:marRight w:val="0"/>
          <w:marTop w:val="0"/>
          <w:marBottom w:val="0"/>
          <w:divBdr>
            <w:top w:val="none" w:sz="0" w:space="0" w:color="auto"/>
            <w:left w:val="none" w:sz="0" w:space="0" w:color="auto"/>
            <w:bottom w:val="none" w:sz="0" w:space="0" w:color="auto"/>
            <w:right w:val="none" w:sz="0" w:space="0" w:color="auto"/>
          </w:divBdr>
        </w:div>
        <w:div w:id="1617179408">
          <w:marLeft w:val="0"/>
          <w:marRight w:val="0"/>
          <w:marTop w:val="0"/>
          <w:marBottom w:val="0"/>
          <w:divBdr>
            <w:top w:val="none" w:sz="0" w:space="0" w:color="auto"/>
            <w:left w:val="none" w:sz="0" w:space="0" w:color="auto"/>
            <w:bottom w:val="none" w:sz="0" w:space="0" w:color="auto"/>
            <w:right w:val="none" w:sz="0" w:space="0" w:color="auto"/>
          </w:divBdr>
        </w:div>
        <w:div w:id="288629913">
          <w:marLeft w:val="0"/>
          <w:marRight w:val="0"/>
          <w:marTop w:val="0"/>
          <w:marBottom w:val="0"/>
          <w:divBdr>
            <w:top w:val="none" w:sz="0" w:space="0" w:color="auto"/>
            <w:left w:val="none" w:sz="0" w:space="0" w:color="auto"/>
            <w:bottom w:val="none" w:sz="0" w:space="0" w:color="auto"/>
            <w:right w:val="none" w:sz="0" w:space="0" w:color="auto"/>
          </w:divBdr>
        </w:div>
        <w:div w:id="54820794">
          <w:marLeft w:val="0"/>
          <w:marRight w:val="0"/>
          <w:marTop w:val="0"/>
          <w:marBottom w:val="0"/>
          <w:divBdr>
            <w:top w:val="none" w:sz="0" w:space="0" w:color="auto"/>
            <w:left w:val="none" w:sz="0" w:space="0" w:color="auto"/>
            <w:bottom w:val="none" w:sz="0" w:space="0" w:color="auto"/>
            <w:right w:val="none" w:sz="0" w:space="0" w:color="auto"/>
          </w:divBdr>
        </w:div>
        <w:div w:id="527765431">
          <w:marLeft w:val="0"/>
          <w:marRight w:val="0"/>
          <w:marTop w:val="0"/>
          <w:marBottom w:val="0"/>
          <w:divBdr>
            <w:top w:val="none" w:sz="0" w:space="0" w:color="auto"/>
            <w:left w:val="none" w:sz="0" w:space="0" w:color="auto"/>
            <w:bottom w:val="none" w:sz="0" w:space="0" w:color="auto"/>
            <w:right w:val="none" w:sz="0" w:space="0" w:color="auto"/>
          </w:divBdr>
        </w:div>
        <w:div w:id="1739356312">
          <w:marLeft w:val="0"/>
          <w:marRight w:val="0"/>
          <w:marTop w:val="0"/>
          <w:marBottom w:val="0"/>
          <w:divBdr>
            <w:top w:val="none" w:sz="0" w:space="0" w:color="auto"/>
            <w:left w:val="none" w:sz="0" w:space="0" w:color="auto"/>
            <w:bottom w:val="none" w:sz="0" w:space="0" w:color="auto"/>
            <w:right w:val="none" w:sz="0" w:space="0" w:color="auto"/>
          </w:divBdr>
        </w:div>
        <w:div w:id="457918693">
          <w:marLeft w:val="0"/>
          <w:marRight w:val="0"/>
          <w:marTop w:val="0"/>
          <w:marBottom w:val="0"/>
          <w:divBdr>
            <w:top w:val="none" w:sz="0" w:space="0" w:color="auto"/>
            <w:left w:val="none" w:sz="0" w:space="0" w:color="auto"/>
            <w:bottom w:val="none" w:sz="0" w:space="0" w:color="auto"/>
            <w:right w:val="none" w:sz="0" w:space="0" w:color="auto"/>
          </w:divBdr>
        </w:div>
        <w:div w:id="604653140">
          <w:marLeft w:val="0"/>
          <w:marRight w:val="0"/>
          <w:marTop w:val="0"/>
          <w:marBottom w:val="0"/>
          <w:divBdr>
            <w:top w:val="none" w:sz="0" w:space="0" w:color="auto"/>
            <w:left w:val="none" w:sz="0" w:space="0" w:color="auto"/>
            <w:bottom w:val="none" w:sz="0" w:space="0" w:color="auto"/>
            <w:right w:val="none" w:sz="0" w:space="0" w:color="auto"/>
          </w:divBdr>
        </w:div>
        <w:div w:id="689836415">
          <w:marLeft w:val="0"/>
          <w:marRight w:val="0"/>
          <w:marTop w:val="0"/>
          <w:marBottom w:val="0"/>
          <w:divBdr>
            <w:top w:val="none" w:sz="0" w:space="0" w:color="auto"/>
            <w:left w:val="none" w:sz="0" w:space="0" w:color="auto"/>
            <w:bottom w:val="none" w:sz="0" w:space="0" w:color="auto"/>
            <w:right w:val="none" w:sz="0" w:space="0" w:color="auto"/>
          </w:divBdr>
        </w:div>
      </w:divsChild>
    </w:div>
    <w:div w:id="1406609981">
      <w:bodyDiv w:val="1"/>
      <w:marLeft w:val="0"/>
      <w:marRight w:val="0"/>
      <w:marTop w:val="0"/>
      <w:marBottom w:val="0"/>
      <w:divBdr>
        <w:top w:val="none" w:sz="0" w:space="0" w:color="auto"/>
        <w:left w:val="none" w:sz="0" w:space="0" w:color="auto"/>
        <w:bottom w:val="none" w:sz="0" w:space="0" w:color="auto"/>
        <w:right w:val="none" w:sz="0" w:space="0" w:color="auto"/>
      </w:divBdr>
    </w:div>
    <w:div w:id="1449276688">
      <w:bodyDiv w:val="1"/>
      <w:marLeft w:val="0"/>
      <w:marRight w:val="0"/>
      <w:marTop w:val="0"/>
      <w:marBottom w:val="0"/>
      <w:divBdr>
        <w:top w:val="none" w:sz="0" w:space="0" w:color="auto"/>
        <w:left w:val="none" w:sz="0" w:space="0" w:color="auto"/>
        <w:bottom w:val="none" w:sz="0" w:space="0" w:color="auto"/>
        <w:right w:val="none" w:sz="0" w:space="0" w:color="auto"/>
      </w:divBdr>
      <w:divsChild>
        <w:div w:id="1409428281">
          <w:marLeft w:val="0"/>
          <w:marRight w:val="0"/>
          <w:marTop w:val="0"/>
          <w:marBottom w:val="0"/>
          <w:divBdr>
            <w:top w:val="none" w:sz="0" w:space="0" w:color="auto"/>
            <w:left w:val="none" w:sz="0" w:space="0" w:color="auto"/>
            <w:bottom w:val="none" w:sz="0" w:space="0" w:color="auto"/>
            <w:right w:val="none" w:sz="0" w:space="0" w:color="auto"/>
          </w:divBdr>
        </w:div>
        <w:div w:id="750544869">
          <w:marLeft w:val="0"/>
          <w:marRight w:val="0"/>
          <w:marTop w:val="0"/>
          <w:marBottom w:val="0"/>
          <w:divBdr>
            <w:top w:val="none" w:sz="0" w:space="0" w:color="auto"/>
            <w:left w:val="none" w:sz="0" w:space="0" w:color="auto"/>
            <w:bottom w:val="none" w:sz="0" w:space="0" w:color="auto"/>
            <w:right w:val="none" w:sz="0" w:space="0" w:color="auto"/>
          </w:divBdr>
        </w:div>
        <w:div w:id="1360546573">
          <w:marLeft w:val="0"/>
          <w:marRight w:val="0"/>
          <w:marTop w:val="0"/>
          <w:marBottom w:val="0"/>
          <w:divBdr>
            <w:top w:val="none" w:sz="0" w:space="0" w:color="auto"/>
            <w:left w:val="none" w:sz="0" w:space="0" w:color="auto"/>
            <w:bottom w:val="none" w:sz="0" w:space="0" w:color="auto"/>
            <w:right w:val="none" w:sz="0" w:space="0" w:color="auto"/>
          </w:divBdr>
        </w:div>
        <w:div w:id="1402025627">
          <w:marLeft w:val="0"/>
          <w:marRight w:val="0"/>
          <w:marTop w:val="0"/>
          <w:marBottom w:val="0"/>
          <w:divBdr>
            <w:top w:val="none" w:sz="0" w:space="0" w:color="auto"/>
            <w:left w:val="none" w:sz="0" w:space="0" w:color="auto"/>
            <w:bottom w:val="none" w:sz="0" w:space="0" w:color="auto"/>
            <w:right w:val="none" w:sz="0" w:space="0" w:color="auto"/>
          </w:divBdr>
        </w:div>
        <w:div w:id="1937251669">
          <w:marLeft w:val="0"/>
          <w:marRight w:val="0"/>
          <w:marTop w:val="0"/>
          <w:marBottom w:val="0"/>
          <w:divBdr>
            <w:top w:val="none" w:sz="0" w:space="0" w:color="auto"/>
            <w:left w:val="none" w:sz="0" w:space="0" w:color="auto"/>
            <w:bottom w:val="none" w:sz="0" w:space="0" w:color="auto"/>
            <w:right w:val="none" w:sz="0" w:space="0" w:color="auto"/>
          </w:divBdr>
        </w:div>
        <w:div w:id="1413550985">
          <w:marLeft w:val="0"/>
          <w:marRight w:val="0"/>
          <w:marTop w:val="0"/>
          <w:marBottom w:val="0"/>
          <w:divBdr>
            <w:top w:val="none" w:sz="0" w:space="0" w:color="auto"/>
            <w:left w:val="none" w:sz="0" w:space="0" w:color="auto"/>
            <w:bottom w:val="none" w:sz="0" w:space="0" w:color="auto"/>
            <w:right w:val="none" w:sz="0" w:space="0" w:color="auto"/>
          </w:divBdr>
        </w:div>
        <w:div w:id="164126654">
          <w:marLeft w:val="0"/>
          <w:marRight w:val="0"/>
          <w:marTop w:val="0"/>
          <w:marBottom w:val="0"/>
          <w:divBdr>
            <w:top w:val="none" w:sz="0" w:space="0" w:color="auto"/>
            <w:left w:val="none" w:sz="0" w:space="0" w:color="auto"/>
            <w:bottom w:val="none" w:sz="0" w:space="0" w:color="auto"/>
            <w:right w:val="none" w:sz="0" w:space="0" w:color="auto"/>
          </w:divBdr>
        </w:div>
        <w:div w:id="584192376">
          <w:marLeft w:val="0"/>
          <w:marRight w:val="0"/>
          <w:marTop w:val="0"/>
          <w:marBottom w:val="0"/>
          <w:divBdr>
            <w:top w:val="none" w:sz="0" w:space="0" w:color="auto"/>
            <w:left w:val="none" w:sz="0" w:space="0" w:color="auto"/>
            <w:bottom w:val="none" w:sz="0" w:space="0" w:color="auto"/>
            <w:right w:val="none" w:sz="0" w:space="0" w:color="auto"/>
          </w:divBdr>
        </w:div>
        <w:div w:id="761298338">
          <w:marLeft w:val="0"/>
          <w:marRight w:val="0"/>
          <w:marTop w:val="0"/>
          <w:marBottom w:val="0"/>
          <w:divBdr>
            <w:top w:val="none" w:sz="0" w:space="0" w:color="auto"/>
            <w:left w:val="none" w:sz="0" w:space="0" w:color="auto"/>
            <w:bottom w:val="none" w:sz="0" w:space="0" w:color="auto"/>
            <w:right w:val="none" w:sz="0" w:space="0" w:color="auto"/>
          </w:divBdr>
        </w:div>
        <w:div w:id="1269898336">
          <w:marLeft w:val="0"/>
          <w:marRight w:val="0"/>
          <w:marTop w:val="0"/>
          <w:marBottom w:val="0"/>
          <w:divBdr>
            <w:top w:val="none" w:sz="0" w:space="0" w:color="auto"/>
            <w:left w:val="none" w:sz="0" w:space="0" w:color="auto"/>
            <w:bottom w:val="none" w:sz="0" w:space="0" w:color="auto"/>
            <w:right w:val="none" w:sz="0" w:space="0" w:color="auto"/>
          </w:divBdr>
        </w:div>
        <w:div w:id="228197505">
          <w:marLeft w:val="0"/>
          <w:marRight w:val="0"/>
          <w:marTop w:val="0"/>
          <w:marBottom w:val="0"/>
          <w:divBdr>
            <w:top w:val="none" w:sz="0" w:space="0" w:color="auto"/>
            <w:left w:val="none" w:sz="0" w:space="0" w:color="auto"/>
            <w:bottom w:val="none" w:sz="0" w:space="0" w:color="auto"/>
            <w:right w:val="none" w:sz="0" w:space="0" w:color="auto"/>
          </w:divBdr>
        </w:div>
      </w:divsChild>
    </w:div>
    <w:div w:id="1476680961">
      <w:bodyDiv w:val="1"/>
      <w:marLeft w:val="0"/>
      <w:marRight w:val="0"/>
      <w:marTop w:val="0"/>
      <w:marBottom w:val="0"/>
      <w:divBdr>
        <w:top w:val="none" w:sz="0" w:space="0" w:color="auto"/>
        <w:left w:val="none" w:sz="0" w:space="0" w:color="auto"/>
        <w:bottom w:val="none" w:sz="0" w:space="0" w:color="auto"/>
        <w:right w:val="none" w:sz="0" w:space="0" w:color="auto"/>
      </w:divBdr>
      <w:divsChild>
        <w:div w:id="326792030">
          <w:marLeft w:val="0"/>
          <w:marRight w:val="0"/>
          <w:marTop w:val="0"/>
          <w:marBottom w:val="0"/>
          <w:divBdr>
            <w:top w:val="none" w:sz="0" w:space="0" w:color="auto"/>
            <w:left w:val="none" w:sz="0" w:space="0" w:color="auto"/>
            <w:bottom w:val="none" w:sz="0" w:space="0" w:color="auto"/>
            <w:right w:val="none" w:sz="0" w:space="0" w:color="auto"/>
          </w:divBdr>
        </w:div>
        <w:div w:id="380174698">
          <w:marLeft w:val="0"/>
          <w:marRight w:val="0"/>
          <w:marTop w:val="0"/>
          <w:marBottom w:val="0"/>
          <w:divBdr>
            <w:top w:val="none" w:sz="0" w:space="0" w:color="auto"/>
            <w:left w:val="none" w:sz="0" w:space="0" w:color="auto"/>
            <w:bottom w:val="none" w:sz="0" w:space="0" w:color="auto"/>
            <w:right w:val="none" w:sz="0" w:space="0" w:color="auto"/>
          </w:divBdr>
        </w:div>
        <w:div w:id="945430538">
          <w:marLeft w:val="0"/>
          <w:marRight w:val="0"/>
          <w:marTop w:val="0"/>
          <w:marBottom w:val="0"/>
          <w:divBdr>
            <w:top w:val="none" w:sz="0" w:space="0" w:color="auto"/>
            <w:left w:val="none" w:sz="0" w:space="0" w:color="auto"/>
            <w:bottom w:val="none" w:sz="0" w:space="0" w:color="auto"/>
            <w:right w:val="none" w:sz="0" w:space="0" w:color="auto"/>
          </w:divBdr>
        </w:div>
        <w:div w:id="891959205">
          <w:marLeft w:val="0"/>
          <w:marRight w:val="0"/>
          <w:marTop w:val="0"/>
          <w:marBottom w:val="0"/>
          <w:divBdr>
            <w:top w:val="none" w:sz="0" w:space="0" w:color="auto"/>
            <w:left w:val="none" w:sz="0" w:space="0" w:color="auto"/>
            <w:bottom w:val="none" w:sz="0" w:space="0" w:color="auto"/>
            <w:right w:val="none" w:sz="0" w:space="0" w:color="auto"/>
          </w:divBdr>
        </w:div>
      </w:divsChild>
    </w:div>
    <w:div w:id="1493139287">
      <w:bodyDiv w:val="1"/>
      <w:marLeft w:val="0"/>
      <w:marRight w:val="0"/>
      <w:marTop w:val="0"/>
      <w:marBottom w:val="0"/>
      <w:divBdr>
        <w:top w:val="none" w:sz="0" w:space="0" w:color="auto"/>
        <w:left w:val="none" w:sz="0" w:space="0" w:color="auto"/>
        <w:bottom w:val="none" w:sz="0" w:space="0" w:color="auto"/>
        <w:right w:val="none" w:sz="0" w:space="0" w:color="auto"/>
      </w:divBdr>
      <w:divsChild>
        <w:div w:id="1015500450">
          <w:marLeft w:val="0"/>
          <w:marRight w:val="0"/>
          <w:marTop w:val="0"/>
          <w:marBottom w:val="0"/>
          <w:divBdr>
            <w:top w:val="none" w:sz="0" w:space="0" w:color="auto"/>
            <w:left w:val="none" w:sz="0" w:space="0" w:color="auto"/>
            <w:bottom w:val="none" w:sz="0" w:space="0" w:color="auto"/>
            <w:right w:val="none" w:sz="0" w:space="0" w:color="auto"/>
          </w:divBdr>
        </w:div>
        <w:div w:id="1025521939">
          <w:marLeft w:val="0"/>
          <w:marRight w:val="0"/>
          <w:marTop w:val="0"/>
          <w:marBottom w:val="0"/>
          <w:divBdr>
            <w:top w:val="none" w:sz="0" w:space="0" w:color="auto"/>
            <w:left w:val="none" w:sz="0" w:space="0" w:color="auto"/>
            <w:bottom w:val="none" w:sz="0" w:space="0" w:color="auto"/>
            <w:right w:val="none" w:sz="0" w:space="0" w:color="auto"/>
          </w:divBdr>
        </w:div>
        <w:div w:id="828332471">
          <w:marLeft w:val="0"/>
          <w:marRight w:val="0"/>
          <w:marTop w:val="0"/>
          <w:marBottom w:val="0"/>
          <w:divBdr>
            <w:top w:val="none" w:sz="0" w:space="0" w:color="auto"/>
            <w:left w:val="none" w:sz="0" w:space="0" w:color="auto"/>
            <w:bottom w:val="none" w:sz="0" w:space="0" w:color="auto"/>
            <w:right w:val="none" w:sz="0" w:space="0" w:color="auto"/>
          </w:divBdr>
        </w:div>
        <w:div w:id="1923442006">
          <w:marLeft w:val="0"/>
          <w:marRight w:val="0"/>
          <w:marTop w:val="0"/>
          <w:marBottom w:val="0"/>
          <w:divBdr>
            <w:top w:val="none" w:sz="0" w:space="0" w:color="auto"/>
            <w:left w:val="none" w:sz="0" w:space="0" w:color="auto"/>
            <w:bottom w:val="none" w:sz="0" w:space="0" w:color="auto"/>
            <w:right w:val="none" w:sz="0" w:space="0" w:color="auto"/>
          </w:divBdr>
        </w:div>
        <w:div w:id="1213807257">
          <w:marLeft w:val="0"/>
          <w:marRight w:val="0"/>
          <w:marTop w:val="0"/>
          <w:marBottom w:val="0"/>
          <w:divBdr>
            <w:top w:val="none" w:sz="0" w:space="0" w:color="auto"/>
            <w:left w:val="none" w:sz="0" w:space="0" w:color="auto"/>
            <w:bottom w:val="none" w:sz="0" w:space="0" w:color="auto"/>
            <w:right w:val="none" w:sz="0" w:space="0" w:color="auto"/>
          </w:divBdr>
        </w:div>
        <w:div w:id="340355056">
          <w:marLeft w:val="0"/>
          <w:marRight w:val="0"/>
          <w:marTop w:val="0"/>
          <w:marBottom w:val="0"/>
          <w:divBdr>
            <w:top w:val="none" w:sz="0" w:space="0" w:color="auto"/>
            <w:left w:val="none" w:sz="0" w:space="0" w:color="auto"/>
            <w:bottom w:val="none" w:sz="0" w:space="0" w:color="auto"/>
            <w:right w:val="none" w:sz="0" w:space="0" w:color="auto"/>
          </w:divBdr>
        </w:div>
        <w:div w:id="120274757">
          <w:marLeft w:val="0"/>
          <w:marRight w:val="0"/>
          <w:marTop w:val="0"/>
          <w:marBottom w:val="0"/>
          <w:divBdr>
            <w:top w:val="none" w:sz="0" w:space="0" w:color="auto"/>
            <w:left w:val="none" w:sz="0" w:space="0" w:color="auto"/>
            <w:bottom w:val="none" w:sz="0" w:space="0" w:color="auto"/>
            <w:right w:val="none" w:sz="0" w:space="0" w:color="auto"/>
          </w:divBdr>
        </w:div>
      </w:divsChild>
    </w:div>
    <w:div w:id="1520700144">
      <w:bodyDiv w:val="1"/>
      <w:marLeft w:val="0"/>
      <w:marRight w:val="0"/>
      <w:marTop w:val="0"/>
      <w:marBottom w:val="0"/>
      <w:divBdr>
        <w:top w:val="none" w:sz="0" w:space="0" w:color="auto"/>
        <w:left w:val="none" w:sz="0" w:space="0" w:color="auto"/>
        <w:bottom w:val="none" w:sz="0" w:space="0" w:color="auto"/>
        <w:right w:val="none" w:sz="0" w:space="0" w:color="auto"/>
      </w:divBdr>
    </w:div>
    <w:div w:id="1535147483">
      <w:bodyDiv w:val="1"/>
      <w:marLeft w:val="0"/>
      <w:marRight w:val="0"/>
      <w:marTop w:val="0"/>
      <w:marBottom w:val="0"/>
      <w:divBdr>
        <w:top w:val="none" w:sz="0" w:space="0" w:color="auto"/>
        <w:left w:val="none" w:sz="0" w:space="0" w:color="auto"/>
        <w:bottom w:val="none" w:sz="0" w:space="0" w:color="auto"/>
        <w:right w:val="none" w:sz="0" w:space="0" w:color="auto"/>
      </w:divBdr>
    </w:div>
    <w:div w:id="1590581840">
      <w:bodyDiv w:val="1"/>
      <w:marLeft w:val="0"/>
      <w:marRight w:val="0"/>
      <w:marTop w:val="0"/>
      <w:marBottom w:val="0"/>
      <w:divBdr>
        <w:top w:val="none" w:sz="0" w:space="0" w:color="auto"/>
        <w:left w:val="none" w:sz="0" w:space="0" w:color="auto"/>
        <w:bottom w:val="none" w:sz="0" w:space="0" w:color="auto"/>
        <w:right w:val="none" w:sz="0" w:space="0" w:color="auto"/>
      </w:divBdr>
    </w:div>
    <w:div w:id="1613584304">
      <w:bodyDiv w:val="1"/>
      <w:marLeft w:val="0"/>
      <w:marRight w:val="0"/>
      <w:marTop w:val="0"/>
      <w:marBottom w:val="0"/>
      <w:divBdr>
        <w:top w:val="none" w:sz="0" w:space="0" w:color="auto"/>
        <w:left w:val="none" w:sz="0" w:space="0" w:color="auto"/>
        <w:bottom w:val="none" w:sz="0" w:space="0" w:color="auto"/>
        <w:right w:val="none" w:sz="0" w:space="0" w:color="auto"/>
      </w:divBdr>
    </w:div>
    <w:div w:id="1615399726">
      <w:bodyDiv w:val="1"/>
      <w:marLeft w:val="0"/>
      <w:marRight w:val="0"/>
      <w:marTop w:val="0"/>
      <w:marBottom w:val="0"/>
      <w:divBdr>
        <w:top w:val="none" w:sz="0" w:space="0" w:color="auto"/>
        <w:left w:val="none" w:sz="0" w:space="0" w:color="auto"/>
        <w:bottom w:val="none" w:sz="0" w:space="0" w:color="auto"/>
        <w:right w:val="none" w:sz="0" w:space="0" w:color="auto"/>
      </w:divBdr>
    </w:div>
    <w:div w:id="1616866293">
      <w:bodyDiv w:val="1"/>
      <w:marLeft w:val="0"/>
      <w:marRight w:val="0"/>
      <w:marTop w:val="0"/>
      <w:marBottom w:val="0"/>
      <w:divBdr>
        <w:top w:val="none" w:sz="0" w:space="0" w:color="auto"/>
        <w:left w:val="none" w:sz="0" w:space="0" w:color="auto"/>
        <w:bottom w:val="none" w:sz="0" w:space="0" w:color="auto"/>
        <w:right w:val="none" w:sz="0" w:space="0" w:color="auto"/>
      </w:divBdr>
    </w:div>
    <w:div w:id="1630935101">
      <w:bodyDiv w:val="1"/>
      <w:marLeft w:val="0"/>
      <w:marRight w:val="0"/>
      <w:marTop w:val="0"/>
      <w:marBottom w:val="0"/>
      <w:divBdr>
        <w:top w:val="none" w:sz="0" w:space="0" w:color="auto"/>
        <w:left w:val="none" w:sz="0" w:space="0" w:color="auto"/>
        <w:bottom w:val="none" w:sz="0" w:space="0" w:color="auto"/>
        <w:right w:val="none" w:sz="0" w:space="0" w:color="auto"/>
      </w:divBdr>
    </w:div>
    <w:div w:id="1653754999">
      <w:bodyDiv w:val="1"/>
      <w:marLeft w:val="0"/>
      <w:marRight w:val="0"/>
      <w:marTop w:val="0"/>
      <w:marBottom w:val="0"/>
      <w:divBdr>
        <w:top w:val="none" w:sz="0" w:space="0" w:color="auto"/>
        <w:left w:val="none" w:sz="0" w:space="0" w:color="auto"/>
        <w:bottom w:val="none" w:sz="0" w:space="0" w:color="auto"/>
        <w:right w:val="none" w:sz="0" w:space="0" w:color="auto"/>
      </w:divBdr>
      <w:divsChild>
        <w:div w:id="999961505">
          <w:marLeft w:val="0"/>
          <w:marRight w:val="0"/>
          <w:marTop w:val="0"/>
          <w:marBottom w:val="0"/>
          <w:divBdr>
            <w:top w:val="none" w:sz="0" w:space="0" w:color="auto"/>
            <w:left w:val="none" w:sz="0" w:space="0" w:color="auto"/>
            <w:bottom w:val="none" w:sz="0" w:space="0" w:color="auto"/>
            <w:right w:val="none" w:sz="0" w:space="0" w:color="auto"/>
          </w:divBdr>
        </w:div>
        <w:div w:id="1283923032">
          <w:marLeft w:val="0"/>
          <w:marRight w:val="0"/>
          <w:marTop w:val="0"/>
          <w:marBottom w:val="0"/>
          <w:divBdr>
            <w:top w:val="none" w:sz="0" w:space="0" w:color="auto"/>
            <w:left w:val="none" w:sz="0" w:space="0" w:color="auto"/>
            <w:bottom w:val="none" w:sz="0" w:space="0" w:color="auto"/>
            <w:right w:val="none" w:sz="0" w:space="0" w:color="auto"/>
          </w:divBdr>
        </w:div>
      </w:divsChild>
    </w:div>
    <w:div w:id="1712652943">
      <w:bodyDiv w:val="1"/>
      <w:marLeft w:val="0"/>
      <w:marRight w:val="0"/>
      <w:marTop w:val="0"/>
      <w:marBottom w:val="0"/>
      <w:divBdr>
        <w:top w:val="none" w:sz="0" w:space="0" w:color="auto"/>
        <w:left w:val="none" w:sz="0" w:space="0" w:color="auto"/>
        <w:bottom w:val="none" w:sz="0" w:space="0" w:color="auto"/>
        <w:right w:val="none" w:sz="0" w:space="0" w:color="auto"/>
      </w:divBdr>
    </w:div>
    <w:div w:id="1721633278">
      <w:bodyDiv w:val="1"/>
      <w:marLeft w:val="0"/>
      <w:marRight w:val="0"/>
      <w:marTop w:val="0"/>
      <w:marBottom w:val="0"/>
      <w:divBdr>
        <w:top w:val="none" w:sz="0" w:space="0" w:color="auto"/>
        <w:left w:val="none" w:sz="0" w:space="0" w:color="auto"/>
        <w:bottom w:val="none" w:sz="0" w:space="0" w:color="auto"/>
        <w:right w:val="none" w:sz="0" w:space="0" w:color="auto"/>
      </w:divBdr>
    </w:div>
    <w:div w:id="1726023208">
      <w:bodyDiv w:val="1"/>
      <w:marLeft w:val="0"/>
      <w:marRight w:val="0"/>
      <w:marTop w:val="0"/>
      <w:marBottom w:val="0"/>
      <w:divBdr>
        <w:top w:val="none" w:sz="0" w:space="0" w:color="auto"/>
        <w:left w:val="none" w:sz="0" w:space="0" w:color="auto"/>
        <w:bottom w:val="none" w:sz="0" w:space="0" w:color="auto"/>
        <w:right w:val="none" w:sz="0" w:space="0" w:color="auto"/>
      </w:divBdr>
      <w:divsChild>
        <w:div w:id="958678762">
          <w:marLeft w:val="0"/>
          <w:marRight w:val="0"/>
          <w:marTop w:val="0"/>
          <w:marBottom w:val="0"/>
          <w:divBdr>
            <w:top w:val="none" w:sz="0" w:space="0" w:color="auto"/>
            <w:left w:val="none" w:sz="0" w:space="0" w:color="auto"/>
            <w:bottom w:val="none" w:sz="0" w:space="0" w:color="auto"/>
            <w:right w:val="none" w:sz="0" w:space="0" w:color="auto"/>
          </w:divBdr>
        </w:div>
        <w:div w:id="686444636">
          <w:marLeft w:val="0"/>
          <w:marRight w:val="0"/>
          <w:marTop w:val="0"/>
          <w:marBottom w:val="0"/>
          <w:divBdr>
            <w:top w:val="none" w:sz="0" w:space="0" w:color="auto"/>
            <w:left w:val="none" w:sz="0" w:space="0" w:color="auto"/>
            <w:bottom w:val="none" w:sz="0" w:space="0" w:color="auto"/>
            <w:right w:val="none" w:sz="0" w:space="0" w:color="auto"/>
          </w:divBdr>
        </w:div>
        <w:div w:id="2117748081">
          <w:marLeft w:val="0"/>
          <w:marRight w:val="0"/>
          <w:marTop w:val="0"/>
          <w:marBottom w:val="0"/>
          <w:divBdr>
            <w:top w:val="none" w:sz="0" w:space="0" w:color="auto"/>
            <w:left w:val="none" w:sz="0" w:space="0" w:color="auto"/>
            <w:bottom w:val="none" w:sz="0" w:space="0" w:color="auto"/>
            <w:right w:val="none" w:sz="0" w:space="0" w:color="auto"/>
          </w:divBdr>
        </w:div>
        <w:div w:id="530998770">
          <w:marLeft w:val="0"/>
          <w:marRight w:val="0"/>
          <w:marTop w:val="0"/>
          <w:marBottom w:val="0"/>
          <w:divBdr>
            <w:top w:val="none" w:sz="0" w:space="0" w:color="auto"/>
            <w:left w:val="none" w:sz="0" w:space="0" w:color="auto"/>
            <w:bottom w:val="none" w:sz="0" w:space="0" w:color="auto"/>
            <w:right w:val="none" w:sz="0" w:space="0" w:color="auto"/>
          </w:divBdr>
        </w:div>
        <w:div w:id="282732766">
          <w:marLeft w:val="0"/>
          <w:marRight w:val="0"/>
          <w:marTop w:val="0"/>
          <w:marBottom w:val="0"/>
          <w:divBdr>
            <w:top w:val="none" w:sz="0" w:space="0" w:color="auto"/>
            <w:left w:val="none" w:sz="0" w:space="0" w:color="auto"/>
            <w:bottom w:val="none" w:sz="0" w:space="0" w:color="auto"/>
            <w:right w:val="none" w:sz="0" w:space="0" w:color="auto"/>
          </w:divBdr>
        </w:div>
        <w:div w:id="1723095695">
          <w:marLeft w:val="0"/>
          <w:marRight w:val="0"/>
          <w:marTop w:val="0"/>
          <w:marBottom w:val="0"/>
          <w:divBdr>
            <w:top w:val="none" w:sz="0" w:space="0" w:color="auto"/>
            <w:left w:val="none" w:sz="0" w:space="0" w:color="auto"/>
            <w:bottom w:val="none" w:sz="0" w:space="0" w:color="auto"/>
            <w:right w:val="none" w:sz="0" w:space="0" w:color="auto"/>
          </w:divBdr>
        </w:div>
        <w:div w:id="968516911">
          <w:marLeft w:val="0"/>
          <w:marRight w:val="0"/>
          <w:marTop w:val="0"/>
          <w:marBottom w:val="0"/>
          <w:divBdr>
            <w:top w:val="none" w:sz="0" w:space="0" w:color="auto"/>
            <w:left w:val="none" w:sz="0" w:space="0" w:color="auto"/>
            <w:bottom w:val="none" w:sz="0" w:space="0" w:color="auto"/>
            <w:right w:val="none" w:sz="0" w:space="0" w:color="auto"/>
          </w:divBdr>
        </w:div>
        <w:div w:id="1704595332">
          <w:marLeft w:val="0"/>
          <w:marRight w:val="0"/>
          <w:marTop w:val="0"/>
          <w:marBottom w:val="0"/>
          <w:divBdr>
            <w:top w:val="none" w:sz="0" w:space="0" w:color="auto"/>
            <w:left w:val="none" w:sz="0" w:space="0" w:color="auto"/>
            <w:bottom w:val="none" w:sz="0" w:space="0" w:color="auto"/>
            <w:right w:val="none" w:sz="0" w:space="0" w:color="auto"/>
          </w:divBdr>
        </w:div>
        <w:div w:id="919218918">
          <w:marLeft w:val="0"/>
          <w:marRight w:val="0"/>
          <w:marTop w:val="0"/>
          <w:marBottom w:val="0"/>
          <w:divBdr>
            <w:top w:val="none" w:sz="0" w:space="0" w:color="auto"/>
            <w:left w:val="none" w:sz="0" w:space="0" w:color="auto"/>
            <w:bottom w:val="none" w:sz="0" w:space="0" w:color="auto"/>
            <w:right w:val="none" w:sz="0" w:space="0" w:color="auto"/>
          </w:divBdr>
        </w:div>
        <w:div w:id="1445731747">
          <w:marLeft w:val="0"/>
          <w:marRight w:val="0"/>
          <w:marTop w:val="0"/>
          <w:marBottom w:val="0"/>
          <w:divBdr>
            <w:top w:val="none" w:sz="0" w:space="0" w:color="auto"/>
            <w:left w:val="none" w:sz="0" w:space="0" w:color="auto"/>
            <w:bottom w:val="none" w:sz="0" w:space="0" w:color="auto"/>
            <w:right w:val="none" w:sz="0" w:space="0" w:color="auto"/>
          </w:divBdr>
        </w:div>
        <w:div w:id="1942882745">
          <w:marLeft w:val="0"/>
          <w:marRight w:val="0"/>
          <w:marTop w:val="0"/>
          <w:marBottom w:val="0"/>
          <w:divBdr>
            <w:top w:val="none" w:sz="0" w:space="0" w:color="auto"/>
            <w:left w:val="none" w:sz="0" w:space="0" w:color="auto"/>
            <w:bottom w:val="none" w:sz="0" w:space="0" w:color="auto"/>
            <w:right w:val="none" w:sz="0" w:space="0" w:color="auto"/>
          </w:divBdr>
        </w:div>
        <w:div w:id="2115972765">
          <w:marLeft w:val="0"/>
          <w:marRight w:val="0"/>
          <w:marTop w:val="0"/>
          <w:marBottom w:val="0"/>
          <w:divBdr>
            <w:top w:val="none" w:sz="0" w:space="0" w:color="auto"/>
            <w:left w:val="none" w:sz="0" w:space="0" w:color="auto"/>
            <w:bottom w:val="none" w:sz="0" w:space="0" w:color="auto"/>
            <w:right w:val="none" w:sz="0" w:space="0" w:color="auto"/>
          </w:divBdr>
        </w:div>
        <w:div w:id="1663854892">
          <w:marLeft w:val="0"/>
          <w:marRight w:val="0"/>
          <w:marTop w:val="0"/>
          <w:marBottom w:val="0"/>
          <w:divBdr>
            <w:top w:val="none" w:sz="0" w:space="0" w:color="auto"/>
            <w:left w:val="none" w:sz="0" w:space="0" w:color="auto"/>
            <w:bottom w:val="none" w:sz="0" w:space="0" w:color="auto"/>
            <w:right w:val="none" w:sz="0" w:space="0" w:color="auto"/>
          </w:divBdr>
        </w:div>
        <w:div w:id="1411007458">
          <w:marLeft w:val="0"/>
          <w:marRight w:val="0"/>
          <w:marTop w:val="0"/>
          <w:marBottom w:val="0"/>
          <w:divBdr>
            <w:top w:val="none" w:sz="0" w:space="0" w:color="auto"/>
            <w:left w:val="none" w:sz="0" w:space="0" w:color="auto"/>
            <w:bottom w:val="none" w:sz="0" w:space="0" w:color="auto"/>
            <w:right w:val="none" w:sz="0" w:space="0" w:color="auto"/>
          </w:divBdr>
        </w:div>
        <w:div w:id="1401489297">
          <w:marLeft w:val="0"/>
          <w:marRight w:val="0"/>
          <w:marTop w:val="0"/>
          <w:marBottom w:val="0"/>
          <w:divBdr>
            <w:top w:val="none" w:sz="0" w:space="0" w:color="auto"/>
            <w:left w:val="none" w:sz="0" w:space="0" w:color="auto"/>
            <w:bottom w:val="none" w:sz="0" w:space="0" w:color="auto"/>
            <w:right w:val="none" w:sz="0" w:space="0" w:color="auto"/>
          </w:divBdr>
        </w:div>
        <w:div w:id="1058359264">
          <w:marLeft w:val="0"/>
          <w:marRight w:val="0"/>
          <w:marTop w:val="0"/>
          <w:marBottom w:val="0"/>
          <w:divBdr>
            <w:top w:val="none" w:sz="0" w:space="0" w:color="auto"/>
            <w:left w:val="none" w:sz="0" w:space="0" w:color="auto"/>
            <w:bottom w:val="none" w:sz="0" w:space="0" w:color="auto"/>
            <w:right w:val="none" w:sz="0" w:space="0" w:color="auto"/>
          </w:divBdr>
        </w:div>
        <w:div w:id="1831171159">
          <w:marLeft w:val="0"/>
          <w:marRight w:val="0"/>
          <w:marTop w:val="0"/>
          <w:marBottom w:val="0"/>
          <w:divBdr>
            <w:top w:val="none" w:sz="0" w:space="0" w:color="auto"/>
            <w:left w:val="none" w:sz="0" w:space="0" w:color="auto"/>
            <w:bottom w:val="none" w:sz="0" w:space="0" w:color="auto"/>
            <w:right w:val="none" w:sz="0" w:space="0" w:color="auto"/>
          </w:divBdr>
        </w:div>
        <w:div w:id="1576040846">
          <w:marLeft w:val="0"/>
          <w:marRight w:val="0"/>
          <w:marTop w:val="0"/>
          <w:marBottom w:val="0"/>
          <w:divBdr>
            <w:top w:val="none" w:sz="0" w:space="0" w:color="auto"/>
            <w:left w:val="none" w:sz="0" w:space="0" w:color="auto"/>
            <w:bottom w:val="none" w:sz="0" w:space="0" w:color="auto"/>
            <w:right w:val="none" w:sz="0" w:space="0" w:color="auto"/>
          </w:divBdr>
        </w:div>
        <w:div w:id="1487437342">
          <w:marLeft w:val="0"/>
          <w:marRight w:val="0"/>
          <w:marTop w:val="0"/>
          <w:marBottom w:val="0"/>
          <w:divBdr>
            <w:top w:val="none" w:sz="0" w:space="0" w:color="auto"/>
            <w:left w:val="none" w:sz="0" w:space="0" w:color="auto"/>
            <w:bottom w:val="none" w:sz="0" w:space="0" w:color="auto"/>
            <w:right w:val="none" w:sz="0" w:space="0" w:color="auto"/>
          </w:divBdr>
        </w:div>
        <w:div w:id="1907449744">
          <w:marLeft w:val="0"/>
          <w:marRight w:val="0"/>
          <w:marTop w:val="0"/>
          <w:marBottom w:val="0"/>
          <w:divBdr>
            <w:top w:val="none" w:sz="0" w:space="0" w:color="auto"/>
            <w:left w:val="none" w:sz="0" w:space="0" w:color="auto"/>
            <w:bottom w:val="none" w:sz="0" w:space="0" w:color="auto"/>
            <w:right w:val="none" w:sz="0" w:space="0" w:color="auto"/>
          </w:divBdr>
        </w:div>
        <w:div w:id="1201241249">
          <w:marLeft w:val="0"/>
          <w:marRight w:val="0"/>
          <w:marTop w:val="0"/>
          <w:marBottom w:val="0"/>
          <w:divBdr>
            <w:top w:val="none" w:sz="0" w:space="0" w:color="auto"/>
            <w:left w:val="none" w:sz="0" w:space="0" w:color="auto"/>
            <w:bottom w:val="none" w:sz="0" w:space="0" w:color="auto"/>
            <w:right w:val="none" w:sz="0" w:space="0" w:color="auto"/>
          </w:divBdr>
        </w:div>
        <w:div w:id="1366103583">
          <w:marLeft w:val="0"/>
          <w:marRight w:val="0"/>
          <w:marTop w:val="0"/>
          <w:marBottom w:val="0"/>
          <w:divBdr>
            <w:top w:val="none" w:sz="0" w:space="0" w:color="auto"/>
            <w:left w:val="none" w:sz="0" w:space="0" w:color="auto"/>
            <w:bottom w:val="none" w:sz="0" w:space="0" w:color="auto"/>
            <w:right w:val="none" w:sz="0" w:space="0" w:color="auto"/>
          </w:divBdr>
        </w:div>
        <w:div w:id="613168568">
          <w:marLeft w:val="0"/>
          <w:marRight w:val="0"/>
          <w:marTop w:val="0"/>
          <w:marBottom w:val="0"/>
          <w:divBdr>
            <w:top w:val="none" w:sz="0" w:space="0" w:color="auto"/>
            <w:left w:val="none" w:sz="0" w:space="0" w:color="auto"/>
            <w:bottom w:val="none" w:sz="0" w:space="0" w:color="auto"/>
            <w:right w:val="none" w:sz="0" w:space="0" w:color="auto"/>
          </w:divBdr>
        </w:div>
        <w:div w:id="1616986361">
          <w:marLeft w:val="0"/>
          <w:marRight w:val="0"/>
          <w:marTop w:val="0"/>
          <w:marBottom w:val="0"/>
          <w:divBdr>
            <w:top w:val="none" w:sz="0" w:space="0" w:color="auto"/>
            <w:left w:val="none" w:sz="0" w:space="0" w:color="auto"/>
            <w:bottom w:val="none" w:sz="0" w:space="0" w:color="auto"/>
            <w:right w:val="none" w:sz="0" w:space="0" w:color="auto"/>
          </w:divBdr>
        </w:div>
        <w:div w:id="927033020">
          <w:marLeft w:val="0"/>
          <w:marRight w:val="0"/>
          <w:marTop w:val="0"/>
          <w:marBottom w:val="0"/>
          <w:divBdr>
            <w:top w:val="none" w:sz="0" w:space="0" w:color="auto"/>
            <w:left w:val="none" w:sz="0" w:space="0" w:color="auto"/>
            <w:bottom w:val="none" w:sz="0" w:space="0" w:color="auto"/>
            <w:right w:val="none" w:sz="0" w:space="0" w:color="auto"/>
          </w:divBdr>
        </w:div>
        <w:div w:id="1471744510">
          <w:marLeft w:val="0"/>
          <w:marRight w:val="0"/>
          <w:marTop w:val="0"/>
          <w:marBottom w:val="0"/>
          <w:divBdr>
            <w:top w:val="none" w:sz="0" w:space="0" w:color="auto"/>
            <w:left w:val="none" w:sz="0" w:space="0" w:color="auto"/>
            <w:bottom w:val="none" w:sz="0" w:space="0" w:color="auto"/>
            <w:right w:val="none" w:sz="0" w:space="0" w:color="auto"/>
          </w:divBdr>
        </w:div>
        <w:div w:id="1324577883">
          <w:marLeft w:val="0"/>
          <w:marRight w:val="0"/>
          <w:marTop w:val="0"/>
          <w:marBottom w:val="0"/>
          <w:divBdr>
            <w:top w:val="none" w:sz="0" w:space="0" w:color="auto"/>
            <w:left w:val="none" w:sz="0" w:space="0" w:color="auto"/>
            <w:bottom w:val="none" w:sz="0" w:space="0" w:color="auto"/>
            <w:right w:val="none" w:sz="0" w:space="0" w:color="auto"/>
          </w:divBdr>
        </w:div>
        <w:div w:id="1816994386">
          <w:marLeft w:val="0"/>
          <w:marRight w:val="0"/>
          <w:marTop w:val="0"/>
          <w:marBottom w:val="0"/>
          <w:divBdr>
            <w:top w:val="none" w:sz="0" w:space="0" w:color="auto"/>
            <w:left w:val="none" w:sz="0" w:space="0" w:color="auto"/>
            <w:bottom w:val="none" w:sz="0" w:space="0" w:color="auto"/>
            <w:right w:val="none" w:sz="0" w:space="0" w:color="auto"/>
          </w:divBdr>
        </w:div>
        <w:div w:id="1169369088">
          <w:marLeft w:val="0"/>
          <w:marRight w:val="0"/>
          <w:marTop w:val="0"/>
          <w:marBottom w:val="0"/>
          <w:divBdr>
            <w:top w:val="none" w:sz="0" w:space="0" w:color="auto"/>
            <w:left w:val="none" w:sz="0" w:space="0" w:color="auto"/>
            <w:bottom w:val="none" w:sz="0" w:space="0" w:color="auto"/>
            <w:right w:val="none" w:sz="0" w:space="0" w:color="auto"/>
          </w:divBdr>
        </w:div>
        <w:div w:id="539128757">
          <w:marLeft w:val="0"/>
          <w:marRight w:val="0"/>
          <w:marTop w:val="0"/>
          <w:marBottom w:val="0"/>
          <w:divBdr>
            <w:top w:val="none" w:sz="0" w:space="0" w:color="auto"/>
            <w:left w:val="none" w:sz="0" w:space="0" w:color="auto"/>
            <w:bottom w:val="none" w:sz="0" w:space="0" w:color="auto"/>
            <w:right w:val="none" w:sz="0" w:space="0" w:color="auto"/>
          </w:divBdr>
        </w:div>
        <w:div w:id="176967535">
          <w:marLeft w:val="0"/>
          <w:marRight w:val="0"/>
          <w:marTop w:val="0"/>
          <w:marBottom w:val="0"/>
          <w:divBdr>
            <w:top w:val="none" w:sz="0" w:space="0" w:color="auto"/>
            <w:left w:val="none" w:sz="0" w:space="0" w:color="auto"/>
            <w:bottom w:val="none" w:sz="0" w:space="0" w:color="auto"/>
            <w:right w:val="none" w:sz="0" w:space="0" w:color="auto"/>
          </w:divBdr>
        </w:div>
        <w:div w:id="2063746163">
          <w:marLeft w:val="0"/>
          <w:marRight w:val="0"/>
          <w:marTop w:val="0"/>
          <w:marBottom w:val="0"/>
          <w:divBdr>
            <w:top w:val="none" w:sz="0" w:space="0" w:color="auto"/>
            <w:left w:val="none" w:sz="0" w:space="0" w:color="auto"/>
            <w:bottom w:val="none" w:sz="0" w:space="0" w:color="auto"/>
            <w:right w:val="none" w:sz="0" w:space="0" w:color="auto"/>
          </w:divBdr>
        </w:div>
        <w:div w:id="196940414">
          <w:marLeft w:val="0"/>
          <w:marRight w:val="0"/>
          <w:marTop w:val="0"/>
          <w:marBottom w:val="0"/>
          <w:divBdr>
            <w:top w:val="none" w:sz="0" w:space="0" w:color="auto"/>
            <w:left w:val="none" w:sz="0" w:space="0" w:color="auto"/>
            <w:bottom w:val="none" w:sz="0" w:space="0" w:color="auto"/>
            <w:right w:val="none" w:sz="0" w:space="0" w:color="auto"/>
          </w:divBdr>
        </w:div>
        <w:div w:id="118455924">
          <w:marLeft w:val="0"/>
          <w:marRight w:val="0"/>
          <w:marTop w:val="0"/>
          <w:marBottom w:val="0"/>
          <w:divBdr>
            <w:top w:val="none" w:sz="0" w:space="0" w:color="auto"/>
            <w:left w:val="none" w:sz="0" w:space="0" w:color="auto"/>
            <w:bottom w:val="none" w:sz="0" w:space="0" w:color="auto"/>
            <w:right w:val="none" w:sz="0" w:space="0" w:color="auto"/>
          </w:divBdr>
        </w:div>
      </w:divsChild>
    </w:div>
    <w:div w:id="1757508275">
      <w:bodyDiv w:val="1"/>
      <w:marLeft w:val="0"/>
      <w:marRight w:val="0"/>
      <w:marTop w:val="0"/>
      <w:marBottom w:val="0"/>
      <w:divBdr>
        <w:top w:val="none" w:sz="0" w:space="0" w:color="auto"/>
        <w:left w:val="none" w:sz="0" w:space="0" w:color="auto"/>
        <w:bottom w:val="none" w:sz="0" w:space="0" w:color="auto"/>
        <w:right w:val="none" w:sz="0" w:space="0" w:color="auto"/>
      </w:divBdr>
    </w:div>
    <w:div w:id="1792362281">
      <w:bodyDiv w:val="1"/>
      <w:marLeft w:val="0"/>
      <w:marRight w:val="0"/>
      <w:marTop w:val="0"/>
      <w:marBottom w:val="0"/>
      <w:divBdr>
        <w:top w:val="none" w:sz="0" w:space="0" w:color="auto"/>
        <w:left w:val="none" w:sz="0" w:space="0" w:color="auto"/>
        <w:bottom w:val="none" w:sz="0" w:space="0" w:color="auto"/>
        <w:right w:val="none" w:sz="0" w:space="0" w:color="auto"/>
      </w:divBdr>
    </w:div>
    <w:div w:id="1798449037">
      <w:bodyDiv w:val="1"/>
      <w:marLeft w:val="0"/>
      <w:marRight w:val="0"/>
      <w:marTop w:val="0"/>
      <w:marBottom w:val="0"/>
      <w:divBdr>
        <w:top w:val="none" w:sz="0" w:space="0" w:color="auto"/>
        <w:left w:val="none" w:sz="0" w:space="0" w:color="auto"/>
        <w:bottom w:val="none" w:sz="0" w:space="0" w:color="auto"/>
        <w:right w:val="none" w:sz="0" w:space="0" w:color="auto"/>
      </w:divBdr>
    </w:div>
    <w:div w:id="1800418062">
      <w:bodyDiv w:val="1"/>
      <w:marLeft w:val="0"/>
      <w:marRight w:val="0"/>
      <w:marTop w:val="0"/>
      <w:marBottom w:val="0"/>
      <w:divBdr>
        <w:top w:val="none" w:sz="0" w:space="0" w:color="auto"/>
        <w:left w:val="none" w:sz="0" w:space="0" w:color="auto"/>
        <w:bottom w:val="none" w:sz="0" w:space="0" w:color="auto"/>
        <w:right w:val="none" w:sz="0" w:space="0" w:color="auto"/>
      </w:divBdr>
    </w:div>
    <w:div w:id="1809469180">
      <w:bodyDiv w:val="1"/>
      <w:marLeft w:val="0"/>
      <w:marRight w:val="0"/>
      <w:marTop w:val="0"/>
      <w:marBottom w:val="0"/>
      <w:divBdr>
        <w:top w:val="none" w:sz="0" w:space="0" w:color="auto"/>
        <w:left w:val="none" w:sz="0" w:space="0" w:color="auto"/>
        <w:bottom w:val="none" w:sz="0" w:space="0" w:color="auto"/>
        <w:right w:val="none" w:sz="0" w:space="0" w:color="auto"/>
      </w:divBdr>
      <w:divsChild>
        <w:div w:id="1973363985">
          <w:marLeft w:val="0"/>
          <w:marRight w:val="0"/>
          <w:marTop w:val="0"/>
          <w:marBottom w:val="0"/>
          <w:divBdr>
            <w:top w:val="none" w:sz="0" w:space="0" w:color="auto"/>
            <w:left w:val="none" w:sz="0" w:space="0" w:color="auto"/>
            <w:bottom w:val="none" w:sz="0" w:space="0" w:color="auto"/>
            <w:right w:val="none" w:sz="0" w:space="0" w:color="auto"/>
          </w:divBdr>
        </w:div>
        <w:div w:id="237129988">
          <w:marLeft w:val="0"/>
          <w:marRight w:val="0"/>
          <w:marTop w:val="0"/>
          <w:marBottom w:val="0"/>
          <w:divBdr>
            <w:top w:val="none" w:sz="0" w:space="0" w:color="auto"/>
            <w:left w:val="none" w:sz="0" w:space="0" w:color="auto"/>
            <w:bottom w:val="none" w:sz="0" w:space="0" w:color="auto"/>
            <w:right w:val="none" w:sz="0" w:space="0" w:color="auto"/>
          </w:divBdr>
        </w:div>
        <w:div w:id="396241870">
          <w:marLeft w:val="0"/>
          <w:marRight w:val="0"/>
          <w:marTop w:val="0"/>
          <w:marBottom w:val="0"/>
          <w:divBdr>
            <w:top w:val="none" w:sz="0" w:space="0" w:color="auto"/>
            <w:left w:val="none" w:sz="0" w:space="0" w:color="auto"/>
            <w:bottom w:val="none" w:sz="0" w:space="0" w:color="auto"/>
            <w:right w:val="none" w:sz="0" w:space="0" w:color="auto"/>
          </w:divBdr>
        </w:div>
        <w:div w:id="405344153">
          <w:marLeft w:val="0"/>
          <w:marRight w:val="0"/>
          <w:marTop w:val="0"/>
          <w:marBottom w:val="0"/>
          <w:divBdr>
            <w:top w:val="none" w:sz="0" w:space="0" w:color="auto"/>
            <w:left w:val="none" w:sz="0" w:space="0" w:color="auto"/>
            <w:bottom w:val="none" w:sz="0" w:space="0" w:color="auto"/>
            <w:right w:val="none" w:sz="0" w:space="0" w:color="auto"/>
          </w:divBdr>
        </w:div>
        <w:div w:id="1806385823">
          <w:marLeft w:val="0"/>
          <w:marRight w:val="0"/>
          <w:marTop w:val="0"/>
          <w:marBottom w:val="0"/>
          <w:divBdr>
            <w:top w:val="none" w:sz="0" w:space="0" w:color="auto"/>
            <w:left w:val="none" w:sz="0" w:space="0" w:color="auto"/>
            <w:bottom w:val="none" w:sz="0" w:space="0" w:color="auto"/>
            <w:right w:val="none" w:sz="0" w:space="0" w:color="auto"/>
          </w:divBdr>
        </w:div>
        <w:div w:id="1556308080">
          <w:marLeft w:val="0"/>
          <w:marRight w:val="0"/>
          <w:marTop w:val="0"/>
          <w:marBottom w:val="0"/>
          <w:divBdr>
            <w:top w:val="none" w:sz="0" w:space="0" w:color="auto"/>
            <w:left w:val="none" w:sz="0" w:space="0" w:color="auto"/>
            <w:bottom w:val="none" w:sz="0" w:space="0" w:color="auto"/>
            <w:right w:val="none" w:sz="0" w:space="0" w:color="auto"/>
          </w:divBdr>
        </w:div>
        <w:div w:id="1357850633">
          <w:marLeft w:val="0"/>
          <w:marRight w:val="0"/>
          <w:marTop w:val="0"/>
          <w:marBottom w:val="0"/>
          <w:divBdr>
            <w:top w:val="none" w:sz="0" w:space="0" w:color="auto"/>
            <w:left w:val="none" w:sz="0" w:space="0" w:color="auto"/>
            <w:bottom w:val="none" w:sz="0" w:space="0" w:color="auto"/>
            <w:right w:val="none" w:sz="0" w:space="0" w:color="auto"/>
          </w:divBdr>
        </w:div>
        <w:div w:id="1740708328">
          <w:marLeft w:val="0"/>
          <w:marRight w:val="0"/>
          <w:marTop w:val="0"/>
          <w:marBottom w:val="0"/>
          <w:divBdr>
            <w:top w:val="none" w:sz="0" w:space="0" w:color="auto"/>
            <w:left w:val="none" w:sz="0" w:space="0" w:color="auto"/>
            <w:bottom w:val="none" w:sz="0" w:space="0" w:color="auto"/>
            <w:right w:val="none" w:sz="0" w:space="0" w:color="auto"/>
          </w:divBdr>
        </w:div>
        <w:div w:id="2074041465">
          <w:marLeft w:val="0"/>
          <w:marRight w:val="0"/>
          <w:marTop w:val="0"/>
          <w:marBottom w:val="0"/>
          <w:divBdr>
            <w:top w:val="none" w:sz="0" w:space="0" w:color="auto"/>
            <w:left w:val="none" w:sz="0" w:space="0" w:color="auto"/>
            <w:bottom w:val="none" w:sz="0" w:space="0" w:color="auto"/>
            <w:right w:val="none" w:sz="0" w:space="0" w:color="auto"/>
          </w:divBdr>
        </w:div>
        <w:div w:id="582760337">
          <w:marLeft w:val="0"/>
          <w:marRight w:val="0"/>
          <w:marTop w:val="0"/>
          <w:marBottom w:val="0"/>
          <w:divBdr>
            <w:top w:val="none" w:sz="0" w:space="0" w:color="auto"/>
            <w:left w:val="none" w:sz="0" w:space="0" w:color="auto"/>
            <w:bottom w:val="none" w:sz="0" w:space="0" w:color="auto"/>
            <w:right w:val="none" w:sz="0" w:space="0" w:color="auto"/>
          </w:divBdr>
        </w:div>
        <w:div w:id="1394041162">
          <w:marLeft w:val="0"/>
          <w:marRight w:val="0"/>
          <w:marTop w:val="0"/>
          <w:marBottom w:val="0"/>
          <w:divBdr>
            <w:top w:val="none" w:sz="0" w:space="0" w:color="auto"/>
            <w:left w:val="none" w:sz="0" w:space="0" w:color="auto"/>
            <w:bottom w:val="none" w:sz="0" w:space="0" w:color="auto"/>
            <w:right w:val="none" w:sz="0" w:space="0" w:color="auto"/>
          </w:divBdr>
        </w:div>
        <w:div w:id="110324931">
          <w:marLeft w:val="0"/>
          <w:marRight w:val="0"/>
          <w:marTop w:val="0"/>
          <w:marBottom w:val="0"/>
          <w:divBdr>
            <w:top w:val="none" w:sz="0" w:space="0" w:color="auto"/>
            <w:left w:val="none" w:sz="0" w:space="0" w:color="auto"/>
            <w:bottom w:val="none" w:sz="0" w:space="0" w:color="auto"/>
            <w:right w:val="none" w:sz="0" w:space="0" w:color="auto"/>
          </w:divBdr>
        </w:div>
        <w:div w:id="662705817">
          <w:marLeft w:val="0"/>
          <w:marRight w:val="0"/>
          <w:marTop w:val="0"/>
          <w:marBottom w:val="0"/>
          <w:divBdr>
            <w:top w:val="none" w:sz="0" w:space="0" w:color="auto"/>
            <w:left w:val="none" w:sz="0" w:space="0" w:color="auto"/>
            <w:bottom w:val="none" w:sz="0" w:space="0" w:color="auto"/>
            <w:right w:val="none" w:sz="0" w:space="0" w:color="auto"/>
          </w:divBdr>
        </w:div>
        <w:div w:id="57017358">
          <w:marLeft w:val="0"/>
          <w:marRight w:val="0"/>
          <w:marTop w:val="0"/>
          <w:marBottom w:val="0"/>
          <w:divBdr>
            <w:top w:val="none" w:sz="0" w:space="0" w:color="auto"/>
            <w:left w:val="none" w:sz="0" w:space="0" w:color="auto"/>
            <w:bottom w:val="none" w:sz="0" w:space="0" w:color="auto"/>
            <w:right w:val="none" w:sz="0" w:space="0" w:color="auto"/>
          </w:divBdr>
        </w:div>
        <w:div w:id="164561139">
          <w:marLeft w:val="0"/>
          <w:marRight w:val="0"/>
          <w:marTop w:val="0"/>
          <w:marBottom w:val="0"/>
          <w:divBdr>
            <w:top w:val="none" w:sz="0" w:space="0" w:color="auto"/>
            <w:left w:val="none" w:sz="0" w:space="0" w:color="auto"/>
            <w:bottom w:val="none" w:sz="0" w:space="0" w:color="auto"/>
            <w:right w:val="none" w:sz="0" w:space="0" w:color="auto"/>
          </w:divBdr>
        </w:div>
        <w:div w:id="1991858208">
          <w:marLeft w:val="0"/>
          <w:marRight w:val="0"/>
          <w:marTop w:val="0"/>
          <w:marBottom w:val="0"/>
          <w:divBdr>
            <w:top w:val="none" w:sz="0" w:space="0" w:color="auto"/>
            <w:left w:val="none" w:sz="0" w:space="0" w:color="auto"/>
            <w:bottom w:val="none" w:sz="0" w:space="0" w:color="auto"/>
            <w:right w:val="none" w:sz="0" w:space="0" w:color="auto"/>
          </w:divBdr>
        </w:div>
        <w:div w:id="1447264180">
          <w:marLeft w:val="0"/>
          <w:marRight w:val="0"/>
          <w:marTop w:val="0"/>
          <w:marBottom w:val="0"/>
          <w:divBdr>
            <w:top w:val="none" w:sz="0" w:space="0" w:color="auto"/>
            <w:left w:val="none" w:sz="0" w:space="0" w:color="auto"/>
            <w:bottom w:val="none" w:sz="0" w:space="0" w:color="auto"/>
            <w:right w:val="none" w:sz="0" w:space="0" w:color="auto"/>
          </w:divBdr>
        </w:div>
        <w:div w:id="1498306564">
          <w:marLeft w:val="0"/>
          <w:marRight w:val="0"/>
          <w:marTop w:val="0"/>
          <w:marBottom w:val="0"/>
          <w:divBdr>
            <w:top w:val="none" w:sz="0" w:space="0" w:color="auto"/>
            <w:left w:val="none" w:sz="0" w:space="0" w:color="auto"/>
            <w:bottom w:val="none" w:sz="0" w:space="0" w:color="auto"/>
            <w:right w:val="none" w:sz="0" w:space="0" w:color="auto"/>
          </w:divBdr>
        </w:div>
        <w:div w:id="718939768">
          <w:marLeft w:val="0"/>
          <w:marRight w:val="0"/>
          <w:marTop w:val="0"/>
          <w:marBottom w:val="0"/>
          <w:divBdr>
            <w:top w:val="none" w:sz="0" w:space="0" w:color="auto"/>
            <w:left w:val="none" w:sz="0" w:space="0" w:color="auto"/>
            <w:bottom w:val="none" w:sz="0" w:space="0" w:color="auto"/>
            <w:right w:val="none" w:sz="0" w:space="0" w:color="auto"/>
          </w:divBdr>
        </w:div>
        <w:div w:id="1671833437">
          <w:marLeft w:val="0"/>
          <w:marRight w:val="0"/>
          <w:marTop w:val="0"/>
          <w:marBottom w:val="0"/>
          <w:divBdr>
            <w:top w:val="none" w:sz="0" w:space="0" w:color="auto"/>
            <w:left w:val="none" w:sz="0" w:space="0" w:color="auto"/>
            <w:bottom w:val="none" w:sz="0" w:space="0" w:color="auto"/>
            <w:right w:val="none" w:sz="0" w:space="0" w:color="auto"/>
          </w:divBdr>
        </w:div>
        <w:div w:id="730616918">
          <w:marLeft w:val="0"/>
          <w:marRight w:val="0"/>
          <w:marTop w:val="0"/>
          <w:marBottom w:val="0"/>
          <w:divBdr>
            <w:top w:val="none" w:sz="0" w:space="0" w:color="auto"/>
            <w:left w:val="none" w:sz="0" w:space="0" w:color="auto"/>
            <w:bottom w:val="none" w:sz="0" w:space="0" w:color="auto"/>
            <w:right w:val="none" w:sz="0" w:space="0" w:color="auto"/>
          </w:divBdr>
        </w:div>
        <w:div w:id="421797095">
          <w:marLeft w:val="0"/>
          <w:marRight w:val="0"/>
          <w:marTop w:val="0"/>
          <w:marBottom w:val="0"/>
          <w:divBdr>
            <w:top w:val="none" w:sz="0" w:space="0" w:color="auto"/>
            <w:left w:val="none" w:sz="0" w:space="0" w:color="auto"/>
            <w:bottom w:val="none" w:sz="0" w:space="0" w:color="auto"/>
            <w:right w:val="none" w:sz="0" w:space="0" w:color="auto"/>
          </w:divBdr>
        </w:div>
        <w:div w:id="1559781578">
          <w:marLeft w:val="0"/>
          <w:marRight w:val="0"/>
          <w:marTop w:val="0"/>
          <w:marBottom w:val="0"/>
          <w:divBdr>
            <w:top w:val="none" w:sz="0" w:space="0" w:color="auto"/>
            <w:left w:val="none" w:sz="0" w:space="0" w:color="auto"/>
            <w:bottom w:val="none" w:sz="0" w:space="0" w:color="auto"/>
            <w:right w:val="none" w:sz="0" w:space="0" w:color="auto"/>
          </w:divBdr>
        </w:div>
        <w:div w:id="1037697784">
          <w:marLeft w:val="0"/>
          <w:marRight w:val="0"/>
          <w:marTop w:val="0"/>
          <w:marBottom w:val="0"/>
          <w:divBdr>
            <w:top w:val="none" w:sz="0" w:space="0" w:color="auto"/>
            <w:left w:val="none" w:sz="0" w:space="0" w:color="auto"/>
            <w:bottom w:val="none" w:sz="0" w:space="0" w:color="auto"/>
            <w:right w:val="none" w:sz="0" w:space="0" w:color="auto"/>
          </w:divBdr>
        </w:div>
        <w:div w:id="2122412788">
          <w:marLeft w:val="0"/>
          <w:marRight w:val="0"/>
          <w:marTop w:val="0"/>
          <w:marBottom w:val="0"/>
          <w:divBdr>
            <w:top w:val="none" w:sz="0" w:space="0" w:color="auto"/>
            <w:left w:val="none" w:sz="0" w:space="0" w:color="auto"/>
            <w:bottom w:val="none" w:sz="0" w:space="0" w:color="auto"/>
            <w:right w:val="none" w:sz="0" w:space="0" w:color="auto"/>
          </w:divBdr>
        </w:div>
        <w:div w:id="399251871">
          <w:marLeft w:val="0"/>
          <w:marRight w:val="0"/>
          <w:marTop w:val="0"/>
          <w:marBottom w:val="0"/>
          <w:divBdr>
            <w:top w:val="none" w:sz="0" w:space="0" w:color="auto"/>
            <w:left w:val="none" w:sz="0" w:space="0" w:color="auto"/>
            <w:bottom w:val="none" w:sz="0" w:space="0" w:color="auto"/>
            <w:right w:val="none" w:sz="0" w:space="0" w:color="auto"/>
          </w:divBdr>
        </w:div>
        <w:div w:id="74324434">
          <w:marLeft w:val="0"/>
          <w:marRight w:val="0"/>
          <w:marTop w:val="0"/>
          <w:marBottom w:val="0"/>
          <w:divBdr>
            <w:top w:val="none" w:sz="0" w:space="0" w:color="auto"/>
            <w:left w:val="none" w:sz="0" w:space="0" w:color="auto"/>
            <w:bottom w:val="none" w:sz="0" w:space="0" w:color="auto"/>
            <w:right w:val="none" w:sz="0" w:space="0" w:color="auto"/>
          </w:divBdr>
        </w:div>
        <w:div w:id="589504037">
          <w:marLeft w:val="0"/>
          <w:marRight w:val="0"/>
          <w:marTop w:val="0"/>
          <w:marBottom w:val="0"/>
          <w:divBdr>
            <w:top w:val="none" w:sz="0" w:space="0" w:color="auto"/>
            <w:left w:val="none" w:sz="0" w:space="0" w:color="auto"/>
            <w:bottom w:val="none" w:sz="0" w:space="0" w:color="auto"/>
            <w:right w:val="none" w:sz="0" w:space="0" w:color="auto"/>
          </w:divBdr>
        </w:div>
        <w:div w:id="1978414833">
          <w:marLeft w:val="0"/>
          <w:marRight w:val="0"/>
          <w:marTop w:val="0"/>
          <w:marBottom w:val="0"/>
          <w:divBdr>
            <w:top w:val="none" w:sz="0" w:space="0" w:color="auto"/>
            <w:left w:val="none" w:sz="0" w:space="0" w:color="auto"/>
            <w:bottom w:val="none" w:sz="0" w:space="0" w:color="auto"/>
            <w:right w:val="none" w:sz="0" w:space="0" w:color="auto"/>
          </w:divBdr>
        </w:div>
        <w:div w:id="1316030538">
          <w:marLeft w:val="0"/>
          <w:marRight w:val="0"/>
          <w:marTop w:val="0"/>
          <w:marBottom w:val="0"/>
          <w:divBdr>
            <w:top w:val="none" w:sz="0" w:space="0" w:color="auto"/>
            <w:left w:val="none" w:sz="0" w:space="0" w:color="auto"/>
            <w:bottom w:val="none" w:sz="0" w:space="0" w:color="auto"/>
            <w:right w:val="none" w:sz="0" w:space="0" w:color="auto"/>
          </w:divBdr>
        </w:div>
        <w:div w:id="2041318456">
          <w:marLeft w:val="0"/>
          <w:marRight w:val="0"/>
          <w:marTop w:val="0"/>
          <w:marBottom w:val="0"/>
          <w:divBdr>
            <w:top w:val="none" w:sz="0" w:space="0" w:color="auto"/>
            <w:left w:val="none" w:sz="0" w:space="0" w:color="auto"/>
            <w:bottom w:val="none" w:sz="0" w:space="0" w:color="auto"/>
            <w:right w:val="none" w:sz="0" w:space="0" w:color="auto"/>
          </w:divBdr>
        </w:div>
        <w:div w:id="1335719981">
          <w:marLeft w:val="0"/>
          <w:marRight w:val="0"/>
          <w:marTop w:val="0"/>
          <w:marBottom w:val="0"/>
          <w:divBdr>
            <w:top w:val="none" w:sz="0" w:space="0" w:color="auto"/>
            <w:left w:val="none" w:sz="0" w:space="0" w:color="auto"/>
            <w:bottom w:val="none" w:sz="0" w:space="0" w:color="auto"/>
            <w:right w:val="none" w:sz="0" w:space="0" w:color="auto"/>
          </w:divBdr>
        </w:div>
        <w:div w:id="164323305">
          <w:marLeft w:val="0"/>
          <w:marRight w:val="0"/>
          <w:marTop w:val="0"/>
          <w:marBottom w:val="0"/>
          <w:divBdr>
            <w:top w:val="none" w:sz="0" w:space="0" w:color="auto"/>
            <w:left w:val="none" w:sz="0" w:space="0" w:color="auto"/>
            <w:bottom w:val="none" w:sz="0" w:space="0" w:color="auto"/>
            <w:right w:val="none" w:sz="0" w:space="0" w:color="auto"/>
          </w:divBdr>
        </w:div>
        <w:div w:id="543251743">
          <w:marLeft w:val="0"/>
          <w:marRight w:val="0"/>
          <w:marTop w:val="0"/>
          <w:marBottom w:val="0"/>
          <w:divBdr>
            <w:top w:val="none" w:sz="0" w:space="0" w:color="auto"/>
            <w:left w:val="none" w:sz="0" w:space="0" w:color="auto"/>
            <w:bottom w:val="none" w:sz="0" w:space="0" w:color="auto"/>
            <w:right w:val="none" w:sz="0" w:space="0" w:color="auto"/>
          </w:divBdr>
        </w:div>
        <w:div w:id="581640561">
          <w:marLeft w:val="0"/>
          <w:marRight w:val="0"/>
          <w:marTop w:val="0"/>
          <w:marBottom w:val="0"/>
          <w:divBdr>
            <w:top w:val="none" w:sz="0" w:space="0" w:color="auto"/>
            <w:left w:val="none" w:sz="0" w:space="0" w:color="auto"/>
            <w:bottom w:val="none" w:sz="0" w:space="0" w:color="auto"/>
            <w:right w:val="none" w:sz="0" w:space="0" w:color="auto"/>
          </w:divBdr>
        </w:div>
        <w:div w:id="280187985">
          <w:marLeft w:val="0"/>
          <w:marRight w:val="0"/>
          <w:marTop w:val="0"/>
          <w:marBottom w:val="0"/>
          <w:divBdr>
            <w:top w:val="none" w:sz="0" w:space="0" w:color="auto"/>
            <w:left w:val="none" w:sz="0" w:space="0" w:color="auto"/>
            <w:bottom w:val="none" w:sz="0" w:space="0" w:color="auto"/>
            <w:right w:val="none" w:sz="0" w:space="0" w:color="auto"/>
          </w:divBdr>
        </w:div>
        <w:div w:id="1254818209">
          <w:marLeft w:val="0"/>
          <w:marRight w:val="0"/>
          <w:marTop w:val="0"/>
          <w:marBottom w:val="0"/>
          <w:divBdr>
            <w:top w:val="none" w:sz="0" w:space="0" w:color="auto"/>
            <w:left w:val="none" w:sz="0" w:space="0" w:color="auto"/>
            <w:bottom w:val="none" w:sz="0" w:space="0" w:color="auto"/>
            <w:right w:val="none" w:sz="0" w:space="0" w:color="auto"/>
          </w:divBdr>
        </w:div>
        <w:div w:id="396633712">
          <w:marLeft w:val="0"/>
          <w:marRight w:val="0"/>
          <w:marTop w:val="0"/>
          <w:marBottom w:val="0"/>
          <w:divBdr>
            <w:top w:val="none" w:sz="0" w:space="0" w:color="auto"/>
            <w:left w:val="none" w:sz="0" w:space="0" w:color="auto"/>
            <w:bottom w:val="none" w:sz="0" w:space="0" w:color="auto"/>
            <w:right w:val="none" w:sz="0" w:space="0" w:color="auto"/>
          </w:divBdr>
        </w:div>
        <w:div w:id="944269629">
          <w:marLeft w:val="0"/>
          <w:marRight w:val="0"/>
          <w:marTop w:val="0"/>
          <w:marBottom w:val="0"/>
          <w:divBdr>
            <w:top w:val="none" w:sz="0" w:space="0" w:color="auto"/>
            <w:left w:val="none" w:sz="0" w:space="0" w:color="auto"/>
            <w:bottom w:val="none" w:sz="0" w:space="0" w:color="auto"/>
            <w:right w:val="none" w:sz="0" w:space="0" w:color="auto"/>
          </w:divBdr>
        </w:div>
        <w:div w:id="2020497683">
          <w:marLeft w:val="0"/>
          <w:marRight w:val="0"/>
          <w:marTop w:val="0"/>
          <w:marBottom w:val="0"/>
          <w:divBdr>
            <w:top w:val="none" w:sz="0" w:space="0" w:color="auto"/>
            <w:left w:val="none" w:sz="0" w:space="0" w:color="auto"/>
            <w:bottom w:val="none" w:sz="0" w:space="0" w:color="auto"/>
            <w:right w:val="none" w:sz="0" w:space="0" w:color="auto"/>
          </w:divBdr>
        </w:div>
        <w:div w:id="1605990081">
          <w:marLeft w:val="0"/>
          <w:marRight w:val="0"/>
          <w:marTop w:val="0"/>
          <w:marBottom w:val="0"/>
          <w:divBdr>
            <w:top w:val="none" w:sz="0" w:space="0" w:color="auto"/>
            <w:left w:val="none" w:sz="0" w:space="0" w:color="auto"/>
            <w:bottom w:val="none" w:sz="0" w:space="0" w:color="auto"/>
            <w:right w:val="none" w:sz="0" w:space="0" w:color="auto"/>
          </w:divBdr>
        </w:div>
        <w:div w:id="2095590729">
          <w:marLeft w:val="0"/>
          <w:marRight w:val="0"/>
          <w:marTop w:val="0"/>
          <w:marBottom w:val="0"/>
          <w:divBdr>
            <w:top w:val="none" w:sz="0" w:space="0" w:color="auto"/>
            <w:left w:val="none" w:sz="0" w:space="0" w:color="auto"/>
            <w:bottom w:val="none" w:sz="0" w:space="0" w:color="auto"/>
            <w:right w:val="none" w:sz="0" w:space="0" w:color="auto"/>
          </w:divBdr>
        </w:div>
        <w:div w:id="1717046266">
          <w:marLeft w:val="0"/>
          <w:marRight w:val="0"/>
          <w:marTop w:val="0"/>
          <w:marBottom w:val="0"/>
          <w:divBdr>
            <w:top w:val="none" w:sz="0" w:space="0" w:color="auto"/>
            <w:left w:val="none" w:sz="0" w:space="0" w:color="auto"/>
            <w:bottom w:val="none" w:sz="0" w:space="0" w:color="auto"/>
            <w:right w:val="none" w:sz="0" w:space="0" w:color="auto"/>
          </w:divBdr>
        </w:div>
        <w:div w:id="101875711">
          <w:marLeft w:val="0"/>
          <w:marRight w:val="0"/>
          <w:marTop w:val="0"/>
          <w:marBottom w:val="0"/>
          <w:divBdr>
            <w:top w:val="none" w:sz="0" w:space="0" w:color="auto"/>
            <w:left w:val="none" w:sz="0" w:space="0" w:color="auto"/>
            <w:bottom w:val="none" w:sz="0" w:space="0" w:color="auto"/>
            <w:right w:val="none" w:sz="0" w:space="0" w:color="auto"/>
          </w:divBdr>
        </w:div>
        <w:div w:id="158808648">
          <w:marLeft w:val="0"/>
          <w:marRight w:val="0"/>
          <w:marTop w:val="0"/>
          <w:marBottom w:val="0"/>
          <w:divBdr>
            <w:top w:val="none" w:sz="0" w:space="0" w:color="auto"/>
            <w:left w:val="none" w:sz="0" w:space="0" w:color="auto"/>
            <w:bottom w:val="none" w:sz="0" w:space="0" w:color="auto"/>
            <w:right w:val="none" w:sz="0" w:space="0" w:color="auto"/>
          </w:divBdr>
        </w:div>
        <w:div w:id="57828787">
          <w:marLeft w:val="0"/>
          <w:marRight w:val="0"/>
          <w:marTop w:val="0"/>
          <w:marBottom w:val="0"/>
          <w:divBdr>
            <w:top w:val="none" w:sz="0" w:space="0" w:color="auto"/>
            <w:left w:val="none" w:sz="0" w:space="0" w:color="auto"/>
            <w:bottom w:val="none" w:sz="0" w:space="0" w:color="auto"/>
            <w:right w:val="none" w:sz="0" w:space="0" w:color="auto"/>
          </w:divBdr>
        </w:div>
        <w:div w:id="736511985">
          <w:marLeft w:val="0"/>
          <w:marRight w:val="0"/>
          <w:marTop w:val="0"/>
          <w:marBottom w:val="0"/>
          <w:divBdr>
            <w:top w:val="none" w:sz="0" w:space="0" w:color="auto"/>
            <w:left w:val="none" w:sz="0" w:space="0" w:color="auto"/>
            <w:bottom w:val="none" w:sz="0" w:space="0" w:color="auto"/>
            <w:right w:val="none" w:sz="0" w:space="0" w:color="auto"/>
          </w:divBdr>
        </w:div>
        <w:div w:id="231814601">
          <w:marLeft w:val="0"/>
          <w:marRight w:val="0"/>
          <w:marTop w:val="0"/>
          <w:marBottom w:val="0"/>
          <w:divBdr>
            <w:top w:val="none" w:sz="0" w:space="0" w:color="auto"/>
            <w:left w:val="none" w:sz="0" w:space="0" w:color="auto"/>
            <w:bottom w:val="none" w:sz="0" w:space="0" w:color="auto"/>
            <w:right w:val="none" w:sz="0" w:space="0" w:color="auto"/>
          </w:divBdr>
        </w:div>
        <w:div w:id="1774400488">
          <w:marLeft w:val="0"/>
          <w:marRight w:val="0"/>
          <w:marTop w:val="0"/>
          <w:marBottom w:val="0"/>
          <w:divBdr>
            <w:top w:val="none" w:sz="0" w:space="0" w:color="auto"/>
            <w:left w:val="none" w:sz="0" w:space="0" w:color="auto"/>
            <w:bottom w:val="none" w:sz="0" w:space="0" w:color="auto"/>
            <w:right w:val="none" w:sz="0" w:space="0" w:color="auto"/>
          </w:divBdr>
        </w:div>
        <w:div w:id="1535338723">
          <w:marLeft w:val="0"/>
          <w:marRight w:val="0"/>
          <w:marTop w:val="0"/>
          <w:marBottom w:val="0"/>
          <w:divBdr>
            <w:top w:val="none" w:sz="0" w:space="0" w:color="auto"/>
            <w:left w:val="none" w:sz="0" w:space="0" w:color="auto"/>
            <w:bottom w:val="none" w:sz="0" w:space="0" w:color="auto"/>
            <w:right w:val="none" w:sz="0" w:space="0" w:color="auto"/>
          </w:divBdr>
        </w:div>
        <w:div w:id="1691058063">
          <w:marLeft w:val="0"/>
          <w:marRight w:val="0"/>
          <w:marTop w:val="0"/>
          <w:marBottom w:val="0"/>
          <w:divBdr>
            <w:top w:val="none" w:sz="0" w:space="0" w:color="auto"/>
            <w:left w:val="none" w:sz="0" w:space="0" w:color="auto"/>
            <w:bottom w:val="none" w:sz="0" w:space="0" w:color="auto"/>
            <w:right w:val="none" w:sz="0" w:space="0" w:color="auto"/>
          </w:divBdr>
        </w:div>
        <w:div w:id="965087571">
          <w:marLeft w:val="0"/>
          <w:marRight w:val="0"/>
          <w:marTop w:val="0"/>
          <w:marBottom w:val="0"/>
          <w:divBdr>
            <w:top w:val="none" w:sz="0" w:space="0" w:color="auto"/>
            <w:left w:val="none" w:sz="0" w:space="0" w:color="auto"/>
            <w:bottom w:val="none" w:sz="0" w:space="0" w:color="auto"/>
            <w:right w:val="none" w:sz="0" w:space="0" w:color="auto"/>
          </w:divBdr>
        </w:div>
        <w:div w:id="515849973">
          <w:marLeft w:val="0"/>
          <w:marRight w:val="0"/>
          <w:marTop w:val="0"/>
          <w:marBottom w:val="0"/>
          <w:divBdr>
            <w:top w:val="none" w:sz="0" w:space="0" w:color="auto"/>
            <w:left w:val="none" w:sz="0" w:space="0" w:color="auto"/>
            <w:bottom w:val="none" w:sz="0" w:space="0" w:color="auto"/>
            <w:right w:val="none" w:sz="0" w:space="0" w:color="auto"/>
          </w:divBdr>
        </w:div>
        <w:div w:id="1590693249">
          <w:marLeft w:val="0"/>
          <w:marRight w:val="0"/>
          <w:marTop w:val="0"/>
          <w:marBottom w:val="0"/>
          <w:divBdr>
            <w:top w:val="none" w:sz="0" w:space="0" w:color="auto"/>
            <w:left w:val="none" w:sz="0" w:space="0" w:color="auto"/>
            <w:bottom w:val="none" w:sz="0" w:space="0" w:color="auto"/>
            <w:right w:val="none" w:sz="0" w:space="0" w:color="auto"/>
          </w:divBdr>
        </w:div>
        <w:div w:id="387924718">
          <w:marLeft w:val="0"/>
          <w:marRight w:val="0"/>
          <w:marTop w:val="0"/>
          <w:marBottom w:val="0"/>
          <w:divBdr>
            <w:top w:val="none" w:sz="0" w:space="0" w:color="auto"/>
            <w:left w:val="none" w:sz="0" w:space="0" w:color="auto"/>
            <w:bottom w:val="none" w:sz="0" w:space="0" w:color="auto"/>
            <w:right w:val="none" w:sz="0" w:space="0" w:color="auto"/>
          </w:divBdr>
        </w:div>
        <w:div w:id="978073869">
          <w:marLeft w:val="0"/>
          <w:marRight w:val="0"/>
          <w:marTop w:val="0"/>
          <w:marBottom w:val="0"/>
          <w:divBdr>
            <w:top w:val="none" w:sz="0" w:space="0" w:color="auto"/>
            <w:left w:val="none" w:sz="0" w:space="0" w:color="auto"/>
            <w:bottom w:val="none" w:sz="0" w:space="0" w:color="auto"/>
            <w:right w:val="none" w:sz="0" w:space="0" w:color="auto"/>
          </w:divBdr>
        </w:div>
        <w:div w:id="1039432835">
          <w:marLeft w:val="0"/>
          <w:marRight w:val="0"/>
          <w:marTop w:val="0"/>
          <w:marBottom w:val="0"/>
          <w:divBdr>
            <w:top w:val="none" w:sz="0" w:space="0" w:color="auto"/>
            <w:left w:val="none" w:sz="0" w:space="0" w:color="auto"/>
            <w:bottom w:val="none" w:sz="0" w:space="0" w:color="auto"/>
            <w:right w:val="none" w:sz="0" w:space="0" w:color="auto"/>
          </w:divBdr>
        </w:div>
        <w:div w:id="1427533480">
          <w:marLeft w:val="0"/>
          <w:marRight w:val="0"/>
          <w:marTop w:val="0"/>
          <w:marBottom w:val="0"/>
          <w:divBdr>
            <w:top w:val="none" w:sz="0" w:space="0" w:color="auto"/>
            <w:left w:val="none" w:sz="0" w:space="0" w:color="auto"/>
            <w:bottom w:val="none" w:sz="0" w:space="0" w:color="auto"/>
            <w:right w:val="none" w:sz="0" w:space="0" w:color="auto"/>
          </w:divBdr>
        </w:div>
        <w:div w:id="1189222201">
          <w:marLeft w:val="0"/>
          <w:marRight w:val="0"/>
          <w:marTop w:val="0"/>
          <w:marBottom w:val="0"/>
          <w:divBdr>
            <w:top w:val="none" w:sz="0" w:space="0" w:color="auto"/>
            <w:left w:val="none" w:sz="0" w:space="0" w:color="auto"/>
            <w:bottom w:val="none" w:sz="0" w:space="0" w:color="auto"/>
            <w:right w:val="none" w:sz="0" w:space="0" w:color="auto"/>
          </w:divBdr>
        </w:div>
        <w:div w:id="2101101061">
          <w:marLeft w:val="0"/>
          <w:marRight w:val="0"/>
          <w:marTop w:val="0"/>
          <w:marBottom w:val="0"/>
          <w:divBdr>
            <w:top w:val="none" w:sz="0" w:space="0" w:color="auto"/>
            <w:left w:val="none" w:sz="0" w:space="0" w:color="auto"/>
            <w:bottom w:val="none" w:sz="0" w:space="0" w:color="auto"/>
            <w:right w:val="none" w:sz="0" w:space="0" w:color="auto"/>
          </w:divBdr>
        </w:div>
        <w:div w:id="1551500266">
          <w:marLeft w:val="0"/>
          <w:marRight w:val="0"/>
          <w:marTop w:val="0"/>
          <w:marBottom w:val="0"/>
          <w:divBdr>
            <w:top w:val="none" w:sz="0" w:space="0" w:color="auto"/>
            <w:left w:val="none" w:sz="0" w:space="0" w:color="auto"/>
            <w:bottom w:val="none" w:sz="0" w:space="0" w:color="auto"/>
            <w:right w:val="none" w:sz="0" w:space="0" w:color="auto"/>
          </w:divBdr>
        </w:div>
        <w:div w:id="648897872">
          <w:marLeft w:val="0"/>
          <w:marRight w:val="0"/>
          <w:marTop w:val="0"/>
          <w:marBottom w:val="0"/>
          <w:divBdr>
            <w:top w:val="none" w:sz="0" w:space="0" w:color="auto"/>
            <w:left w:val="none" w:sz="0" w:space="0" w:color="auto"/>
            <w:bottom w:val="none" w:sz="0" w:space="0" w:color="auto"/>
            <w:right w:val="none" w:sz="0" w:space="0" w:color="auto"/>
          </w:divBdr>
        </w:div>
        <w:div w:id="1227455713">
          <w:marLeft w:val="0"/>
          <w:marRight w:val="0"/>
          <w:marTop w:val="0"/>
          <w:marBottom w:val="0"/>
          <w:divBdr>
            <w:top w:val="none" w:sz="0" w:space="0" w:color="auto"/>
            <w:left w:val="none" w:sz="0" w:space="0" w:color="auto"/>
            <w:bottom w:val="none" w:sz="0" w:space="0" w:color="auto"/>
            <w:right w:val="none" w:sz="0" w:space="0" w:color="auto"/>
          </w:divBdr>
        </w:div>
        <w:div w:id="1676762815">
          <w:marLeft w:val="0"/>
          <w:marRight w:val="0"/>
          <w:marTop w:val="0"/>
          <w:marBottom w:val="0"/>
          <w:divBdr>
            <w:top w:val="none" w:sz="0" w:space="0" w:color="auto"/>
            <w:left w:val="none" w:sz="0" w:space="0" w:color="auto"/>
            <w:bottom w:val="none" w:sz="0" w:space="0" w:color="auto"/>
            <w:right w:val="none" w:sz="0" w:space="0" w:color="auto"/>
          </w:divBdr>
        </w:div>
        <w:div w:id="1878076742">
          <w:marLeft w:val="0"/>
          <w:marRight w:val="0"/>
          <w:marTop w:val="0"/>
          <w:marBottom w:val="0"/>
          <w:divBdr>
            <w:top w:val="none" w:sz="0" w:space="0" w:color="auto"/>
            <w:left w:val="none" w:sz="0" w:space="0" w:color="auto"/>
            <w:bottom w:val="none" w:sz="0" w:space="0" w:color="auto"/>
            <w:right w:val="none" w:sz="0" w:space="0" w:color="auto"/>
          </w:divBdr>
        </w:div>
        <w:div w:id="2063097436">
          <w:marLeft w:val="0"/>
          <w:marRight w:val="0"/>
          <w:marTop w:val="0"/>
          <w:marBottom w:val="0"/>
          <w:divBdr>
            <w:top w:val="none" w:sz="0" w:space="0" w:color="auto"/>
            <w:left w:val="none" w:sz="0" w:space="0" w:color="auto"/>
            <w:bottom w:val="none" w:sz="0" w:space="0" w:color="auto"/>
            <w:right w:val="none" w:sz="0" w:space="0" w:color="auto"/>
          </w:divBdr>
        </w:div>
        <w:div w:id="314840886">
          <w:marLeft w:val="0"/>
          <w:marRight w:val="0"/>
          <w:marTop w:val="0"/>
          <w:marBottom w:val="0"/>
          <w:divBdr>
            <w:top w:val="none" w:sz="0" w:space="0" w:color="auto"/>
            <w:left w:val="none" w:sz="0" w:space="0" w:color="auto"/>
            <w:bottom w:val="none" w:sz="0" w:space="0" w:color="auto"/>
            <w:right w:val="none" w:sz="0" w:space="0" w:color="auto"/>
          </w:divBdr>
        </w:div>
        <w:div w:id="2036887164">
          <w:marLeft w:val="0"/>
          <w:marRight w:val="0"/>
          <w:marTop w:val="0"/>
          <w:marBottom w:val="0"/>
          <w:divBdr>
            <w:top w:val="none" w:sz="0" w:space="0" w:color="auto"/>
            <w:left w:val="none" w:sz="0" w:space="0" w:color="auto"/>
            <w:bottom w:val="none" w:sz="0" w:space="0" w:color="auto"/>
            <w:right w:val="none" w:sz="0" w:space="0" w:color="auto"/>
          </w:divBdr>
        </w:div>
        <w:div w:id="1174490311">
          <w:marLeft w:val="0"/>
          <w:marRight w:val="0"/>
          <w:marTop w:val="0"/>
          <w:marBottom w:val="0"/>
          <w:divBdr>
            <w:top w:val="none" w:sz="0" w:space="0" w:color="auto"/>
            <w:left w:val="none" w:sz="0" w:space="0" w:color="auto"/>
            <w:bottom w:val="none" w:sz="0" w:space="0" w:color="auto"/>
            <w:right w:val="none" w:sz="0" w:space="0" w:color="auto"/>
          </w:divBdr>
        </w:div>
        <w:div w:id="68159928">
          <w:marLeft w:val="0"/>
          <w:marRight w:val="0"/>
          <w:marTop w:val="0"/>
          <w:marBottom w:val="0"/>
          <w:divBdr>
            <w:top w:val="none" w:sz="0" w:space="0" w:color="auto"/>
            <w:left w:val="none" w:sz="0" w:space="0" w:color="auto"/>
            <w:bottom w:val="none" w:sz="0" w:space="0" w:color="auto"/>
            <w:right w:val="none" w:sz="0" w:space="0" w:color="auto"/>
          </w:divBdr>
        </w:div>
        <w:div w:id="1827939023">
          <w:marLeft w:val="0"/>
          <w:marRight w:val="0"/>
          <w:marTop w:val="0"/>
          <w:marBottom w:val="0"/>
          <w:divBdr>
            <w:top w:val="none" w:sz="0" w:space="0" w:color="auto"/>
            <w:left w:val="none" w:sz="0" w:space="0" w:color="auto"/>
            <w:bottom w:val="none" w:sz="0" w:space="0" w:color="auto"/>
            <w:right w:val="none" w:sz="0" w:space="0" w:color="auto"/>
          </w:divBdr>
        </w:div>
        <w:div w:id="1772317813">
          <w:marLeft w:val="0"/>
          <w:marRight w:val="0"/>
          <w:marTop w:val="0"/>
          <w:marBottom w:val="0"/>
          <w:divBdr>
            <w:top w:val="none" w:sz="0" w:space="0" w:color="auto"/>
            <w:left w:val="none" w:sz="0" w:space="0" w:color="auto"/>
            <w:bottom w:val="none" w:sz="0" w:space="0" w:color="auto"/>
            <w:right w:val="none" w:sz="0" w:space="0" w:color="auto"/>
          </w:divBdr>
        </w:div>
        <w:div w:id="1878465268">
          <w:marLeft w:val="0"/>
          <w:marRight w:val="0"/>
          <w:marTop w:val="0"/>
          <w:marBottom w:val="0"/>
          <w:divBdr>
            <w:top w:val="none" w:sz="0" w:space="0" w:color="auto"/>
            <w:left w:val="none" w:sz="0" w:space="0" w:color="auto"/>
            <w:bottom w:val="none" w:sz="0" w:space="0" w:color="auto"/>
            <w:right w:val="none" w:sz="0" w:space="0" w:color="auto"/>
          </w:divBdr>
        </w:div>
        <w:div w:id="243610793">
          <w:marLeft w:val="0"/>
          <w:marRight w:val="0"/>
          <w:marTop w:val="0"/>
          <w:marBottom w:val="0"/>
          <w:divBdr>
            <w:top w:val="none" w:sz="0" w:space="0" w:color="auto"/>
            <w:left w:val="none" w:sz="0" w:space="0" w:color="auto"/>
            <w:bottom w:val="none" w:sz="0" w:space="0" w:color="auto"/>
            <w:right w:val="none" w:sz="0" w:space="0" w:color="auto"/>
          </w:divBdr>
        </w:div>
        <w:div w:id="1492987535">
          <w:marLeft w:val="0"/>
          <w:marRight w:val="0"/>
          <w:marTop w:val="0"/>
          <w:marBottom w:val="0"/>
          <w:divBdr>
            <w:top w:val="none" w:sz="0" w:space="0" w:color="auto"/>
            <w:left w:val="none" w:sz="0" w:space="0" w:color="auto"/>
            <w:bottom w:val="none" w:sz="0" w:space="0" w:color="auto"/>
            <w:right w:val="none" w:sz="0" w:space="0" w:color="auto"/>
          </w:divBdr>
        </w:div>
        <w:div w:id="953485009">
          <w:marLeft w:val="0"/>
          <w:marRight w:val="0"/>
          <w:marTop w:val="0"/>
          <w:marBottom w:val="0"/>
          <w:divBdr>
            <w:top w:val="none" w:sz="0" w:space="0" w:color="auto"/>
            <w:left w:val="none" w:sz="0" w:space="0" w:color="auto"/>
            <w:bottom w:val="none" w:sz="0" w:space="0" w:color="auto"/>
            <w:right w:val="none" w:sz="0" w:space="0" w:color="auto"/>
          </w:divBdr>
        </w:div>
        <w:div w:id="61606553">
          <w:marLeft w:val="0"/>
          <w:marRight w:val="0"/>
          <w:marTop w:val="0"/>
          <w:marBottom w:val="0"/>
          <w:divBdr>
            <w:top w:val="none" w:sz="0" w:space="0" w:color="auto"/>
            <w:left w:val="none" w:sz="0" w:space="0" w:color="auto"/>
            <w:bottom w:val="none" w:sz="0" w:space="0" w:color="auto"/>
            <w:right w:val="none" w:sz="0" w:space="0" w:color="auto"/>
          </w:divBdr>
        </w:div>
        <w:div w:id="128522362">
          <w:marLeft w:val="0"/>
          <w:marRight w:val="0"/>
          <w:marTop w:val="0"/>
          <w:marBottom w:val="0"/>
          <w:divBdr>
            <w:top w:val="none" w:sz="0" w:space="0" w:color="auto"/>
            <w:left w:val="none" w:sz="0" w:space="0" w:color="auto"/>
            <w:bottom w:val="none" w:sz="0" w:space="0" w:color="auto"/>
            <w:right w:val="none" w:sz="0" w:space="0" w:color="auto"/>
          </w:divBdr>
        </w:div>
        <w:div w:id="332269586">
          <w:marLeft w:val="0"/>
          <w:marRight w:val="0"/>
          <w:marTop w:val="0"/>
          <w:marBottom w:val="0"/>
          <w:divBdr>
            <w:top w:val="none" w:sz="0" w:space="0" w:color="auto"/>
            <w:left w:val="none" w:sz="0" w:space="0" w:color="auto"/>
            <w:bottom w:val="none" w:sz="0" w:space="0" w:color="auto"/>
            <w:right w:val="none" w:sz="0" w:space="0" w:color="auto"/>
          </w:divBdr>
        </w:div>
        <w:div w:id="643510553">
          <w:marLeft w:val="0"/>
          <w:marRight w:val="0"/>
          <w:marTop w:val="0"/>
          <w:marBottom w:val="0"/>
          <w:divBdr>
            <w:top w:val="none" w:sz="0" w:space="0" w:color="auto"/>
            <w:left w:val="none" w:sz="0" w:space="0" w:color="auto"/>
            <w:bottom w:val="none" w:sz="0" w:space="0" w:color="auto"/>
            <w:right w:val="none" w:sz="0" w:space="0" w:color="auto"/>
          </w:divBdr>
        </w:div>
        <w:div w:id="386536173">
          <w:marLeft w:val="0"/>
          <w:marRight w:val="0"/>
          <w:marTop w:val="0"/>
          <w:marBottom w:val="0"/>
          <w:divBdr>
            <w:top w:val="none" w:sz="0" w:space="0" w:color="auto"/>
            <w:left w:val="none" w:sz="0" w:space="0" w:color="auto"/>
            <w:bottom w:val="none" w:sz="0" w:space="0" w:color="auto"/>
            <w:right w:val="none" w:sz="0" w:space="0" w:color="auto"/>
          </w:divBdr>
        </w:div>
        <w:div w:id="302927972">
          <w:marLeft w:val="0"/>
          <w:marRight w:val="0"/>
          <w:marTop w:val="0"/>
          <w:marBottom w:val="0"/>
          <w:divBdr>
            <w:top w:val="none" w:sz="0" w:space="0" w:color="auto"/>
            <w:left w:val="none" w:sz="0" w:space="0" w:color="auto"/>
            <w:bottom w:val="none" w:sz="0" w:space="0" w:color="auto"/>
            <w:right w:val="none" w:sz="0" w:space="0" w:color="auto"/>
          </w:divBdr>
        </w:div>
        <w:div w:id="1063411900">
          <w:marLeft w:val="0"/>
          <w:marRight w:val="0"/>
          <w:marTop w:val="0"/>
          <w:marBottom w:val="0"/>
          <w:divBdr>
            <w:top w:val="none" w:sz="0" w:space="0" w:color="auto"/>
            <w:left w:val="none" w:sz="0" w:space="0" w:color="auto"/>
            <w:bottom w:val="none" w:sz="0" w:space="0" w:color="auto"/>
            <w:right w:val="none" w:sz="0" w:space="0" w:color="auto"/>
          </w:divBdr>
        </w:div>
        <w:div w:id="1029140601">
          <w:marLeft w:val="0"/>
          <w:marRight w:val="0"/>
          <w:marTop w:val="0"/>
          <w:marBottom w:val="0"/>
          <w:divBdr>
            <w:top w:val="none" w:sz="0" w:space="0" w:color="auto"/>
            <w:left w:val="none" w:sz="0" w:space="0" w:color="auto"/>
            <w:bottom w:val="none" w:sz="0" w:space="0" w:color="auto"/>
            <w:right w:val="none" w:sz="0" w:space="0" w:color="auto"/>
          </w:divBdr>
        </w:div>
        <w:div w:id="1791977198">
          <w:marLeft w:val="0"/>
          <w:marRight w:val="0"/>
          <w:marTop w:val="0"/>
          <w:marBottom w:val="0"/>
          <w:divBdr>
            <w:top w:val="none" w:sz="0" w:space="0" w:color="auto"/>
            <w:left w:val="none" w:sz="0" w:space="0" w:color="auto"/>
            <w:bottom w:val="none" w:sz="0" w:space="0" w:color="auto"/>
            <w:right w:val="none" w:sz="0" w:space="0" w:color="auto"/>
          </w:divBdr>
        </w:div>
        <w:div w:id="1567451225">
          <w:marLeft w:val="0"/>
          <w:marRight w:val="0"/>
          <w:marTop w:val="0"/>
          <w:marBottom w:val="0"/>
          <w:divBdr>
            <w:top w:val="none" w:sz="0" w:space="0" w:color="auto"/>
            <w:left w:val="none" w:sz="0" w:space="0" w:color="auto"/>
            <w:bottom w:val="none" w:sz="0" w:space="0" w:color="auto"/>
            <w:right w:val="none" w:sz="0" w:space="0" w:color="auto"/>
          </w:divBdr>
        </w:div>
        <w:div w:id="921334602">
          <w:marLeft w:val="0"/>
          <w:marRight w:val="0"/>
          <w:marTop w:val="0"/>
          <w:marBottom w:val="0"/>
          <w:divBdr>
            <w:top w:val="none" w:sz="0" w:space="0" w:color="auto"/>
            <w:left w:val="none" w:sz="0" w:space="0" w:color="auto"/>
            <w:bottom w:val="none" w:sz="0" w:space="0" w:color="auto"/>
            <w:right w:val="none" w:sz="0" w:space="0" w:color="auto"/>
          </w:divBdr>
        </w:div>
        <w:div w:id="98259400">
          <w:marLeft w:val="0"/>
          <w:marRight w:val="0"/>
          <w:marTop w:val="0"/>
          <w:marBottom w:val="0"/>
          <w:divBdr>
            <w:top w:val="none" w:sz="0" w:space="0" w:color="auto"/>
            <w:left w:val="none" w:sz="0" w:space="0" w:color="auto"/>
            <w:bottom w:val="none" w:sz="0" w:space="0" w:color="auto"/>
            <w:right w:val="none" w:sz="0" w:space="0" w:color="auto"/>
          </w:divBdr>
        </w:div>
        <w:div w:id="406417795">
          <w:marLeft w:val="0"/>
          <w:marRight w:val="0"/>
          <w:marTop w:val="0"/>
          <w:marBottom w:val="0"/>
          <w:divBdr>
            <w:top w:val="none" w:sz="0" w:space="0" w:color="auto"/>
            <w:left w:val="none" w:sz="0" w:space="0" w:color="auto"/>
            <w:bottom w:val="none" w:sz="0" w:space="0" w:color="auto"/>
            <w:right w:val="none" w:sz="0" w:space="0" w:color="auto"/>
          </w:divBdr>
        </w:div>
        <w:div w:id="1787119072">
          <w:marLeft w:val="0"/>
          <w:marRight w:val="0"/>
          <w:marTop w:val="0"/>
          <w:marBottom w:val="0"/>
          <w:divBdr>
            <w:top w:val="none" w:sz="0" w:space="0" w:color="auto"/>
            <w:left w:val="none" w:sz="0" w:space="0" w:color="auto"/>
            <w:bottom w:val="none" w:sz="0" w:space="0" w:color="auto"/>
            <w:right w:val="none" w:sz="0" w:space="0" w:color="auto"/>
          </w:divBdr>
        </w:div>
        <w:div w:id="807207042">
          <w:marLeft w:val="0"/>
          <w:marRight w:val="0"/>
          <w:marTop w:val="0"/>
          <w:marBottom w:val="0"/>
          <w:divBdr>
            <w:top w:val="none" w:sz="0" w:space="0" w:color="auto"/>
            <w:left w:val="none" w:sz="0" w:space="0" w:color="auto"/>
            <w:bottom w:val="none" w:sz="0" w:space="0" w:color="auto"/>
            <w:right w:val="none" w:sz="0" w:space="0" w:color="auto"/>
          </w:divBdr>
        </w:div>
        <w:div w:id="134833487">
          <w:marLeft w:val="0"/>
          <w:marRight w:val="0"/>
          <w:marTop w:val="0"/>
          <w:marBottom w:val="0"/>
          <w:divBdr>
            <w:top w:val="none" w:sz="0" w:space="0" w:color="auto"/>
            <w:left w:val="none" w:sz="0" w:space="0" w:color="auto"/>
            <w:bottom w:val="none" w:sz="0" w:space="0" w:color="auto"/>
            <w:right w:val="none" w:sz="0" w:space="0" w:color="auto"/>
          </w:divBdr>
        </w:div>
        <w:div w:id="623122645">
          <w:marLeft w:val="0"/>
          <w:marRight w:val="0"/>
          <w:marTop w:val="0"/>
          <w:marBottom w:val="0"/>
          <w:divBdr>
            <w:top w:val="none" w:sz="0" w:space="0" w:color="auto"/>
            <w:left w:val="none" w:sz="0" w:space="0" w:color="auto"/>
            <w:bottom w:val="none" w:sz="0" w:space="0" w:color="auto"/>
            <w:right w:val="none" w:sz="0" w:space="0" w:color="auto"/>
          </w:divBdr>
        </w:div>
        <w:div w:id="696544000">
          <w:marLeft w:val="0"/>
          <w:marRight w:val="0"/>
          <w:marTop w:val="0"/>
          <w:marBottom w:val="0"/>
          <w:divBdr>
            <w:top w:val="none" w:sz="0" w:space="0" w:color="auto"/>
            <w:left w:val="none" w:sz="0" w:space="0" w:color="auto"/>
            <w:bottom w:val="none" w:sz="0" w:space="0" w:color="auto"/>
            <w:right w:val="none" w:sz="0" w:space="0" w:color="auto"/>
          </w:divBdr>
        </w:div>
        <w:div w:id="233052144">
          <w:marLeft w:val="0"/>
          <w:marRight w:val="0"/>
          <w:marTop w:val="0"/>
          <w:marBottom w:val="0"/>
          <w:divBdr>
            <w:top w:val="none" w:sz="0" w:space="0" w:color="auto"/>
            <w:left w:val="none" w:sz="0" w:space="0" w:color="auto"/>
            <w:bottom w:val="none" w:sz="0" w:space="0" w:color="auto"/>
            <w:right w:val="none" w:sz="0" w:space="0" w:color="auto"/>
          </w:divBdr>
        </w:div>
        <w:div w:id="1450124974">
          <w:marLeft w:val="0"/>
          <w:marRight w:val="0"/>
          <w:marTop w:val="0"/>
          <w:marBottom w:val="0"/>
          <w:divBdr>
            <w:top w:val="none" w:sz="0" w:space="0" w:color="auto"/>
            <w:left w:val="none" w:sz="0" w:space="0" w:color="auto"/>
            <w:bottom w:val="none" w:sz="0" w:space="0" w:color="auto"/>
            <w:right w:val="none" w:sz="0" w:space="0" w:color="auto"/>
          </w:divBdr>
        </w:div>
        <w:div w:id="1698703096">
          <w:marLeft w:val="0"/>
          <w:marRight w:val="0"/>
          <w:marTop w:val="0"/>
          <w:marBottom w:val="0"/>
          <w:divBdr>
            <w:top w:val="none" w:sz="0" w:space="0" w:color="auto"/>
            <w:left w:val="none" w:sz="0" w:space="0" w:color="auto"/>
            <w:bottom w:val="none" w:sz="0" w:space="0" w:color="auto"/>
            <w:right w:val="none" w:sz="0" w:space="0" w:color="auto"/>
          </w:divBdr>
        </w:div>
        <w:div w:id="19936059">
          <w:marLeft w:val="0"/>
          <w:marRight w:val="0"/>
          <w:marTop w:val="0"/>
          <w:marBottom w:val="0"/>
          <w:divBdr>
            <w:top w:val="none" w:sz="0" w:space="0" w:color="auto"/>
            <w:left w:val="none" w:sz="0" w:space="0" w:color="auto"/>
            <w:bottom w:val="none" w:sz="0" w:space="0" w:color="auto"/>
            <w:right w:val="none" w:sz="0" w:space="0" w:color="auto"/>
          </w:divBdr>
        </w:div>
        <w:div w:id="1684236461">
          <w:marLeft w:val="0"/>
          <w:marRight w:val="0"/>
          <w:marTop w:val="0"/>
          <w:marBottom w:val="0"/>
          <w:divBdr>
            <w:top w:val="none" w:sz="0" w:space="0" w:color="auto"/>
            <w:left w:val="none" w:sz="0" w:space="0" w:color="auto"/>
            <w:bottom w:val="none" w:sz="0" w:space="0" w:color="auto"/>
            <w:right w:val="none" w:sz="0" w:space="0" w:color="auto"/>
          </w:divBdr>
        </w:div>
        <w:div w:id="1841776721">
          <w:marLeft w:val="0"/>
          <w:marRight w:val="0"/>
          <w:marTop w:val="0"/>
          <w:marBottom w:val="0"/>
          <w:divBdr>
            <w:top w:val="none" w:sz="0" w:space="0" w:color="auto"/>
            <w:left w:val="none" w:sz="0" w:space="0" w:color="auto"/>
            <w:bottom w:val="none" w:sz="0" w:space="0" w:color="auto"/>
            <w:right w:val="none" w:sz="0" w:space="0" w:color="auto"/>
          </w:divBdr>
        </w:div>
        <w:div w:id="1964729856">
          <w:marLeft w:val="0"/>
          <w:marRight w:val="0"/>
          <w:marTop w:val="0"/>
          <w:marBottom w:val="0"/>
          <w:divBdr>
            <w:top w:val="none" w:sz="0" w:space="0" w:color="auto"/>
            <w:left w:val="none" w:sz="0" w:space="0" w:color="auto"/>
            <w:bottom w:val="none" w:sz="0" w:space="0" w:color="auto"/>
            <w:right w:val="none" w:sz="0" w:space="0" w:color="auto"/>
          </w:divBdr>
        </w:div>
        <w:div w:id="987707103">
          <w:marLeft w:val="0"/>
          <w:marRight w:val="0"/>
          <w:marTop w:val="0"/>
          <w:marBottom w:val="0"/>
          <w:divBdr>
            <w:top w:val="none" w:sz="0" w:space="0" w:color="auto"/>
            <w:left w:val="none" w:sz="0" w:space="0" w:color="auto"/>
            <w:bottom w:val="none" w:sz="0" w:space="0" w:color="auto"/>
            <w:right w:val="none" w:sz="0" w:space="0" w:color="auto"/>
          </w:divBdr>
        </w:div>
        <w:div w:id="756946350">
          <w:marLeft w:val="0"/>
          <w:marRight w:val="0"/>
          <w:marTop w:val="0"/>
          <w:marBottom w:val="0"/>
          <w:divBdr>
            <w:top w:val="none" w:sz="0" w:space="0" w:color="auto"/>
            <w:left w:val="none" w:sz="0" w:space="0" w:color="auto"/>
            <w:bottom w:val="none" w:sz="0" w:space="0" w:color="auto"/>
            <w:right w:val="none" w:sz="0" w:space="0" w:color="auto"/>
          </w:divBdr>
        </w:div>
        <w:div w:id="1293173687">
          <w:marLeft w:val="0"/>
          <w:marRight w:val="0"/>
          <w:marTop w:val="0"/>
          <w:marBottom w:val="0"/>
          <w:divBdr>
            <w:top w:val="none" w:sz="0" w:space="0" w:color="auto"/>
            <w:left w:val="none" w:sz="0" w:space="0" w:color="auto"/>
            <w:bottom w:val="none" w:sz="0" w:space="0" w:color="auto"/>
            <w:right w:val="none" w:sz="0" w:space="0" w:color="auto"/>
          </w:divBdr>
        </w:div>
        <w:div w:id="1435859144">
          <w:marLeft w:val="0"/>
          <w:marRight w:val="0"/>
          <w:marTop w:val="0"/>
          <w:marBottom w:val="0"/>
          <w:divBdr>
            <w:top w:val="none" w:sz="0" w:space="0" w:color="auto"/>
            <w:left w:val="none" w:sz="0" w:space="0" w:color="auto"/>
            <w:bottom w:val="none" w:sz="0" w:space="0" w:color="auto"/>
            <w:right w:val="none" w:sz="0" w:space="0" w:color="auto"/>
          </w:divBdr>
        </w:div>
        <w:div w:id="920796446">
          <w:marLeft w:val="0"/>
          <w:marRight w:val="0"/>
          <w:marTop w:val="0"/>
          <w:marBottom w:val="0"/>
          <w:divBdr>
            <w:top w:val="none" w:sz="0" w:space="0" w:color="auto"/>
            <w:left w:val="none" w:sz="0" w:space="0" w:color="auto"/>
            <w:bottom w:val="none" w:sz="0" w:space="0" w:color="auto"/>
            <w:right w:val="none" w:sz="0" w:space="0" w:color="auto"/>
          </w:divBdr>
        </w:div>
        <w:div w:id="1015352609">
          <w:marLeft w:val="0"/>
          <w:marRight w:val="0"/>
          <w:marTop w:val="0"/>
          <w:marBottom w:val="0"/>
          <w:divBdr>
            <w:top w:val="none" w:sz="0" w:space="0" w:color="auto"/>
            <w:left w:val="none" w:sz="0" w:space="0" w:color="auto"/>
            <w:bottom w:val="none" w:sz="0" w:space="0" w:color="auto"/>
            <w:right w:val="none" w:sz="0" w:space="0" w:color="auto"/>
          </w:divBdr>
        </w:div>
        <w:div w:id="671447819">
          <w:marLeft w:val="0"/>
          <w:marRight w:val="0"/>
          <w:marTop w:val="0"/>
          <w:marBottom w:val="0"/>
          <w:divBdr>
            <w:top w:val="none" w:sz="0" w:space="0" w:color="auto"/>
            <w:left w:val="none" w:sz="0" w:space="0" w:color="auto"/>
            <w:bottom w:val="none" w:sz="0" w:space="0" w:color="auto"/>
            <w:right w:val="none" w:sz="0" w:space="0" w:color="auto"/>
          </w:divBdr>
        </w:div>
        <w:div w:id="166211194">
          <w:marLeft w:val="0"/>
          <w:marRight w:val="0"/>
          <w:marTop w:val="0"/>
          <w:marBottom w:val="0"/>
          <w:divBdr>
            <w:top w:val="none" w:sz="0" w:space="0" w:color="auto"/>
            <w:left w:val="none" w:sz="0" w:space="0" w:color="auto"/>
            <w:bottom w:val="none" w:sz="0" w:space="0" w:color="auto"/>
            <w:right w:val="none" w:sz="0" w:space="0" w:color="auto"/>
          </w:divBdr>
        </w:div>
        <w:div w:id="228149903">
          <w:marLeft w:val="0"/>
          <w:marRight w:val="0"/>
          <w:marTop w:val="0"/>
          <w:marBottom w:val="0"/>
          <w:divBdr>
            <w:top w:val="none" w:sz="0" w:space="0" w:color="auto"/>
            <w:left w:val="none" w:sz="0" w:space="0" w:color="auto"/>
            <w:bottom w:val="none" w:sz="0" w:space="0" w:color="auto"/>
            <w:right w:val="none" w:sz="0" w:space="0" w:color="auto"/>
          </w:divBdr>
        </w:div>
        <w:div w:id="2107992354">
          <w:marLeft w:val="0"/>
          <w:marRight w:val="0"/>
          <w:marTop w:val="0"/>
          <w:marBottom w:val="0"/>
          <w:divBdr>
            <w:top w:val="none" w:sz="0" w:space="0" w:color="auto"/>
            <w:left w:val="none" w:sz="0" w:space="0" w:color="auto"/>
            <w:bottom w:val="none" w:sz="0" w:space="0" w:color="auto"/>
            <w:right w:val="none" w:sz="0" w:space="0" w:color="auto"/>
          </w:divBdr>
        </w:div>
        <w:div w:id="1722050065">
          <w:marLeft w:val="0"/>
          <w:marRight w:val="0"/>
          <w:marTop w:val="0"/>
          <w:marBottom w:val="0"/>
          <w:divBdr>
            <w:top w:val="none" w:sz="0" w:space="0" w:color="auto"/>
            <w:left w:val="none" w:sz="0" w:space="0" w:color="auto"/>
            <w:bottom w:val="none" w:sz="0" w:space="0" w:color="auto"/>
            <w:right w:val="none" w:sz="0" w:space="0" w:color="auto"/>
          </w:divBdr>
        </w:div>
        <w:div w:id="890120794">
          <w:marLeft w:val="0"/>
          <w:marRight w:val="0"/>
          <w:marTop w:val="0"/>
          <w:marBottom w:val="0"/>
          <w:divBdr>
            <w:top w:val="none" w:sz="0" w:space="0" w:color="auto"/>
            <w:left w:val="none" w:sz="0" w:space="0" w:color="auto"/>
            <w:bottom w:val="none" w:sz="0" w:space="0" w:color="auto"/>
            <w:right w:val="none" w:sz="0" w:space="0" w:color="auto"/>
          </w:divBdr>
        </w:div>
        <w:div w:id="1127551983">
          <w:marLeft w:val="0"/>
          <w:marRight w:val="0"/>
          <w:marTop w:val="0"/>
          <w:marBottom w:val="0"/>
          <w:divBdr>
            <w:top w:val="none" w:sz="0" w:space="0" w:color="auto"/>
            <w:left w:val="none" w:sz="0" w:space="0" w:color="auto"/>
            <w:bottom w:val="none" w:sz="0" w:space="0" w:color="auto"/>
            <w:right w:val="none" w:sz="0" w:space="0" w:color="auto"/>
          </w:divBdr>
        </w:div>
        <w:div w:id="1015813325">
          <w:marLeft w:val="0"/>
          <w:marRight w:val="0"/>
          <w:marTop w:val="0"/>
          <w:marBottom w:val="0"/>
          <w:divBdr>
            <w:top w:val="none" w:sz="0" w:space="0" w:color="auto"/>
            <w:left w:val="none" w:sz="0" w:space="0" w:color="auto"/>
            <w:bottom w:val="none" w:sz="0" w:space="0" w:color="auto"/>
            <w:right w:val="none" w:sz="0" w:space="0" w:color="auto"/>
          </w:divBdr>
        </w:div>
        <w:div w:id="306133682">
          <w:marLeft w:val="0"/>
          <w:marRight w:val="0"/>
          <w:marTop w:val="0"/>
          <w:marBottom w:val="0"/>
          <w:divBdr>
            <w:top w:val="none" w:sz="0" w:space="0" w:color="auto"/>
            <w:left w:val="none" w:sz="0" w:space="0" w:color="auto"/>
            <w:bottom w:val="none" w:sz="0" w:space="0" w:color="auto"/>
            <w:right w:val="none" w:sz="0" w:space="0" w:color="auto"/>
          </w:divBdr>
        </w:div>
        <w:div w:id="1684479339">
          <w:marLeft w:val="0"/>
          <w:marRight w:val="0"/>
          <w:marTop w:val="0"/>
          <w:marBottom w:val="0"/>
          <w:divBdr>
            <w:top w:val="none" w:sz="0" w:space="0" w:color="auto"/>
            <w:left w:val="none" w:sz="0" w:space="0" w:color="auto"/>
            <w:bottom w:val="none" w:sz="0" w:space="0" w:color="auto"/>
            <w:right w:val="none" w:sz="0" w:space="0" w:color="auto"/>
          </w:divBdr>
        </w:div>
        <w:div w:id="565454750">
          <w:marLeft w:val="0"/>
          <w:marRight w:val="0"/>
          <w:marTop w:val="0"/>
          <w:marBottom w:val="0"/>
          <w:divBdr>
            <w:top w:val="none" w:sz="0" w:space="0" w:color="auto"/>
            <w:left w:val="none" w:sz="0" w:space="0" w:color="auto"/>
            <w:bottom w:val="none" w:sz="0" w:space="0" w:color="auto"/>
            <w:right w:val="none" w:sz="0" w:space="0" w:color="auto"/>
          </w:divBdr>
        </w:div>
        <w:div w:id="1726875229">
          <w:marLeft w:val="0"/>
          <w:marRight w:val="0"/>
          <w:marTop w:val="0"/>
          <w:marBottom w:val="0"/>
          <w:divBdr>
            <w:top w:val="none" w:sz="0" w:space="0" w:color="auto"/>
            <w:left w:val="none" w:sz="0" w:space="0" w:color="auto"/>
            <w:bottom w:val="none" w:sz="0" w:space="0" w:color="auto"/>
            <w:right w:val="none" w:sz="0" w:space="0" w:color="auto"/>
          </w:divBdr>
        </w:div>
        <w:div w:id="882717439">
          <w:marLeft w:val="0"/>
          <w:marRight w:val="0"/>
          <w:marTop w:val="0"/>
          <w:marBottom w:val="0"/>
          <w:divBdr>
            <w:top w:val="none" w:sz="0" w:space="0" w:color="auto"/>
            <w:left w:val="none" w:sz="0" w:space="0" w:color="auto"/>
            <w:bottom w:val="none" w:sz="0" w:space="0" w:color="auto"/>
            <w:right w:val="none" w:sz="0" w:space="0" w:color="auto"/>
          </w:divBdr>
        </w:div>
        <w:div w:id="2006393645">
          <w:marLeft w:val="0"/>
          <w:marRight w:val="0"/>
          <w:marTop w:val="0"/>
          <w:marBottom w:val="0"/>
          <w:divBdr>
            <w:top w:val="none" w:sz="0" w:space="0" w:color="auto"/>
            <w:left w:val="none" w:sz="0" w:space="0" w:color="auto"/>
            <w:bottom w:val="none" w:sz="0" w:space="0" w:color="auto"/>
            <w:right w:val="none" w:sz="0" w:space="0" w:color="auto"/>
          </w:divBdr>
        </w:div>
        <w:div w:id="2062290402">
          <w:marLeft w:val="0"/>
          <w:marRight w:val="0"/>
          <w:marTop w:val="0"/>
          <w:marBottom w:val="0"/>
          <w:divBdr>
            <w:top w:val="none" w:sz="0" w:space="0" w:color="auto"/>
            <w:left w:val="none" w:sz="0" w:space="0" w:color="auto"/>
            <w:bottom w:val="none" w:sz="0" w:space="0" w:color="auto"/>
            <w:right w:val="none" w:sz="0" w:space="0" w:color="auto"/>
          </w:divBdr>
        </w:div>
        <w:div w:id="272784420">
          <w:marLeft w:val="0"/>
          <w:marRight w:val="0"/>
          <w:marTop w:val="0"/>
          <w:marBottom w:val="0"/>
          <w:divBdr>
            <w:top w:val="none" w:sz="0" w:space="0" w:color="auto"/>
            <w:left w:val="none" w:sz="0" w:space="0" w:color="auto"/>
            <w:bottom w:val="none" w:sz="0" w:space="0" w:color="auto"/>
            <w:right w:val="none" w:sz="0" w:space="0" w:color="auto"/>
          </w:divBdr>
        </w:div>
        <w:div w:id="1803888052">
          <w:marLeft w:val="0"/>
          <w:marRight w:val="0"/>
          <w:marTop w:val="0"/>
          <w:marBottom w:val="0"/>
          <w:divBdr>
            <w:top w:val="none" w:sz="0" w:space="0" w:color="auto"/>
            <w:left w:val="none" w:sz="0" w:space="0" w:color="auto"/>
            <w:bottom w:val="none" w:sz="0" w:space="0" w:color="auto"/>
            <w:right w:val="none" w:sz="0" w:space="0" w:color="auto"/>
          </w:divBdr>
        </w:div>
        <w:div w:id="1825968072">
          <w:marLeft w:val="0"/>
          <w:marRight w:val="0"/>
          <w:marTop w:val="0"/>
          <w:marBottom w:val="0"/>
          <w:divBdr>
            <w:top w:val="none" w:sz="0" w:space="0" w:color="auto"/>
            <w:left w:val="none" w:sz="0" w:space="0" w:color="auto"/>
            <w:bottom w:val="none" w:sz="0" w:space="0" w:color="auto"/>
            <w:right w:val="none" w:sz="0" w:space="0" w:color="auto"/>
          </w:divBdr>
        </w:div>
        <w:div w:id="50271522">
          <w:marLeft w:val="0"/>
          <w:marRight w:val="0"/>
          <w:marTop w:val="0"/>
          <w:marBottom w:val="0"/>
          <w:divBdr>
            <w:top w:val="none" w:sz="0" w:space="0" w:color="auto"/>
            <w:left w:val="none" w:sz="0" w:space="0" w:color="auto"/>
            <w:bottom w:val="none" w:sz="0" w:space="0" w:color="auto"/>
            <w:right w:val="none" w:sz="0" w:space="0" w:color="auto"/>
          </w:divBdr>
        </w:div>
        <w:div w:id="1019240551">
          <w:marLeft w:val="0"/>
          <w:marRight w:val="0"/>
          <w:marTop w:val="0"/>
          <w:marBottom w:val="0"/>
          <w:divBdr>
            <w:top w:val="none" w:sz="0" w:space="0" w:color="auto"/>
            <w:left w:val="none" w:sz="0" w:space="0" w:color="auto"/>
            <w:bottom w:val="none" w:sz="0" w:space="0" w:color="auto"/>
            <w:right w:val="none" w:sz="0" w:space="0" w:color="auto"/>
          </w:divBdr>
        </w:div>
        <w:div w:id="2129010043">
          <w:marLeft w:val="0"/>
          <w:marRight w:val="0"/>
          <w:marTop w:val="0"/>
          <w:marBottom w:val="0"/>
          <w:divBdr>
            <w:top w:val="none" w:sz="0" w:space="0" w:color="auto"/>
            <w:left w:val="none" w:sz="0" w:space="0" w:color="auto"/>
            <w:bottom w:val="none" w:sz="0" w:space="0" w:color="auto"/>
            <w:right w:val="none" w:sz="0" w:space="0" w:color="auto"/>
          </w:divBdr>
        </w:div>
        <w:div w:id="110710769">
          <w:marLeft w:val="0"/>
          <w:marRight w:val="0"/>
          <w:marTop w:val="0"/>
          <w:marBottom w:val="0"/>
          <w:divBdr>
            <w:top w:val="none" w:sz="0" w:space="0" w:color="auto"/>
            <w:left w:val="none" w:sz="0" w:space="0" w:color="auto"/>
            <w:bottom w:val="none" w:sz="0" w:space="0" w:color="auto"/>
            <w:right w:val="none" w:sz="0" w:space="0" w:color="auto"/>
          </w:divBdr>
        </w:div>
        <w:div w:id="1735470278">
          <w:marLeft w:val="0"/>
          <w:marRight w:val="0"/>
          <w:marTop w:val="0"/>
          <w:marBottom w:val="0"/>
          <w:divBdr>
            <w:top w:val="none" w:sz="0" w:space="0" w:color="auto"/>
            <w:left w:val="none" w:sz="0" w:space="0" w:color="auto"/>
            <w:bottom w:val="none" w:sz="0" w:space="0" w:color="auto"/>
            <w:right w:val="none" w:sz="0" w:space="0" w:color="auto"/>
          </w:divBdr>
        </w:div>
        <w:div w:id="990600819">
          <w:marLeft w:val="0"/>
          <w:marRight w:val="0"/>
          <w:marTop w:val="0"/>
          <w:marBottom w:val="0"/>
          <w:divBdr>
            <w:top w:val="none" w:sz="0" w:space="0" w:color="auto"/>
            <w:left w:val="none" w:sz="0" w:space="0" w:color="auto"/>
            <w:bottom w:val="none" w:sz="0" w:space="0" w:color="auto"/>
            <w:right w:val="none" w:sz="0" w:space="0" w:color="auto"/>
          </w:divBdr>
        </w:div>
        <w:div w:id="2092697807">
          <w:marLeft w:val="0"/>
          <w:marRight w:val="0"/>
          <w:marTop w:val="0"/>
          <w:marBottom w:val="0"/>
          <w:divBdr>
            <w:top w:val="none" w:sz="0" w:space="0" w:color="auto"/>
            <w:left w:val="none" w:sz="0" w:space="0" w:color="auto"/>
            <w:bottom w:val="none" w:sz="0" w:space="0" w:color="auto"/>
            <w:right w:val="none" w:sz="0" w:space="0" w:color="auto"/>
          </w:divBdr>
        </w:div>
        <w:div w:id="2048682037">
          <w:marLeft w:val="0"/>
          <w:marRight w:val="0"/>
          <w:marTop w:val="0"/>
          <w:marBottom w:val="0"/>
          <w:divBdr>
            <w:top w:val="none" w:sz="0" w:space="0" w:color="auto"/>
            <w:left w:val="none" w:sz="0" w:space="0" w:color="auto"/>
            <w:bottom w:val="none" w:sz="0" w:space="0" w:color="auto"/>
            <w:right w:val="none" w:sz="0" w:space="0" w:color="auto"/>
          </w:divBdr>
        </w:div>
        <w:div w:id="1370764690">
          <w:marLeft w:val="0"/>
          <w:marRight w:val="0"/>
          <w:marTop w:val="0"/>
          <w:marBottom w:val="0"/>
          <w:divBdr>
            <w:top w:val="none" w:sz="0" w:space="0" w:color="auto"/>
            <w:left w:val="none" w:sz="0" w:space="0" w:color="auto"/>
            <w:bottom w:val="none" w:sz="0" w:space="0" w:color="auto"/>
            <w:right w:val="none" w:sz="0" w:space="0" w:color="auto"/>
          </w:divBdr>
        </w:div>
        <w:div w:id="883566387">
          <w:marLeft w:val="0"/>
          <w:marRight w:val="0"/>
          <w:marTop w:val="0"/>
          <w:marBottom w:val="0"/>
          <w:divBdr>
            <w:top w:val="none" w:sz="0" w:space="0" w:color="auto"/>
            <w:left w:val="none" w:sz="0" w:space="0" w:color="auto"/>
            <w:bottom w:val="none" w:sz="0" w:space="0" w:color="auto"/>
            <w:right w:val="none" w:sz="0" w:space="0" w:color="auto"/>
          </w:divBdr>
        </w:div>
        <w:div w:id="1947349123">
          <w:marLeft w:val="0"/>
          <w:marRight w:val="0"/>
          <w:marTop w:val="0"/>
          <w:marBottom w:val="0"/>
          <w:divBdr>
            <w:top w:val="none" w:sz="0" w:space="0" w:color="auto"/>
            <w:left w:val="none" w:sz="0" w:space="0" w:color="auto"/>
            <w:bottom w:val="none" w:sz="0" w:space="0" w:color="auto"/>
            <w:right w:val="none" w:sz="0" w:space="0" w:color="auto"/>
          </w:divBdr>
        </w:div>
        <w:div w:id="821853447">
          <w:marLeft w:val="0"/>
          <w:marRight w:val="0"/>
          <w:marTop w:val="0"/>
          <w:marBottom w:val="0"/>
          <w:divBdr>
            <w:top w:val="none" w:sz="0" w:space="0" w:color="auto"/>
            <w:left w:val="none" w:sz="0" w:space="0" w:color="auto"/>
            <w:bottom w:val="none" w:sz="0" w:space="0" w:color="auto"/>
            <w:right w:val="none" w:sz="0" w:space="0" w:color="auto"/>
          </w:divBdr>
        </w:div>
        <w:div w:id="418138874">
          <w:marLeft w:val="0"/>
          <w:marRight w:val="0"/>
          <w:marTop w:val="0"/>
          <w:marBottom w:val="0"/>
          <w:divBdr>
            <w:top w:val="none" w:sz="0" w:space="0" w:color="auto"/>
            <w:left w:val="none" w:sz="0" w:space="0" w:color="auto"/>
            <w:bottom w:val="none" w:sz="0" w:space="0" w:color="auto"/>
            <w:right w:val="none" w:sz="0" w:space="0" w:color="auto"/>
          </w:divBdr>
        </w:div>
        <w:div w:id="29960162">
          <w:marLeft w:val="0"/>
          <w:marRight w:val="0"/>
          <w:marTop w:val="0"/>
          <w:marBottom w:val="0"/>
          <w:divBdr>
            <w:top w:val="none" w:sz="0" w:space="0" w:color="auto"/>
            <w:left w:val="none" w:sz="0" w:space="0" w:color="auto"/>
            <w:bottom w:val="none" w:sz="0" w:space="0" w:color="auto"/>
            <w:right w:val="none" w:sz="0" w:space="0" w:color="auto"/>
          </w:divBdr>
        </w:div>
        <w:div w:id="436752052">
          <w:marLeft w:val="0"/>
          <w:marRight w:val="0"/>
          <w:marTop w:val="0"/>
          <w:marBottom w:val="0"/>
          <w:divBdr>
            <w:top w:val="none" w:sz="0" w:space="0" w:color="auto"/>
            <w:left w:val="none" w:sz="0" w:space="0" w:color="auto"/>
            <w:bottom w:val="none" w:sz="0" w:space="0" w:color="auto"/>
            <w:right w:val="none" w:sz="0" w:space="0" w:color="auto"/>
          </w:divBdr>
        </w:div>
        <w:div w:id="1604411094">
          <w:marLeft w:val="0"/>
          <w:marRight w:val="0"/>
          <w:marTop w:val="0"/>
          <w:marBottom w:val="0"/>
          <w:divBdr>
            <w:top w:val="none" w:sz="0" w:space="0" w:color="auto"/>
            <w:left w:val="none" w:sz="0" w:space="0" w:color="auto"/>
            <w:bottom w:val="none" w:sz="0" w:space="0" w:color="auto"/>
            <w:right w:val="none" w:sz="0" w:space="0" w:color="auto"/>
          </w:divBdr>
        </w:div>
        <w:div w:id="1527282969">
          <w:marLeft w:val="0"/>
          <w:marRight w:val="0"/>
          <w:marTop w:val="0"/>
          <w:marBottom w:val="0"/>
          <w:divBdr>
            <w:top w:val="none" w:sz="0" w:space="0" w:color="auto"/>
            <w:left w:val="none" w:sz="0" w:space="0" w:color="auto"/>
            <w:bottom w:val="none" w:sz="0" w:space="0" w:color="auto"/>
            <w:right w:val="none" w:sz="0" w:space="0" w:color="auto"/>
          </w:divBdr>
        </w:div>
        <w:div w:id="1314606437">
          <w:marLeft w:val="0"/>
          <w:marRight w:val="0"/>
          <w:marTop w:val="0"/>
          <w:marBottom w:val="0"/>
          <w:divBdr>
            <w:top w:val="none" w:sz="0" w:space="0" w:color="auto"/>
            <w:left w:val="none" w:sz="0" w:space="0" w:color="auto"/>
            <w:bottom w:val="none" w:sz="0" w:space="0" w:color="auto"/>
            <w:right w:val="none" w:sz="0" w:space="0" w:color="auto"/>
          </w:divBdr>
        </w:div>
        <w:div w:id="1080101129">
          <w:marLeft w:val="0"/>
          <w:marRight w:val="0"/>
          <w:marTop w:val="0"/>
          <w:marBottom w:val="0"/>
          <w:divBdr>
            <w:top w:val="none" w:sz="0" w:space="0" w:color="auto"/>
            <w:left w:val="none" w:sz="0" w:space="0" w:color="auto"/>
            <w:bottom w:val="none" w:sz="0" w:space="0" w:color="auto"/>
            <w:right w:val="none" w:sz="0" w:space="0" w:color="auto"/>
          </w:divBdr>
        </w:div>
        <w:div w:id="996499409">
          <w:marLeft w:val="0"/>
          <w:marRight w:val="0"/>
          <w:marTop w:val="0"/>
          <w:marBottom w:val="0"/>
          <w:divBdr>
            <w:top w:val="none" w:sz="0" w:space="0" w:color="auto"/>
            <w:left w:val="none" w:sz="0" w:space="0" w:color="auto"/>
            <w:bottom w:val="none" w:sz="0" w:space="0" w:color="auto"/>
            <w:right w:val="none" w:sz="0" w:space="0" w:color="auto"/>
          </w:divBdr>
        </w:div>
        <w:div w:id="172889412">
          <w:marLeft w:val="0"/>
          <w:marRight w:val="0"/>
          <w:marTop w:val="0"/>
          <w:marBottom w:val="0"/>
          <w:divBdr>
            <w:top w:val="none" w:sz="0" w:space="0" w:color="auto"/>
            <w:left w:val="none" w:sz="0" w:space="0" w:color="auto"/>
            <w:bottom w:val="none" w:sz="0" w:space="0" w:color="auto"/>
            <w:right w:val="none" w:sz="0" w:space="0" w:color="auto"/>
          </w:divBdr>
        </w:div>
        <w:div w:id="1332444453">
          <w:marLeft w:val="0"/>
          <w:marRight w:val="0"/>
          <w:marTop w:val="0"/>
          <w:marBottom w:val="0"/>
          <w:divBdr>
            <w:top w:val="none" w:sz="0" w:space="0" w:color="auto"/>
            <w:left w:val="none" w:sz="0" w:space="0" w:color="auto"/>
            <w:bottom w:val="none" w:sz="0" w:space="0" w:color="auto"/>
            <w:right w:val="none" w:sz="0" w:space="0" w:color="auto"/>
          </w:divBdr>
        </w:div>
        <w:div w:id="577205179">
          <w:marLeft w:val="0"/>
          <w:marRight w:val="0"/>
          <w:marTop w:val="0"/>
          <w:marBottom w:val="0"/>
          <w:divBdr>
            <w:top w:val="none" w:sz="0" w:space="0" w:color="auto"/>
            <w:left w:val="none" w:sz="0" w:space="0" w:color="auto"/>
            <w:bottom w:val="none" w:sz="0" w:space="0" w:color="auto"/>
            <w:right w:val="none" w:sz="0" w:space="0" w:color="auto"/>
          </w:divBdr>
        </w:div>
        <w:div w:id="2071728098">
          <w:marLeft w:val="0"/>
          <w:marRight w:val="0"/>
          <w:marTop w:val="0"/>
          <w:marBottom w:val="0"/>
          <w:divBdr>
            <w:top w:val="none" w:sz="0" w:space="0" w:color="auto"/>
            <w:left w:val="none" w:sz="0" w:space="0" w:color="auto"/>
            <w:bottom w:val="none" w:sz="0" w:space="0" w:color="auto"/>
            <w:right w:val="none" w:sz="0" w:space="0" w:color="auto"/>
          </w:divBdr>
        </w:div>
        <w:div w:id="1733965680">
          <w:marLeft w:val="0"/>
          <w:marRight w:val="0"/>
          <w:marTop w:val="0"/>
          <w:marBottom w:val="0"/>
          <w:divBdr>
            <w:top w:val="none" w:sz="0" w:space="0" w:color="auto"/>
            <w:left w:val="none" w:sz="0" w:space="0" w:color="auto"/>
            <w:bottom w:val="none" w:sz="0" w:space="0" w:color="auto"/>
            <w:right w:val="none" w:sz="0" w:space="0" w:color="auto"/>
          </w:divBdr>
        </w:div>
        <w:div w:id="1261526680">
          <w:marLeft w:val="0"/>
          <w:marRight w:val="0"/>
          <w:marTop w:val="0"/>
          <w:marBottom w:val="0"/>
          <w:divBdr>
            <w:top w:val="none" w:sz="0" w:space="0" w:color="auto"/>
            <w:left w:val="none" w:sz="0" w:space="0" w:color="auto"/>
            <w:bottom w:val="none" w:sz="0" w:space="0" w:color="auto"/>
            <w:right w:val="none" w:sz="0" w:space="0" w:color="auto"/>
          </w:divBdr>
        </w:div>
        <w:div w:id="287013824">
          <w:marLeft w:val="0"/>
          <w:marRight w:val="0"/>
          <w:marTop w:val="0"/>
          <w:marBottom w:val="0"/>
          <w:divBdr>
            <w:top w:val="none" w:sz="0" w:space="0" w:color="auto"/>
            <w:left w:val="none" w:sz="0" w:space="0" w:color="auto"/>
            <w:bottom w:val="none" w:sz="0" w:space="0" w:color="auto"/>
            <w:right w:val="none" w:sz="0" w:space="0" w:color="auto"/>
          </w:divBdr>
        </w:div>
        <w:div w:id="340204706">
          <w:marLeft w:val="0"/>
          <w:marRight w:val="0"/>
          <w:marTop w:val="0"/>
          <w:marBottom w:val="0"/>
          <w:divBdr>
            <w:top w:val="none" w:sz="0" w:space="0" w:color="auto"/>
            <w:left w:val="none" w:sz="0" w:space="0" w:color="auto"/>
            <w:bottom w:val="none" w:sz="0" w:space="0" w:color="auto"/>
            <w:right w:val="none" w:sz="0" w:space="0" w:color="auto"/>
          </w:divBdr>
        </w:div>
        <w:div w:id="48042880">
          <w:marLeft w:val="0"/>
          <w:marRight w:val="0"/>
          <w:marTop w:val="0"/>
          <w:marBottom w:val="0"/>
          <w:divBdr>
            <w:top w:val="none" w:sz="0" w:space="0" w:color="auto"/>
            <w:left w:val="none" w:sz="0" w:space="0" w:color="auto"/>
            <w:bottom w:val="none" w:sz="0" w:space="0" w:color="auto"/>
            <w:right w:val="none" w:sz="0" w:space="0" w:color="auto"/>
          </w:divBdr>
        </w:div>
        <w:div w:id="302005677">
          <w:marLeft w:val="0"/>
          <w:marRight w:val="0"/>
          <w:marTop w:val="0"/>
          <w:marBottom w:val="0"/>
          <w:divBdr>
            <w:top w:val="none" w:sz="0" w:space="0" w:color="auto"/>
            <w:left w:val="none" w:sz="0" w:space="0" w:color="auto"/>
            <w:bottom w:val="none" w:sz="0" w:space="0" w:color="auto"/>
            <w:right w:val="none" w:sz="0" w:space="0" w:color="auto"/>
          </w:divBdr>
        </w:div>
        <w:div w:id="646059369">
          <w:marLeft w:val="0"/>
          <w:marRight w:val="0"/>
          <w:marTop w:val="0"/>
          <w:marBottom w:val="0"/>
          <w:divBdr>
            <w:top w:val="none" w:sz="0" w:space="0" w:color="auto"/>
            <w:left w:val="none" w:sz="0" w:space="0" w:color="auto"/>
            <w:bottom w:val="none" w:sz="0" w:space="0" w:color="auto"/>
            <w:right w:val="none" w:sz="0" w:space="0" w:color="auto"/>
          </w:divBdr>
        </w:div>
        <w:div w:id="1726833818">
          <w:marLeft w:val="0"/>
          <w:marRight w:val="0"/>
          <w:marTop w:val="0"/>
          <w:marBottom w:val="0"/>
          <w:divBdr>
            <w:top w:val="none" w:sz="0" w:space="0" w:color="auto"/>
            <w:left w:val="none" w:sz="0" w:space="0" w:color="auto"/>
            <w:bottom w:val="none" w:sz="0" w:space="0" w:color="auto"/>
            <w:right w:val="none" w:sz="0" w:space="0" w:color="auto"/>
          </w:divBdr>
        </w:div>
        <w:div w:id="367685595">
          <w:marLeft w:val="0"/>
          <w:marRight w:val="0"/>
          <w:marTop w:val="0"/>
          <w:marBottom w:val="0"/>
          <w:divBdr>
            <w:top w:val="none" w:sz="0" w:space="0" w:color="auto"/>
            <w:left w:val="none" w:sz="0" w:space="0" w:color="auto"/>
            <w:bottom w:val="none" w:sz="0" w:space="0" w:color="auto"/>
            <w:right w:val="none" w:sz="0" w:space="0" w:color="auto"/>
          </w:divBdr>
        </w:div>
        <w:div w:id="1422339956">
          <w:marLeft w:val="0"/>
          <w:marRight w:val="0"/>
          <w:marTop w:val="0"/>
          <w:marBottom w:val="0"/>
          <w:divBdr>
            <w:top w:val="none" w:sz="0" w:space="0" w:color="auto"/>
            <w:left w:val="none" w:sz="0" w:space="0" w:color="auto"/>
            <w:bottom w:val="none" w:sz="0" w:space="0" w:color="auto"/>
            <w:right w:val="none" w:sz="0" w:space="0" w:color="auto"/>
          </w:divBdr>
        </w:div>
        <w:div w:id="207449824">
          <w:marLeft w:val="0"/>
          <w:marRight w:val="0"/>
          <w:marTop w:val="0"/>
          <w:marBottom w:val="0"/>
          <w:divBdr>
            <w:top w:val="none" w:sz="0" w:space="0" w:color="auto"/>
            <w:left w:val="none" w:sz="0" w:space="0" w:color="auto"/>
            <w:bottom w:val="none" w:sz="0" w:space="0" w:color="auto"/>
            <w:right w:val="none" w:sz="0" w:space="0" w:color="auto"/>
          </w:divBdr>
        </w:div>
        <w:div w:id="642929416">
          <w:marLeft w:val="0"/>
          <w:marRight w:val="0"/>
          <w:marTop w:val="0"/>
          <w:marBottom w:val="0"/>
          <w:divBdr>
            <w:top w:val="none" w:sz="0" w:space="0" w:color="auto"/>
            <w:left w:val="none" w:sz="0" w:space="0" w:color="auto"/>
            <w:bottom w:val="none" w:sz="0" w:space="0" w:color="auto"/>
            <w:right w:val="none" w:sz="0" w:space="0" w:color="auto"/>
          </w:divBdr>
        </w:div>
        <w:div w:id="118962628">
          <w:marLeft w:val="0"/>
          <w:marRight w:val="0"/>
          <w:marTop w:val="0"/>
          <w:marBottom w:val="0"/>
          <w:divBdr>
            <w:top w:val="none" w:sz="0" w:space="0" w:color="auto"/>
            <w:left w:val="none" w:sz="0" w:space="0" w:color="auto"/>
            <w:bottom w:val="none" w:sz="0" w:space="0" w:color="auto"/>
            <w:right w:val="none" w:sz="0" w:space="0" w:color="auto"/>
          </w:divBdr>
        </w:div>
        <w:div w:id="578294945">
          <w:marLeft w:val="0"/>
          <w:marRight w:val="0"/>
          <w:marTop w:val="0"/>
          <w:marBottom w:val="0"/>
          <w:divBdr>
            <w:top w:val="none" w:sz="0" w:space="0" w:color="auto"/>
            <w:left w:val="none" w:sz="0" w:space="0" w:color="auto"/>
            <w:bottom w:val="none" w:sz="0" w:space="0" w:color="auto"/>
            <w:right w:val="none" w:sz="0" w:space="0" w:color="auto"/>
          </w:divBdr>
        </w:div>
        <w:div w:id="1851136856">
          <w:marLeft w:val="0"/>
          <w:marRight w:val="0"/>
          <w:marTop w:val="0"/>
          <w:marBottom w:val="0"/>
          <w:divBdr>
            <w:top w:val="none" w:sz="0" w:space="0" w:color="auto"/>
            <w:left w:val="none" w:sz="0" w:space="0" w:color="auto"/>
            <w:bottom w:val="none" w:sz="0" w:space="0" w:color="auto"/>
            <w:right w:val="none" w:sz="0" w:space="0" w:color="auto"/>
          </w:divBdr>
        </w:div>
        <w:div w:id="2110540349">
          <w:marLeft w:val="0"/>
          <w:marRight w:val="0"/>
          <w:marTop w:val="0"/>
          <w:marBottom w:val="0"/>
          <w:divBdr>
            <w:top w:val="none" w:sz="0" w:space="0" w:color="auto"/>
            <w:left w:val="none" w:sz="0" w:space="0" w:color="auto"/>
            <w:bottom w:val="none" w:sz="0" w:space="0" w:color="auto"/>
            <w:right w:val="none" w:sz="0" w:space="0" w:color="auto"/>
          </w:divBdr>
        </w:div>
        <w:div w:id="773398773">
          <w:marLeft w:val="0"/>
          <w:marRight w:val="0"/>
          <w:marTop w:val="0"/>
          <w:marBottom w:val="0"/>
          <w:divBdr>
            <w:top w:val="none" w:sz="0" w:space="0" w:color="auto"/>
            <w:left w:val="none" w:sz="0" w:space="0" w:color="auto"/>
            <w:bottom w:val="none" w:sz="0" w:space="0" w:color="auto"/>
            <w:right w:val="none" w:sz="0" w:space="0" w:color="auto"/>
          </w:divBdr>
        </w:div>
        <w:div w:id="1461339457">
          <w:marLeft w:val="0"/>
          <w:marRight w:val="0"/>
          <w:marTop w:val="0"/>
          <w:marBottom w:val="0"/>
          <w:divBdr>
            <w:top w:val="none" w:sz="0" w:space="0" w:color="auto"/>
            <w:left w:val="none" w:sz="0" w:space="0" w:color="auto"/>
            <w:bottom w:val="none" w:sz="0" w:space="0" w:color="auto"/>
            <w:right w:val="none" w:sz="0" w:space="0" w:color="auto"/>
          </w:divBdr>
        </w:div>
        <w:div w:id="1999141527">
          <w:marLeft w:val="0"/>
          <w:marRight w:val="0"/>
          <w:marTop w:val="0"/>
          <w:marBottom w:val="0"/>
          <w:divBdr>
            <w:top w:val="none" w:sz="0" w:space="0" w:color="auto"/>
            <w:left w:val="none" w:sz="0" w:space="0" w:color="auto"/>
            <w:bottom w:val="none" w:sz="0" w:space="0" w:color="auto"/>
            <w:right w:val="none" w:sz="0" w:space="0" w:color="auto"/>
          </w:divBdr>
        </w:div>
        <w:div w:id="436025121">
          <w:marLeft w:val="0"/>
          <w:marRight w:val="0"/>
          <w:marTop w:val="0"/>
          <w:marBottom w:val="0"/>
          <w:divBdr>
            <w:top w:val="none" w:sz="0" w:space="0" w:color="auto"/>
            <w:left w:val="none" w:sz="0" w:space="0" w:color="auto"/>
            <w:bottom w:val="none" w:sz="0" w:space="0" w:color="auto"/>
            <w:right w:val="none" w:sz="0" w:space="0" w:color="auto"/>
          </w:divBdr>
        </w:div>
        <w:div w:id="326179589">
          <w:marLeft w:val="0"/>
          <w:marRight w:val="0"/>
          <w:marTop w:val="0"/>
          <w:marBottom w:val="0"/>
          <w:divBdr>
            <w:top w:val="none" w:sz="0" w:space="0" w:color="auto"/>
            <w:left w:val="none" w:sz="0" w:space="0" w:color="auto"/>
            <w:bottom w:val="none" w:sz="0" w:space="0" w:color="auto"/>
            <w:right w:val="none" w:sz="0" w:space="0" w:color="auto"/>
          </w:divBdr>
        </w:div>
        <w:div w:id="812865176">
          <w:marLeft w:val="0"/>
          <w:marRight w:val="0"/>
          <w:marTop w:val="0"/>
          <w:marBottom w:val="0"/>
          <w:divBdr>
            <w:top w:val="none" w:sz="0" w:space="0" w:color="auto"/>
            <w:left w:val="none" w:sz="0" w:space="0" w:color="auto"/>
            <w:bottom w:val="none" w:sz="0" w:space="0" w:color="auto"/>
            <w:right w:val="none" w:sz="0" w:space="0" w:color="auto"/>
          </w:divBdr>
        </w:div>
        <w:div w:id="526218648">
          <w:marLeft w:val="0"/>
          <w:marRight w:val="0"/>
          <w:marTop w:val="0"/>
          <w:marBottom w:val="0"/>
          <w:divBdr>
            <w:top w:val="none" w:sz="0" w:space="0" w:color="auto"/>
            <w:left w:val="none" w:sz="0" w:space="0" w:color="auto"/>
            <w:bottom w:val="none" w:sz="0" w:space="0" w:color="auto"/>
            <w:right w:val="none" w:sz="0" w:space="0" w:color="auto"/>
          </w:divBdr>
        </w:div>
        <w:div w:id="1909992936">
          <w:marLeft w:val="0"/>
          <w:marRight w:val="0"/>
          <w:marTop w:val="0"/>
          <w:marBottom w:val="0"/>
          <w:divBdr>
            <w:top w:val="none" w:sz="0" w:space="0" w:color="auto"/>
            <w:left w:val="none" w:sz="0" w:space="0" w:color="auto"/>
            <w:bottom w:val="none" w:sz="0" w:space="0" w:color="auto"/>
            <w:right w:val="none" w:sz="0" w:space="0" w:color="auto"/>
          </w:divBdr>
        </w:div>
        <w:div w:id="962619115">
          <w:marLeft w:val="0"/>
          <w:marRight w:val="0"/>
          <w:marTop w:val="0"/>
          <w:marBottom w:val="0"/>
          <w:divBdr>
            <w:top w:val="none" w:sz="0" w:space="0" w:color="auto"/>
            <w:left w:val="none" w:sz="0" w:space="0" w:color="auto"/>
            <w:bottom w:val="none" w:sz="0" w:space="0" w:color="auto"/>
            <w:right w:val="none" w:sz="0" w:space="0" w:color="auto"/>
          </w:divBdr>
        </w:div>
        <w:div w:id="1574504888">
          <w:marLeft w:val="0"/>
          <w:marRight w:val="0"/>
          <w:marTop w:val="0"/>
          <w:marBottom w:val="0"/>
          <w:divBdr>
            <w:top w:val="none" w:sz="0" w:space="0" w:color="auto"/>
            <w:left w:val="none" w:sz="0" w:space="0" w:color="auto"/>
            <w:bottom w:val="none" w:sz="0" w:space="0" w:color="auto"/>
            <w:right w:val="none" w:sz="0" w:space="0" w:color="auto"/>
          </w:divBdr>
        </w:div>
      </w:divsChild>
    </w:div>
    <w:div w:id="1835074004">
      <w:bodyDiv w:val="1"/>
      <w:marLeft w:val="0"/>
      <w:marRight w:val="0"/>
      <w:marTop w:val="0"/>
      <w:marBottom w:val="0"/>
      <w:divBdr>
        <w:top w:val="none" w:sz="0" w:space="0" w:color="auto"/>
        <w:left w:val="none" w:sz="0" w:space="0" w:color="auto"/>
        <w:bottom w:val="none" w:sz="0" w:space="0" w:color="auto"/>
        <w:right w:val="none" w:sz="0" w:space="0" w:color="auto"/>
      </w:divBdr>
      <w:divsChild>
        <w:div w:id="180629803">
          <w:marLeft w:val="0"/>
          <w:marRight w:val="0"/>
          <w:marTop w:val="0"/>
          <w:marBottom w:val="0"/>
          <w:divBdr>
            <w:top w:val="none" w:sz="0" w:space="0" w:color="auto"/>
            <w:left w:val="none" w:sz="0" w:space="0" w:color="auto"/>
            <w:bottom w:val="none" w:sz="0" w:space="0" w:color="auto"/>
            <w:right w:val="none" w:sz="0" w:space="0" w:color="auto"/>
          </w:divBdr>
        </w:div>
        <w:div w:id="1233739975">
          <w:marLeft w:val="0"/>
          <w:marRight w:val="0"/>
          <w:marTop w:val="0"/>
          <w:marBottom w:val="0"/>
          <w:divBdr>
            <w:top w:val="none" w:sz="0" w:space="0" w:color="auto"/>
            <w:left w:val="none" w:sz="0" w:space="0" w:color="auto"/>
            <w:bottom w:val="none" w:sz="0" w:space="0" w:color="auto"/>
            <w:right w:val="none" w:sz="0" w:space="0" w:color="auto"/>
          </w:divBdr>
        </w:div>
        <w:div w:id="1546599334">
          <w:marLeft w:val="0"/>
          <w:marRight w:val="0"/>
          <w:marTop w:val="0"/>
          <w:marBottom w:val="0"/>
          <w:divBdr>
            <w:top w:val="none" w:sz="0" w:space="0" w:color="auto"/>
            <w:left w:val="none" w:sz="0" w:space="0" w:color="auto"/>
            <w:bottom w:val="none" w:sz="0" w:space="0" w:color="auto"/>
            <w:right w:val="none" w:sz="0" w:space="0" w:color="auto"/>
          </w:divBdr>
        </w:div>
        <w:div w:id="1583835113">
          <w:marLeft w:val="0"/>
          <w:marRight w:val="0"/>
          <w:marTop w:val="0"/>
          <w:marBottom w:val="0"/>
          <w:divBdr>
            <w:top w:val="none" w:sz="0" w:space="0" w:color="auto"/>
            <w:left w:val="none" w:sz="0" w:space="0" w:color="auto"/>
            <w:bottom w:val="none" w:sz="0" w:space="0" w:color="auto"/>
            <w:right w:val="none" w:sz="0" w:space="0" w:color="auto"/>
          </w:divBdr>
        </w:div>
        <w:div w:id="9795502">
          <w:marLeft w:val="0"/>
          <w:marRight w:val="0"/>
          <w:marTop w:val="0"/>
          <w:marBottom w:val="0"/>
          <w:divBdr>
            <w:top w:val="none" w:sz="0" w:space="0" w:color="auto"/>
            <w:left w:val="none" w:sz="0" w:space="0" w:color="auto"/>
            <w:bottom w:val="none" w:sz="0" w:space="0" w:color="auto"/>
            <w:right w:val="none" w:sz="0" w:space="0" w:color="auto"/>
          </w:divBdr>
        </w:div>
      </w:divsChild>
    </w:div>
    <w:div w:id="1858805443">
      <w:bodyDiv w:val="1"/>
      <w:marLeft w:val="0"/>
      <w:marRight w:val="0"/>
      <w:marTop w:val="0"/>
      <w:marBottom w:val="0"/>
      <w:divBdr>
        <w:top w:val="none" w:sz="0" w:space="0" w:color="auto"/>
        <w:left w:val="none" w:sz="0" w:space="0" w:color="auto"/>
        <w:bottom w:val="none" w:sz="0" w:space="0" w:color="auto"/>
        <w:right w:val="none" w:sz="0" w:space="0" w:color="auto"/>
      </w:divBdr>
      <w:divsChild>
        <w:div w:id="402726053">
          <w:marLeft w:val="0"/>
          <w:marRight w:val="0"/>
          <w:marTop w:val="0"/>
          <w:marBottom w:val="0"/>
          <w:divBdr>
            <w:top w:val="none" w:sz="0" w:space="0" w:color="auto"/>
            <w:left w:val="none" w:sz="0" w:space="0" w:color="auto"/>
            <w:bottom w:val="none" w:sz="0" w:space="0" w:color="auto"/>
            <w:right w:val="none" w:sz="0" w:space="0" w:color="auto"/>
          </w:divBdr>
        </w:div>
        <w:div w:id="133066536">
          <w:marLeft w:val="0"/>
          <w:marRight w:val="0"/>
          <w:marTop w:val="0"/>
          <w:marBottom w:val="0"/>
          <w:divBdr>
            <w:top w:val="none" w:sz="0" w:space="0" w:color="auto"/>
            <w:left w:val="none" w:sz="0" w:space="0" w:color="auto"/>
            <w:bottom w:val="none" w:sz="0" w:space="0" w:color="auto"/>
            <w:right w:val="none" w:sz="0" w:space="0" w:color="auto"/>
          </w:divBdr>
        </w:div>
        <w:div w:id="151339621">
          <w:marLeft w:val="0"/>
          <w:marRight w:val="0"/>
          <w:marTop w:val="0"/>
          <w:marBottom w:val="0"/>
          <w:divBdr>
            <w:top w:val="none" w:sz="0" w:space="0" w:color="auto"/>
            <w:left w:val="none" w:sz="0" w:space="0" w:color="auto"/>
            <w:bottom w:val="none" w:sz="0" w:space="0" w:color="auto"/>
            <w:right w:val="none" w:sz="0" w:space="0" w:color="auto"/>
          </w:divBdr>
        </w:div>
        <w:div w:id="1217742945">
          <w:marLeft w:val="0"/>
          <w:marRight w:val="0"/>
          <w:marTop w:val="0"/>
          <w:marBottom w:val="0"/>
          <w:divBdr>
            <w:top w:val="none" w:sz="0" w:space="0" w:color="auto"/>
            <w:left w:val="none" w:sz="0" w:space="0" w:color="auto"/>
            <w:bottom w:val="none" w:sz="0" w:space="0" w:color="auto"/>
            <w:right w:val="none" w:sz="0" w:space="0" w:color="auto"/>
          </w:divBdr>
        </w:div>
        <w:div w:id="1124469948">
          <w:marLeft w:val="0"/>
          <w:marRight w:val="0"/>
          <w:marTop w:val="0"/>
          <w:marBottom w:val="0"/>
          <w:divBdr>
            <w:top w:val="none" w:sz="0" w:space="0" w:color="auto"/>
            <w:left w:val="none" w:sz="0" w:space="0" w:color="auto"/>
            <w:bottom w:val="none" w:sz="0" w:space="0" w:color="auto"/>
            <w:right w:val="none" w:sz="0" w:space="0" w:color="auto"/>
          </w:divBdr>
        </w:div>
        <w:div w:id="69549450">
          <w:marLeft w:val="0"/>
          <w:marRight w:val="0"/>
          <w:marTop w:val="0"/>
          <w:marBottom w:val="0"/>
          <w:divBdr>
            <w:top w:val="none" w:sz="0" w:space="0" w:color="auto"/>
            <w:left w:val="none" w:sz="0" w:space="0" w:color="auto"/>
            <w:bottom w:val="none" w:sz="0" w:space="0" w:color="auto"/>
            <w:right w:val="none" w:sz="0" w:space="0" w:color="auto"/>
          </w:divBdr>
        </w:div>
      </w:divsChild>
    </w:div>
    <w:div w:id="1859660128">
      <w:bodyDiv w:val="1"/>
      <w:marLeft w:val="0"/>
      <w:marRight w:val="0"/>
      <w:marTop w:val="0"/>
      <w:marBottom w:val="0"/>
      <w:divBdr>
        <w:top w:val="none" w:sz="0" w:space="0" w:color="auto"/>
        <w:left w:val="none" w:sz="0" w:space="0" w:color="auto"/>
        <w:bottom w:val="none" w:sz="0" w:space="0" w:color="auto"/>
        <w:right w:val="none" w:sz="0" w:space="0" w:color="auto"/>
      </w:divBdr>
      <w:divsChild>
        <w:div w:id="234319144">
          <w:marLeft w:val="0"/>
          <w:marRight w:val="0"/>
          <w:marTop w:val="0"/>
          <w:marBottom w:val="0"/>
          <w:divBdr>
            <w:top w:val="none" w:sz="0" w:space="0" w:color="auto"/>
            <w:left w:val="none" w:sz="0" w:space="0" w:color="auto"/>
            <w:bottom w:val="none" w:sz="0" w:space="0" w:color="auto"/>
            <w:right w:val="none" w:sz="0" w:space="0" w:color="auto"/>
          </w:divBdr>
        </w:div>
        <w:div w:id="1364284684">
          <w:marLeft w:val="0"/>
          <w:marRight w:val="0"/>
          <w:marTop w:val="0"/>
          <w:marBottom w:val="0"/>
          <w:divBdr>
            <w:top w:val="none" w:sz="0" w:space="0" w:color="auto"/>
            <w:left w:val="none" w:sz="0" w:space="0" w:color="auto"/>
            <w:bottom w:val="none" w:sz="0" w:space="0" w:color="auto"/>
            <w:right w:val="none" w:sz="0" w:space="0" w:color="auto"/>
          </w:divBdr>
        </w:div>
        <w:div w:id="1045565989">
          <w:marLeft w:val="0"/>
          <w:marRight w:val="0"/>
          <w:marTop w:val="0"/>
          <w:marBottom w:val="0"/>
          <w:divBdr>
            <w:top w:val="none" w:sz="0" w:space="0" w:color="auto"/>
            <w:left w:val="none" w:sz="0" w:space="0" w:color="auto"/>
            <w:bottom w:val="none" w:sz="0" w:space="0" w:color="auto"/>
            <w:right w:val="none" w:sz="0" w:space="0" w:color="auto"/>
          </w:divBdr>
        </w:div>
        <w:div w:id="630404496">
          <w:marLeft w:val="0"/>
          <w:marRight w:val="0"/>
          <w:marTop w:val="0"/>
          <w:marBottom w:val="0"/>
          <w:divBdr>
            <w:top w:val="none" w:sz="0" w:space="0" w:color="auto"/>
            <w:left w:val="none" w:sz="0" w:space="0" w:color="auto"/>
            <w:bottom w:val="none" w:sz="0" w:space="0" w:color="auto"/>
            <w:right w:val="none" w:sz="0" w:space="0" w:color="auto"/>
          </w:divBdr>
        </w:div>
        <w:div w:id="1634214740">
          <w:marLeft w:val="0"/>
          <w:marRight w:val="0"/>
          <w:marTop w:val="0"/>
          <w:marBottom w:val="0"/>
          <w:divBdr>
            <w:top w:val="none" w:sz="0" w:space="0" w:color="auto"/>
            <w:left w:val="none" w:sz="0" w:space="0" w:color="auto"/>
            <w:bottom w:val="none" w:sz="0" w:space="0" w:color="auto"/>
            <w:right w:val="none" w:sz="0" w:space="0" w:color="auto"/>
          </w:divBdr>
        </w:div>
        <w:div w:id="1861814913">
          <w:marLeft w:val="0"/>
          <w:marRight w:val="0"/>
          <w:marTop w:val="0"/>
          <w:marBottom w:val="0"/>
          <w:divBdr>
            <w:top w:val="none" w:sz="0" w:space="0" w:color="auto"/>
            <w:left w:val="none" w:sz="0" w:space="0" w:color="auto"/>
            <w:bottom w:val="none" w:sz="0" w:space="0" w:color="auto"/>
            <w:right w:val="none" w:sz="0" w:space="0" w:color="auto"/>
          </w:divBdr>
        </w:div>
        <w:div w:id="307706147">
          <w:marLeft w:val="0"/>
          <w:marRight w:val="0"/>
          <w:marTop w:val="0"/>
          <w:marBottom w:val="0"/>
          <w:divBdr>
            <w:top w:val="none" w:sz="0" w:space="0" w:color="auto"/>
            <w:left w:val="none" w:sz="0" w:space="0" w:color="auto"/>
            <w:bottom w:val="none" w:sz="0" w:space="0" w:color="auto"/>
            <w:right w:val="none" w:sz="0" w:space="0" w:color="auto"/>
          </w:divBdr>
        </w:div>
        <w:div w:id="2078436088">
          <w:marLeft w:val="0"/>
          <w:marRight w:val="0"/>
          <w:marTop w:val="0"/>
          <w:marBottom w:val="0"/>
          <w:divBdr>
            <w:top w:val="none" w:sz="0" w:space="0" w:color="auto"/>
            <w:left w:val="none" w:sz="0" w:space="0" w:color="auto"/>
            <w:bottom w:val="none" w:sz="0" w:space="0" w:color="auto"/>
            <w:right w:val="none" w:sz="0" w:space="0" w:color="auto"/>
          </w:divBdr>
        </w:div>
        <w:div w:id="1398280266">
          <w:marLeft w:val="0"/>
          <w:marRight w:val="0"/>
          <w:marTop w:val="0"/>
          <w:marBottom w:val="0"/>
          <w:divBdr>
            <w:top w:val="none" w:sz="0" w:space="0" w:color="auto"/>
            <w:left w:val="none" w:sz="0" w:space="0" w:color="auto"/>
            <w:bottom w:val="none" w:sz="0" w:space="0" w:color="auto"/>
            <w:right w:val="none" w:sz="0" w:space="0" w:color="auto"/>
          </w:divBdr>
        </w:div>
        <w:div w:id="11805941">
          <w:marLeft w:val="0"/>
          <w:marRight w:val="0"/>
          <w:marTop w:val="0"/>
          <w:marBottom w:val="0"/>
          <w:divBdr>
            <w:top w:val="none" w:sz="0" w:space="0" w:color="auto"/>
            <w:left w:val="none" w:sz="0" w:space="0" w:color="auto"/>
            <w:bottom w:val="none" w:sz="0" w:space="0" w:color="auto"/>
            <w:right w:val="none" w:sz="0" w:space="0" w:color="auto"/>
          </w:divBdr>
        </w:div>
        <w:div w:id="1508398823">
          <w:marLeft w:val="0"/>
          <w:marRight w:val="0"/>
          <w:marTop w:val="0"/>
          <w:marBottom w:val="0"/>
          <w:divBdr>
            <w:top w:val="none" w:sz="0" w:space="0" w:color="auto"/>
            <w:left w:val="none" w:sz="0" w:space="0" w:color="auto"/>
            <w:bottom w:val="none" w:sz="0" w:space="0" w:color="auto"/>
            <w:right w:val="none" w:sz="0" w:space="0" w:color="auto"/>
          </w:divBdr>
        </w:div>
        <w:div w:id="1881935877">
          <w:marLeft w:val="0"/>
          <w:marRight w:val="0"/>
          <w:marTop w:val="0"/>
          <w:marBottom w:val="0"/>
          <w:divBdr>
            <w:top w:val="none" w:sz="0" w:space="0" w:color="auto"/>
            <w:left w:val="none" w:sz="0" w:space="0" w:color="auto"/>
            <w:bottom w:val="none" w:sz="0" w:space="0" w:color="auto"/>
            <w:right w:val="none" w:sz="0" w:space="0" w:color="auto"/>
          </w:divBdr>
        </w:div>
        <w:div w:id="684357521">
          <w:marLeft w:val="0"/>
          <w:marRight w:val="0"/>
          <w:marTop w:val="0"/>
          <w:marBottom w:val="0"/>
          <w:divBdr>
            <w:top w:val="none" w:sz="0" w:space="0" w:color="auto"/>
            <w:left w:val="none" w:sz="0" w:space="0" w:color="auto"/>
            <w:bottom w:val="none" w:sz="0" w:space="0" w:color="auto"/>
            <w:right w:val="none" w:sz="0" w:space="0" w:color="auto"/>
          </w:divBdr>
        </w:div>
        <w:div w:id="867181788">
          <w:marLeft w:val="0"/>
          <w:marRight w:val="0"/>
          <w:marTop w:val="0"/>
          <w:marBottom w:val="0"/>
          <w:divBdr>
            <w:top w:val="none" w:sz="0" w:space="0" w:color="auto"/>
            <w:left w:val="none" w:sz="0" w:space="0" w:color="auto"/>
            <w:bottom w:val="none" w:sz="0" w:space="0" w:color="auto"/>
            <w:right w:val="none" w:sz="0" w:space="0" w:color="auto"/>
          </w:divBdr>
        </w:div>
        <w:div w:id="580603886">
          <w:marLeft w:val="0"/>
          <w:marRight w:val="0"/>
          <w:marTop w:val="0"/>
          <w:marBottom w:val="0"/>
          <w:divBdr>
            <w:top w:val="none" w:sz="0" w:space="0" w:color="auto"/>
            <w:left w:val="none" w:sz="0" w:space="0" w:color="auto"/>
            <w:bottom w:val="none" w:sz="0" w:space="0" w:color="auto"/>
            <w:right w:val="none" w:sz="0" w:space="0" w:color="auto"/>
          </w:divBdr>
        </w:div>
        <w:div w:id="154491746">
          <w:marLeft w:val="0"/>
          <w:marRight w:val="0"/>
          <w:marTop w:val="0"/>
          <w:marBottom w:val="0"/>
          <w:divBdr>
            <w:top w:val="none" w:sz="0" w:space="0" w:color="auto"/>
            <w:left w:val="none" w:sz="0" w:space="0" w:color="auto"/>
            <w:bottom w:val="none" w:sz="0" w:space="0" w:color="auto"/>
            <w:right w:val="none" w:sz="0" w:space="0" w:color="auto"/>
          </w:divBdr>
        </w:div>
        <w:div w:id="1909798948">
          <w:marLeft w:val="0"/>
          <w:marRight w:val="0"/>
          <w:marTop w:val="0"/>
          <w:marBottom w:val="0"/>
          <w:divBdr>
            <w:top w:val="none" w:sz="0" w:space="0" w:color="auto"/>
            <w:left w:val="none" w:sz="0" w:space="0" w:color="auto"/>
            <w:bottom w:val="none" w:sz="0" w:space="0" w:color="auto"/>
            <w:right w:val="none" w:sz="0" w:space="0" w:color="auto"/>
          </w:divBdr>
        </w:div>
        <w:div w:id="1591238420">
          <w:marLeft w:val="0"/>
          <w:marRight w:val="0"/>
          <w:marTop w:val="0"/>
          <w:marBottom w:val="0"/>
          <w:divBdr>
            <w:top w:val="none" w:sz="0" w:space="0" w:color="auto"/>
            <w:left w:val="none" w:sz="0" w:space="0" w:color="auto"/>
            <w:bottom w:val="none" w:sz="0" w:space="0" w:color="auto"/>
            <w:right w:val="none" w:sz="0" w:space="0" w:color="auto"/>
          </w:divBdr>
        </w:div>
        <w:div w:id="824778051">
          <w:marLeft w:val="0"/>
          <w:marRight w:val="0"/>
          <w:marTop w:val="0"/>
          <w:marBottom w:val="0"/>
          <w:divBdr>
            <w:top w:val="none" w:sz="0" w:space="0" w:color="auto"/>
            <w:left w:val="none" w:sz="0" w:space="0" w:color="auto"/>
            <w:bottom w:val="none" w:sz="0" w:space="0" w:color="auto"/>
            <w:right w:val="none" w:sz="0" w:space="0" w:color="auto"/>
          </w:divBdr>
        </w:div>
        <w:div w:id="342361374">
          <w:marLeft w:val="0"/>
          <w:marRight w:val="0"/>
          <w:marTop w:val="0"/>
          <w:marBottom w:val="0"/>
          <w:divBdr>
            <w:top w:val="none" w:sz="0" w:space="0" w:color="auto"/>
            <w:left w:val="none" w:sz="0" w:space="0" w:color="auto"/>
            <w:bottom w:val="none" w:sz="0" w:space="0" w:color="auto"/>
            <w:right w:val="none" w:sz="0" w:space="0" w:color="auto"/>
          </w:divBdr>
        </w:div>
        <w:div w:id="1441022992">
          <w:marLeft w:val="0"/>
          <w:marRight w:val="0"/>
          <w:marTop w:val="0"/>
          <w:marBottom w:val="0"/>
          <w:divBdr>
            <w:top w:val="none" w:sz="0" w:space="0" w:color="auto"/>
            <w:left w:val="none" w:sz="0" w:space="0" w:color="auto"/>
            <w:bottom w:val="none" w:sz="0" w:space="0" w:color="auto"/>
            <w:right w:val="none" w:sz="0" w:space="0" w:color="auto"/>
          </w:divBdr>
        </w:div>
        <w:div w:id="977343554">
          <w:marLeft w:val="0"/>
          <w:marRight w:val="0"/>
          <w:marTop w:val="0"/>
          <w:marBottom w:val="0"/>
          <w:divBdr>
            <w:top w:val="none" w:sz="0" w:space="0" w:color="auto"/>
            <w:left w:val="none" w:sz="0" w:space="0" w:color="auto"/>
            <w:bottom w:val="none" w:sz="0" w:space="0" w:color="auto"/>
            <w:right w:val="none" w:sz="0" w:space="0" w:color="auto"/>
          </w:divBdr>
        </w:div>
        <w:div w:id="878668666">
          <w:marLeft w:val="0"/>
          <w:marRight w:val="0"/>
          <w:marTop w:val="0"/>
          <w:marBottom w:val="0"/>
          <w:divBdr>
            <w:top w:val="none" w:sz="0" w:space="0" w:color="auto"/>
            <w:left w:val="none" w:sz="0" w:space="0" w:color="auto"/>
            <w:bottom w:val="none" w:sz="0" w:space="0" w:color="auto"/>
            <w:right w:val="none" w:sz="0" w:space="0" w:color="auto"/>
          </w:divBdr>
        </w:div>
        <w:div w:id="1043749351">
          <w:marLeft w:val="0"/>
          <w:marRight w:val="0"/>
          <w:marTop w:val="0"/>
          <w:marBottom w:val="0"/>
          <w:divBdr>
            <w:top w:val="none" w:sz="0" w:space="0" w:color="auto"/>
            <w:left w:val="none" w:sz="0" w:space="0" w:color="auto"/>
            <w:bottom w:val="none" w:sz="0" w:space="0" w:color="auto"/>
            <w:right w:val="none" w:sz="0" w:space="0" w:color="auto"/>
          </w:divBdr>
        </w:div>
        <w:div w:id="590162169">
          <w:marLeft w:val="0"/>
          <w:marRight w:val="0"/>
          <w:marTop w:val="0"/>
          <w:marBottom w:val="0"/>
          <w:divBdr>
            <w:top w:val="none" w:sz="0" w:space="0" w:color="auto"/>
            <w:left w:val="none" w:sz="0" w:space="0" w:color="auto"/>
            <w:bottom w:val="none" w:sz="0" w:space="0" w:color="auto"/>
            <w:right w:val="none" w:sz="0" w:space="0" w:color="auto"/>
          </w:divBdr>
        </w:div>
        <w:div w:id="1586299315">
          <w:marLeft w:val="0"/>
          <w:marRight w:val="0"/>
          <w:marTop w:val="0"/>
          <w:marBottom w:val="0"/>
          <w:divBdr>
            <w:top w:val="none" w:sz="0" w:space="0" w:color="auto"/>
            <w:left w:val="none" w:sz="0" w:space="0" w:color="auto"/>
            <w:bottom w:val="none" w:sz="0" w:space="0" w:color="auto"/>
            <w:right w:val="none" w:sz="0" w:space="0" w:color="auto"/>
          </w:divBdr>
        </w:div>
        <w:div w:id="801994773">
          <w:marLeft w:val="0"/>
          <w:marRight w:val="0"/>
          <w:marTop w:val="0"/>
          <w:marBottom w:val="0"/>
          <w:divBdr>
            <w:top w:val="none" w:sz="0" w:space="0" w:color="auto"/>
            <w:left w:val="none" w:sz="0" w:space="0" w:color="auto"/>
            <w:bottom w:val="none" w:sz="0" w:space="0" w:color="auto"/>
            <w:right w:val="none" w:sz="0" w:space="0" w:color="auto"/>
          </w:divBdr>
        </w:div>
        <w:div w:id="1695761278">
          <w:marLeft w:val="0"/>
          <w:marRight w:val="0"/>
          <w:marTop w:val="0"/>
          <w:marBottom w:val="0"/>
          <w:divBdr>
            <w:top w:val="none" w:sz="0" w:space="0" w:color="auto"/>
            <w:left w:val="none" w:sz="0" w:space="0" w:color="auto"/>
            <w:bottom w:val="none" w:sz="0" w:space="0" w:color="auto"/>
            <w:right w:val="none" w:sz="0" w:space="0" w:color="auto"/>
          </w:divBdr>
        </w:div>
        <w:div w:id="1345858049">
          <w:marLeft w:val="0"/>
          <w:marRight w:val="0"/>
          <w:marTop w:val="0"/>
          <w:marBottom w:val="0"/>
          <w:divBdr>
            <w:top w:val="none" w:sz="0" w:space="0" w:color="auto"/>
            <w:left w:val="none" w:sz="0" w:space="0" w:color="auto"/>
            <w:bottom w:val="none" w:sz="0" w:space="0" w:color="auto"/>
            <w:right w:val="none" w:sz="0" w:space="0" w:color="auto"/>
          </w:divBdr>
        </w:div>
        <w:div w:id="2130278349">
          <w:marLeft w:val="0"/>
          <w:marRight w:val="0"/>
          <w:marTop w:val="0"/>
          <w:marBottom w:val="0"/>
          <w:divBdr>
            <w:top w:val="none" w:sz="0" w:space="0" w:color="auto"/>
            <w:left w:val="none" w:sz="0" w:space="0" w:color="auto"/>
            <w:bottom w:val="none" w:sz="0" w:space="0" w:color="auto"/>
            <w:right w:val="none" w:sz="0" w:space="0" w:color="auto"/>
          </w:divBdr>
        </w:div>
        <w:div w:id="264267733">
          <w:marLeft w:val="0"/>
          <w:marRight w:val="0"/>
          <w:marTop w:val="0"/>
          <w:marBottom w:val="0"/>
          <w:divBdr>
            <w:top w:val="none" w:sz="0" w:space="0" w:color="auto"/>
            <w:left w:val="none" w:sz="0" w:space="0" w:color="auto"/>
            <w:bottom w:val="none" w:sz="0" w:space="0" w:color="auto"/>
            <w:right w:val="none" w:sz="0" w:space="0" w:color="auto"/>
          </w:divBdr>
        </w:div>
        <w:div w:id="76942660">
          <w:marLeft w:val="0"/>
          <w:marRight w:val="0"/>
          <w:marTop w:val="0"/>
          <w:marBottom w:val="0"/>
          <w:divBdr>
            <w:top w:val="none" w:sz="0" w:space="0" w:color="auto"/>
            <w:left w:val="none" w:sz="0" w:space="0" w:color="auto"/>
            <w:bottom w:val="none" w:sz="0" w:space="0" w:color="auto"/>
            <w:right w:val="none" w:sz="0" w:space="0" w:color="auto"/>
          </w:divBdr>
        </w:div>
        <w:div w:id="105082149">
          <w:marLeft w:val="0"/>
          <w:marRight w:val="0"/>
          <w:marTop w:val="0"/>
          <w:marBottom w:val="0"/>
          <w:divBdr>
            <w:top w:val="none" w:sz="0" w:space="0" w:color="auto"/>
            <w:left w:val="none" w:sz="0" w:space="0" w:color="auto"/>
            <w:bottom w:val="none" w:sz="0" w:space="0" w:color="auto"/>
            <w:right w:val="none" w:sz="0" w:space="0" w:color="auto"/>
          </w:divBdr>
        </w:div>
        <w:div w:id="1608928253">
          <w:marLeft w:val="0"/>
          <w:marRight w:val="0"/>
          <w:marTop w:val="0"/>
          <w:marBottom w:val="0"/>
          <w:divBdr>
            <w:top w:val="none" w:sz="0" w:space="0" w:color="auto"/>
            <w:left w:val="none" w:sz="0" w:space="0" w:color="auto"/>
            <w:bottom w:val="none" w:sz="0" w:space="0" w:color="auto"/>
            <w:right w:val="none" w:sz="0" w:space="0" w:color="auto"/>
          </w:divBdr>
        </w:div>
        <w:div w:id="936795043">
          <w:marLeft w:val="0"/>
          <w:marRight w:val="0"/>
          <w:marTop w:val="0"/>
          <w:marBottom w:val="0"/>
          <w:divBdr>
            <w:top w:val="none" w:sz="0" w:space="0" w:color="auto"/>
            <w:left w:val="none" w:sz="0" w:space="0" w:color="auto"/>
            <w:bottom w:val="none" w:sz="0" w:space="0" w:color="auto"/>
            <w:right w:val="none" w:sz="0" w:space="0" w:color="auto"/>
          </w:divBdr>
        </w:div>
        <w:div w:id="322662867">
          <w:marLeft w:val="0"/>
          <w:marRight w:val="0"/>
          <w:marTop w:val="0"/>
          <w:marBottom w:val="0"/>
          <w:divBdr>
            <w:top w:val="none" w:sz="0" w:space="0" w:color="auto"/>
            <w:left w:val="none" w:sz="0" w:space="0" w:color="auto"/>
            <w:bottom w:val="none" w:sz="0" w:space="0" w:color="auto"/>
            <w:right w:val="none" w:sz="0" w:space="0" w:color="auto"/>
          </w:divBdr>
        </w:div>
        <w:div w:id="1408769924">
          <w:marLeft w:val="0"/>
          <w:marRight w:val="0"/>
          <w:marTop w:val="0"/>
          <w:marBottom w:val="0"/>
          <w:divBdr>
            <w:top w:val="none" w:sz="0" w:space="0" w:color="auto"/>
            <w:left w:val="none" w:sz="0" w:space="0" w:color="auto"/>
            <w:bottom w:val="none" w:sz="0" w:space="0" w:color="auto"/>
            <w:right w:val="none" w:sz="0" w:space="0" w:color="auto"/>
          </w:divBdr>
        </w:div>
        <w:div w:id="281809009">
          <w:marLeft w:val="0"/>
          <w:marRight w:val="0"/>
          <w:marTop w:val="0"/>
          <w:marBottom w:val="0"/>
          <w:divBdr>
            <w:top w:val="none" w:sz="0" w:space="0" w:color="auto"/>
            <w:left w:val="none" w:sz="0" w:space="0" w:color="auto"/>
            <w:bottom w:val="none" w:sz="0" w:space="0" w:color="auto"/>
            <w:right w:val="none" w:sz="0" w:space="0" w:color="auto"/>
          </w:divBdr>
        </w:div>
        <w:div w:id="1060514596">
          <w:marLeft w:val="0"/>
          <w:marRight w:val="0"/>
          <w:marTop w:val="0"/>
          <w:marBottom w:val="0"/>
          <w:divBdr>
            <w:top w:val="none" w:sz="0" w:space="0" w:color="auto"/>
            <w:left w:val="none" w:sz="0" w:space="0" w:color="auto"/>
            <w:bottom w:val="none" w:sz="0" w:space="0" w:color="auto"/>
            <w:right w:val="none" w:sz="0" w:space="0" w:color="auto"/>
          </w:divBdr>
        </w:div>
        <w:div w:id="698310919">
          <w:marLeft w:val="0"/>
          <w:marRight w:val="0"/>
          <w:marTop w:val="0"/>
          <w:marBottom w:val="0"/>
          <w:divBdr>
            <w:top w:val="none" w:sz="0" w:space="0" w:color="auto"/>
            <w:left w:val="none" w:sz="0" w:space="0" w:color="auto"/>
            <w:bottom w:val="none" w:sz="0" w:space="0" w:color="auto"/>
            <w:right w:val="none" w:sz="0" w:space="0" w:color="auto"/>
          </w:divBdr>
        </w:div>
        <w:div w:id="2086563120">
          <w:marLeft w:val="0"/>
          <w:marRight w:val="0"/>
          <w:marTop w:val="0"/>
          <w:marBottom w:val="0"/>
          <w:divBdr>
            <w:top w:val="none" w:sz="0" w:space="0" w:color="auto"/>
            <w:left w:val="none" w:sz="0" w:space="0" w:color="auto"/>
            <w:bottom w:val="none" w:sz="0" w:space="0" w:color="auto"/>
            <w:right w:val="none" w:sz="0" w:space="0" w:color="auto"/>
          </w:divBdr>
        </w:div>
        <w:div w:id="1973752020">
          <w:marLeft w:val="0"/>
          <w:marRight w:val="0"/>
          <w:marTop w:val="0"/>
          <w:marBottom w:val="0"/>
          <w:divBdr>
            <w:top w:val="none" w:sz="0" w:space="0" w:color="auto"/>
            <w:left w:val="none" w:sz="0" w:space="0" w:color="auto"/>
            <w:bottom w:val="none" w:sz="0" w:space="0" w:color="auto"/>
            <w:right w:val="none" w:sz="0" w:space="0" w:color="auto"/>
          </w:divBdr>
        </w:div>
        <w:div w:id="323434433">
          <w:marLeft w:val="0"/>
          <w:marRight w:val="0"/>
          <w:marTop w:val="0"/>
          <w:marBottom w:val="0"/>
          <w:divBdr>
            <w:top w:val="none" w:sz="0" w:space="0" w:color="auto"/>
            <w:left w:val="none" w:sz="0" w:space="0" w:color="auto"/>
            <w:bottom w:val="none" w:sz="0" w:space="0" w:color="auto"/>
            <w:right w:val="none" w:sz="0" w:space="0" w:color="auto"/>
          </w:divBdr>
        </w:div>
        <w:div w:id="288902616">
          <w:marLeft w:val="0"/>
          <w:marRight w:val="0"/>
          <w:marTop w:val="0"/>
          <w:marBottom w:val="0"/>
          <w:divBdr>
            <w:top w:val="none" w:sz="0" w:space="0" w:color="auto"/>
            <w:left w:val="none" w:sz="0" w:space="0" w:color="auto"/>
            <w:bottom w:val="none" w:sz="0" w:space="0" w:color="auto"/>
            <w:right w:val="none" w:sz="0" w:space="0" w:color="auto"/>
          </w:divBdr>
        </w:div>
        <w:div w:id="1838884946">
          <w:marLeft w:val="0"/>
          <w:marRight w:val="0"/>
          <w:marTop w:val="0"/>
          <w:marBottom w:val="0"/>
          <w:divBdr>
            <w:top w:val="none" w:sz="0" w:space="0" w:color="auto"/>
            <w:left w:val="none" w:sz="0" w:space="0" w:color="auto"/>
            <w:bottom w:val="none" w:sz="0" w:space="0" w:color="auto"/>
            <w:right w:val="none" w:sz="0" w:space="0" w:color="auto"/>
          </w:divBdr>
        </w:div>
        <w:div w:id="1701936725">
          <w:marLeft w:val="0"/>
          <w:marRight w:val="0"/>
          <w:marTop w:val="0"/>
          <w:marBottom w:val="0"/>
          <w:divBdr>
            <w:top w:val="none" w:sz="0" w:space="0" w:color="auto"/>
            <w:left w:val="none" w:sz="0" w:space="0" w:color="auto"/>
            <w:bottom w:val="none" w:sz="0" w:space="0" w:color="auto"/>
            <w:right w:val="none" w:sz="0" w:space="0" w:color="auto"/>
          </w:divBdr>
        </w:div>
        <w:div w:id="903180282">
          <w:marLeft w:val="0"/>
          <w:marRight w:val="0"/>
          <w:marTop w:val="0"/>
          <w:marBottom w:val="0"/>
          <w:divBdr>
            <w:top w:val="none" w:sz="0" w:space="0" w:color="auto"/>
            <w:left w:val="none" w:sz="0" w:space="0" w:color="auto"/>
            <w:bottom w:val="none" w:sz="0" w:space="0" w:color="auto"/>
            <w:right w:val="none" w:sz="0" w:space="0" w:color="auto"/>
          </w:divBdr>
        </w:div>
        <w:div w:id="1803964716">
          <w:marLeft w:val="0"/>
          <w:marRight w:val="0"/>
          <w:marTop w:val="0"/>
          <w:marBottom w:val="0"/>
          <w:divBdr>
            <w:top w:val="none" w:sz="0" w:space="0" w:color="auto"/>
            <w:left w:val="none" w:sz="0" w:space="0" w:color="auto"/>
            <w:bottom w:val="none" w:sz="0" w:space="0" w:color="auto"/>
            <w:right w:val="none" w:sz="0" w:space="0" w:color="auto"/>
          </w:divBdr>
        </w:div>
        <w:div w:id="620189369">
          <w:marLeft w:val="0"/>
          <w:marRight w:val="0"/>
          <w:marTop w:val="0"/>
          <w:marBottom w:val="0"/>
          <w:divBdr>
            <w:top w:val="none" w:sz="0" w:space="0" w:color="auto"/>
            <w:left w:val="none" w:sz="0" w:space="0" w:color="auto"/>
            <w:bottom w:val="none" w:sz="0" w:space="0" w:color="auto"/>
            <w:right w:val="none" w:sz="0" w:space="0" w:color="auto"/>
          </w:divBdr>
        </w:div>
        <w:div w:id="492793389">
          <w:marLeft w:val="0"/>
          <w:marRight w:val="0"/>
          <w:marTop w:val="0"/>
          <w:marBottom w:val="0"/>
          <w:divBdr>
            <w:top w:val="none" w:sz="0" w:space="0" w:color="auto"/>
            <w:left w:val="none" w:sz="0" w:space="0" w:color="auto"/>
            <w:bottom w:val="none" w:sz="0" w:space="0" w:color="auto"/>
            <w:right w:val="none" w:sz="0" w:space="0" w:color="auto"/>
          </w:divBdr>
        </w:div>
        <w:div w:id="1842811766">
          <w:marLeft w:val="0"/>
          <w:marRight w:val="0"/>
          <w:marTop w:val="0"/>
          <w:marBottom w:val="0"/>
          <w:divBdr>
            <w:top w:val="none" w:sz="0" w:space="0" w:color="auto"/>
            <w:left w:val="none" w:sz="0" w:space="0" w:color="auto"/>
            <w:bottom w:val="none" w:sz="0" w:space="0" w:color="auto"/>
            <w:right w:val="none" w:sz="0" w:space="0" w:color="auto"/>
          </w:divBdr>
        </w:div>
        <w:div w:id="282271852">
          <w:marLeft w:val="0"/>
          <w:marRight w:val="0"/>
          <w:marTop w:val="0"/>
          <w:marBottom w:val="0"/>
          <w:divBdr>
            <w:top w:val="none" w:sz="0" w:space="0" w:color="auto"/>
            <w:left w:val="none" w:sz="0" w:space="0" w:color="auto"/>
            <w:bottom w:val="none" w:sz="0" w:space="0" w:color="auto"/>
            <w:right w:val="none" w:sz="0" w:space="0" w:color="auto"/>
          </w:divBdr>
        </w:div>
        <w:div w:id="1376615374">
          <w:marLeft w:val="0"/>
          <w:marRight w:val="0"/>
          <w:marTop w:val="0"/>
          <w:marBottom w:val="0"/>
          <w:divBdr>
            <w:top w:val="none" w:sz="0" w:space="0" w:color="auto"/>
            <w:left w:val="none" w:sz="0" w:space="0" w:color="auto"/>
            <w:bottom w:val="none" w:sz="0" w:space="0" w:color="auto"/>
            <w:right w:val="none" w:sz="0" w:space="0" w:color="auto"/>
          </w:divBdr>
        </w:div>
        <w:div w:id="1211498737">
          <w:marLeft w:val="0"/>
          <w:marRight w:val="0"/>
          <w:marTop w:val="0"/>
          <w:marBottom w:val="0"/>
          <w:divBdr>
            <w:top w:val="none" w:sz="0" w:space="0" w:color="auto"/>
            <w:left w:val="none" w:sz="0" w:space="0" w:color="auto"/>
            <w:bottom w:val="none" w:sz="0" w:space="0" w:color="auto"/>
            <w:right w:val="none" w:sz="0" w:space="0" w:color="auto"/>
          </w:divBdr>
        </w:div>
        <w:div w:id="714547714">
          <w:marLeft w:val="0"/>
          <w:marRight w:val="0"/>
          <w:marTop w:val="0"/>
          <w:marBottom w:val="0"/>
          <w:divBdr>
            <w:top w:val="none" w:sz="0" w:space="0" w:color="auto"/>
            <w:left w:val="none" w:sz="0" w:space="0" w:color="auto"/>
            <w:bottom w:val="none" w:sz="0" w:space="0" w:color="auto"/>
            <w:right w:val="none" w:sz="0" w:space="0" w:color="auto"/>
          </w:divBdr>
        </w:div>
        <w:div w:id="948319441">
          <w:marLeft w:val="0"/>
          <w:marRight w:val="0"/>
          <w:marTop w:val="0"/>
          <w:marBottom w:val="0"/>
          <w:divBdr>
            <w:top w:val="none" w:sz="0" w:space="0" w:color="auto"/>
            <w:left w:val="none" w:sz="0" w:space="0" w:color="auto"/>
            <w:bottom w:val="none" w:sz="0" w:space="0" w:color="auto"/>
            <w:right w:val="none" w:sz="0" w:space="0" w:color="auto"/>
          </w:divBdr>
        </w:div>
        <w:div w:id="1458142234">
          <w:marLeft w:val="0"/>
          <w:marRight w:val="0"/>
          <w:marTop w:val="0"/>
          <w:marBottom w:val="0"/>
          <w:divBdr>
            <w:top w:val="none" w:sz="0" w:space="0" w:color="auto"/>
            <w:left w:val="none" w:sz="0" w:space="0" w:color="auto"/>
            <w:bottom w:val="none" w:sz="0" w:space="0" w:color="auto"/>
            <w:right w:val="none" w:sz="0" w:space="0" w:color="auto"/>
          </w:divBdr>
        </w:div>
        <w:div w:id="636449725">
          <w:marLeft w:val="0"/>
          <w:marRight w:val="0"/>
          <w:marTop w:val="0"/>
          <w:marBottom w:val="0"/>
          <w:divBdr>
            <w:top w:val="none" w:sz="0" w:space="0" w:color="auto"/>
            <w:left w:val="none" w:sz="0" w:space="0" w:color="auto"/>
            <w:bottom w:val="none" w:sz="0" w:space="0" w:color="auto"/>
            <w:right w:val="none" w:sz="0" w:space="0" w:color="auto"/>
          </w:divBdr>
        </w:div>
        <w:div w:id="902527534">
          <w:marLeft w:val="0"/>
          <w:marRight w:val="0"/>
          <w:marTop w:val="0"/>
          <w:marBottom w:val="0"/>
          <w:divBdr>
            <w:top w:val="none" w:sz="0" w:space="0" w:color="auto"/>
            <w:left w:val="none" w:sz="0" w:space="0" w:color="auto"/>
            <w:bottom w:val="none" w:sz="0" w:space="0" w:color="auto"/>
            <w:right w:val="none" w:sz="0" w:space="0" w:color="auto"/>
          </w:divBdr>
        </w:div>
        <w:div w:id="1932160864">
          <w:marLeft w:val="0"/>
          <w:marRight w:val="0"/>
          <w:marTop w:val="0"/>
          <w:marBottom w:val="0"/>
          <w:divBdr>
            <w:top w:val="none" w:sz="0" w:space="0" w:color="auto"/>
            <w:left w:val="none" w:sz="0" w:space="0" w:color="auto"/>
            <w:bottom w:val="none" w:sz="0" w:space="0" w:color="auto"/>
            <w:right w:val="none" w:sz="0" w:space="0" w:color="auto"/>
          </w:divBdr>
        </w:div>
      </w:divsChild>
    </w:div>
    <w:div w:id="1869685377">
      <w:bodyDiv w:val="1"/>
      <w:marLeft w:val="0"/>
      <w:marRight w:val="0"/>
      <w:marTop w:val="0"/>
      <w:marBottom w:val="0"/>
      <w:divBdr>
        <w:top w:val="none" w:sz="0" w:space="0" w:color="auto"/>
        <w:left w:val="none" w:sz="0" w:space="0" w:color="auto"/>
        <w:bottom w:val="none" w:sz="0" w:space="0" w:color="auto"/>
        <w:right w:val="none" w:sz="0" w:space="0" w:color="auto"/>
      </w:divBdr>
    </w:div>
    <w:div w:id="1901943072">
      <w:bodyDiv w:val="1"/>
      <w:marLeft w:val="0"/>
      <w:marRight w:val="0"/>
      <w:marTop w:val="0"/>
      <w:marBottom w:val="0"/>
      <w:divBdr>
        <w:top w:val="none" w:sz="0" w:space="0" w:color="auto"/>
        <w:left w:val="none" w:sz="0" w:space="0" w:color="auto"/>
        <w:bottom w:val="none" w:sz="0" w:space="0" w:color="auto"/>
        <w:right w:val="none" w:sz="0" w:space="0" w:color="auto"/>
      </w:divBdr>
    </w:div>
    <w:div w:id="1909339017">
      <w:bodyDiv w:val="1"/>
      <w:marLeft w:val="0"/>
      <w:marRight w:val="0"/>
      <w:marTop w:val="0"/>
      <w:marBottom w:val="0"/>
      <w:divBdr>
        <w:top w:val="none" w:sz="0" w:space="0" w:color="auto"/>
        <w:left w:val="none" w:sz="0" w:space="0" w:color="auto"/>
        <w:bottom w:val="none" w:sz="0" w:space="0" w:color="auto"/>
        <w:right w:val="none" w:sz="0" w:space="0" w:color="auto"/>
      </w:divBdr>
    </w:div>
    <w:div w:id="1918006539">
      <w:bodyDiv w:val="1"/>
      <w:marLeft w:val="0"/>
      <w:marRight w:val="0"/>
      <w:marTop w:val="0"/>
      <w:marBottom w:val="0"/>
      <w:divBdr>
        <w:top w:val="none" w:sz="0" w:space="0" w:color="auto"/>
        <w:left w:val="none" w:sz="0" w:space="0" w:color="auto"/>
        <w:bottom w:val="none" w:sz="0" w:space="0" w:color="auto"/>
        <w:right w:val="none" w:sz="0" w:space="0" w:color="auto"/>
      </w:divBdr>
    </w:div>
    <w:div w:id="1957055332">
      <w:bodyDiv w:val="1"/>
      <w:marLeft w:val="0"/>
      <w:marRight w:val="0"/>
      <w:marTop w:val="0"/>
      <w:marBottom w:val="0"/>
      <w:divBdr>
        <w:top w:val="none" w:sz="0" w:space="0" w:color="auto"/>
        <w:left w:val="none" w:sz="0" w:space="0" w:color="auto"/>
        <w:bottom w:val="none" w:sz="0" w:space="0" w:color="auto"/>
        <w:right w:val="none" w:sz="0" w:space="0" w:color="auto"/>
      </w:divBdr>
      <w:divsChild>
        <w:div w:id="1096024087">
          <w:marLeft w:val="0"/>
          <w:marRight w:val="0"/>
          <w:marTop w:val="0"/>
          <w:marBottom w:val="0"/>
          <w:divBdr>
            <w:top w:val="none" w:sz="0" w:space="0" w:color="auto"/>
            <w:left w:val="none" w:sz="0" w:space="0" w:color="auto"/>
            <w:bottom w:val="none" w:sz="0" w:space="0" w:color="auto"/>
            <w:right w:val="none" w:sz="0" w:space="0" w:color="auto"/>
          </w:divBdr>
        </w:div>
        <w:div w:id="1780684414">
          <w:marLeft w:val="0"/>
          <w:marRight w:val="0"/>
          <w:marTop w:val="0"/>
          <w:marBottom w:val="0"/>
          <w:divBdr>
            <w:top w:val="none" w:sz="0" w:space="0" w:color="auto"/>
            <w:left w:val="none" w:sz="0" w:space="0" w:color="auto"/>
            <w:bottom w:val="none" w:sz="0" w:space="0" w:color="auto"/>
            <w:right w:val="none" w:sz="0" w:space="0" w:color="auto"/>
          </w:divBdr>
        </w:div>
        <w:div w:id="2129734006">
          <w:marLeft w:val="0"/>
          <w:marRight w:val="0"/>
          <w:marTop w:val="0"/>
          <w:marBottom w:val="0"/>
          <w:divBdr>
            <w:top w:val="none" w:sz="0" w:space="0" w:color="auto"/>
            <w:left w:val="none" w:sz="0" w:space="0" w:color="auto"/>
            <w:bottom w:val="none" w:sz="0" w:space="0" w:color="auto"/>
            <w:right w:val="none" w:sz="0" w:space="0" w:color="auto"/>
          </w:divBdr>
        </w:div>
        <w:div w:id="536508405">
          <w:marLeft w:val="0"/>
          <w:marRight w:val="0"/>
          <w:marTop w:val="0"/>
          <w:marBottom w:val="0"/>
          <w:divBdr>
            <w:top w:val="none" w:sz="0" w:space="0" w:color="auto"/>
            <w:left w:val="none" w:sz="0" w:space="0" w:color="auto"/>
            <w:bottom w:val="none" w:sz="0" w:space="0" w:color="auto"/>
            <w:right w:val="none" w:sz="0" w:space="0" w:color="auto"/>
          </w:divBdr>
        </w:div>
        <w:div w:id="680011139">
          <w:marLeft w:val="0"/>
          <w:marRight w:val="0"/>
          <w:marTop w:val="0"/>
          <w:marBottom w:val="0"/>
          <w:divBdr>
            <w:top w:val="none" w:sz="0" w:space="0" w:color="auto"/>
            <w:left w:val="none" w:sz="0" w:space="0" w:color="auto"/>
            <w:bottom w:val="none" w:sz="0" w:space="0" w:color="auto"/>
            <w:right w:val="none" w:sz="0" w:space="0" w:color="auto"/>
          </w:divBdr>
        </w:div>
        <w:div w:id="749548837">
          <w:marLeft w:val="0"/>
          <w:marRight w:val="0"/>
          <w:marTop w:val="0"/>
          <w:marBottom w:val="0"/>
          <w:divBdr>
            <w:top w:val="none" w:sz="0" w:space="0" w:color="auto"/>
            <w:left w:val="none" w:sz="0" w:space="0" w:color="auto"/>
            <w:bottom w:val="none" w:sz="0" w:space="0" w:color="auto"/>
            <w:right w:val="none" w:sz="0" w:space="0" w:color="auto"/>
          </w:divBdr>
        </w:div>
      </w:divsChild>
    </w:div>
    <w:div w:id="1963538092">
      <w:bodyDiv w:val="1"/>
      <w:marLeft w:val="0"/>
      <w:marRight w:val="0"/>
      <w:marTop w:val="0"/>
      <w:marBottom w:val="0"/>
      <w:divBdr>
        <w:top w:val="none" w:sz="0" w:space="0" w:color="auto"/>
        <w:left w:val="none" w:sz="0" w:space="0" w:color="auto"/>
        <w:bottom w:val="none" w:sz="0" w:space="0" w:color="auto"/>
        <w:right w:val="none" w:sz="0" w:space="0" w:color="auto"/>
      </w:divBdr>
      <w:divsChild>
        <w:div w:id="1850557148">
          <w:marLeft w:val="0"/>
          <w:marRight w:val="0"/>
          <w:marTop w:val="0"/>
          <w:marBottom w:val="0"/>
          <w:divBdr>
            <w:top w:val="none" w:sz="0" w:space="0" w:color="auto"/>
            <w:left w:val="none" w:sz="0" w:space="0" w:color="auto"/>
            <w:bottom w:val="none" w:sz="0" w:space="0" w:color="auto"/>
            <w:right w:val="none" w:sz="0" w:space="0" w:color="auto"/>
          </w:divBdr>
        </w:div>
        <w:div w:id="333534642">
          <w:marLeft w:val="0"/>
          <w:marRight w:val="0"/>
          <w:marTop w:val="0"/>
          <w:marBottom w:val="0"/>
          <w:divBdr>
            <w:top w:val="none" w:sz="0" w:space="0" w:color="auto"/>
            <w:left w:val="none" w:sz="0" w:space="0" w:color="auto"/>
            <w:bottom w:val="none" w:sz="0" w:space="0" w:color="auto"/>
            <w:right w:val="none" w:sz="0" w:space="0" w:color="auto"/>
          </w:divBdr>
        </w:div>
        <w:div w:id="552816289">
          <w:marLeft w:val="0"/>
          <w:marRight w:val="0"/>
          <w:marTop w:val="0"/>
          <w:marBottom w:val="0"/>
          <w:divBdr>
            <w:top w:val="none" w:sz="0" w:space="0" w:color="auto"/>
            <w:left w:val="none" w:sz="0" w:space="0" w:color="auto"/>
            <w:bottom w:val="none" w:sz="0" w:space="0" w:color="auto"/>
            <w:right w:val="none" w:sz="0" w:space="0" w:color="auto"/>
          </w:divBdr>
        </w:div>
        <w:div w:id="154879830">
          <w:marLeft w:val="0"/>
          <w:marRight w:val="0"/>
          <w:marTop w:val="0"/>
          <w:marBottom w:val="0"/>
          <w:divBdr>
            <w:top w:val="none" w:sz="0" w:space="0" w:color="auto"/>
            <w:left w:val="none" w:sz="0" w:space="0" w:color="auto"/>
            <w:bottom w:val="none" w:sz="0" w:space="0" w:color="auto"/>
            <w:right w:val="none" w:sz="0" w:space="0" w:color="auto"/>
          </w:divBdr>
        </w:div>
        <w:div w:id="966861942">
          <w:marLeft w:val="0"/>
          <w:marRight w:val="0"/>
          <w:marTop w:val="0"/>
          <w:marBottom w:val="0"/>
          <w:divBdr>
            <w:top w:val="none" w:sz="0" w:space="0" w:color="auto"/>
            <w:left w:val="none" w:sz="0" w:space="0" w:color="auto"/>
            <w:bottom w:val="none" w:sz="0" w:space="0" w:color="auto"/>
            <w:right w:val="none" w:sz="0" w:space="0" w:color="auto"/>
          </w:divBdr>
        </w:div>
        <w:div w:id="1426415778">
          <w:marLeft w:val="0"/>
          <w:marRight w:val="0"/>
          <w:marTop w:val="0"/>
          <w:marBottom w:val="0"/>
          <w:divBdr>
            <w:top w:val="none" w:sz="0" w:space="0" w:color="auto"/>
            <w:left w:val="none" w:sz="0" w:space="0" w:color="auto"/>
            <w:bottom w:val="none" w:sz="0" w:space="0" w:color="auto"/>
            <w:right w:val="none" w:sz="0" w:space="0" w:color="auto"/>
          </w:divBdr>
        </w:div>
        <w:div w:id="961569397">
          <w:marLeft w:val="0"/>
          <w:marRight w:val="0"/>
          <w:marTop w:val="0"/>
          <w:marBottom w:val="0"/>
          <w:divBdr>
            <w:top w:val="none" w:sz="0" w:space="0" w:color="auto"/>
            <w:left w:val="none" w:sz="0" w:space="0" w:color="auto"/>
            <w:bottom w:val="none" w:sz="0" w:space="0" w:color="auto"/>
            <w:right w:val="none" w:sz="0" w:space="0" w:color="auto"/>
          </w:divBdr>
        </w:div>
        <w:div w:id="946624316">
          <w:marLeft w:val="0"/>
          <w:marRight w:val="0"/>
          <w:marTop w:val="0"/>
          <w:marBottom w:val="0"/>
          <w:divBdr>
            <w:top w:val="none" w:sz="0" w:space="0" w:color="auto"/>
            <w:left w:val="none" w:sz="0" w:space="0" w:color="auto"/>
            <w:bottom w:val="none" w:sz="0" w:space="0" w:color="auto"/>
            <w:right w:val="none" w:sz="0" w:space="0" w:color="auto"/>
          </w:divBdr>
        </w:div>
        <w:div w:id="669404491">
          <w:marLeft w:val="0"/>
          <w:marRight w:val="0"/>
          <w:marTop w:val="0"/>
          <w:marBottom w:val="0"/>
          <w:divBdr>
            <w:top w:val="none" w:sz="0" w:space="0" w:color="auto"/>
            <w:left w:val="none" w:sz="0" w:space="0" w:color="auto"/>
            <w:bottom w:val="none" w:sz="0" w:space="0" w:color="auto"/>
            <w:right w:val="none" w:sz="0" w:space="0" w:color="auto"/>
          </w:divBdr>
        </w:div>
        <w:div w:id="1348943405">
          <w:marLeft w:val="0"/>
          <w:marRight w:val="0"/>
          <w:marTop w:val="0"/>
          <w:marBottom w:val="0"/>
          <w:divBdr>
            <w:top w:val="none" w:sz="0" w:space="0" w:color="auto"/>
            <w:left w:val="none" w:sz="0" w:space="0" w:color="auto"/>
            <w:bottom w:val="none" w:sz="0" w:space="0" w:color="auto"/>
            <w:right w:val="none" w:sz="0" w:space="0" w:color="auto"/>
          </w:divBdr>
        </w:div>
        <w:div w:id="1767309810">
          <w:marLeft w:val="0"/>
          <w:marRight w:val="0"/>
          <w:marTop w:val="0"/>
          <w:marBottom w:val="0"/>
          <w:divBdr>
            <w:top w:val="none" w:sz="0" w:space="0" w:color="auto"/>
            <w:left w:val="none" w:sz="0" w:space="0" w:color="auto"/>
            <w:bottom w:val="none" w:sz="0" w:space="0" w:color="auto"/>
            <w:right w:val="none" w:sz="0" w:space="0" w:color="auto"/>
          </w:divBdr>
        </w:div>
        <w:div w:id="473375906">
          <w:marLeft w:val="0"/>
          <w:marRight w:val="0"/>
          <w:marTop w:val="0"/>
          <w:marBottom w:val="0"/>
          <w:divBdr>
            <w:top w:val="none" w:sz="0" w:space="0" w:color="auto"/>
            <w:left w:val="none" w:sz="0" w:space="0" w:color="auto"/>
            <w:bottom w:val="none" w:sz="0" w:space="0" w:color="auto"/>
            <w:right w:val="none" w:sz="0" w:space="0" w:color="auto"/>
          </w:divBdr>
        </w:div>
        <w:div w:id="1708409080">
          <w:marLeft w:val="0"/>
          <w:marRight w:val="0"/>
          <w:marTop w:val="0"/>
          <w:marBottom w:val="0"/>
          <w:divBdr>
            <w:top w:val="none" w:sz="0" w:space="0" w:color="auto"/>
            <w:left w:val="none" w:sz="0" w:space="0" w:color="auto"/>
            <w:bottom w:val="none" w:sz="0" w:space="0" w:color="auto"/>
            <w:right w:val="none" w:sz="0" w:space="0" w:color="auto"/>
          </w:divBdr>
        </w:div>
        <w:div w:id="2107261210">
          <w:marLeft w:val="0"/>
          <w:marRight w:val="0"/>
          <w:marTop w:val="0"/>
          <w:marBottom w:val="0"/>
          <w:divBdr>
            <w:top w:val="none" w:sz="0" w:space="0" w:color="auto"/>
            <w:left w:val="none" w:sz="0" w:space="0" w:color="auto"/>
            <w:bottom w:val="none" w:sz="0" w:space="0" w:color="auto"/>
            <w:right w:val="none" w:sz="0" w:space="0" w:color="auto"/>
          </w:divBdr>
        </w:div>
        <w:div w:id="678510842">
          <w:marLeft w:val="0"/>
          <w:marRight w:val="0"/>
          <w:marTop w:val="0"/>
          <w:marBottom w:val="0"/>
          <w:divBdr>
            <w:top w:val="none" w:sz="0" w:space="0" w:color="auto"/>
            <w:left w:val="none" w:sz="0" w:space="0" w:color="auto"/>
            <w:bottom w:val="none" w:sz="0" w:space="0" w:color="auto"/>
            <w:right w:val="none" w:sz="0" w:space="0" w:color="auto"/>
          </w:divBdr>
        </w:div>
        <w:div w:id="1061446587">
          <w:marLeft w:val="0"/>
          <w:marRight w:val="0"/>
          <w:marTop w:val="0"/>
          <w:marBottom w:val="0"/>
          <w:divBdr>
            <w:top w:val="none" w:sz="0" w:space="0" w:color="auto"/>
            <w:left w:val="none" w:sz="0" w:space="0" w:color="auto"/>
            <w:bottom w:val="none" w:sz="0" w:space="0" w:color="auto"/>
            <w:right w:val="none" w:sz="0" w:space="0" w:color="auto"/>
          </w:divBdr>
        </w:div>
        <w:div w:id="495732421">
          <w:marLeft w:val="0"/>
          <w:marRight w:val="0"/>
          <w:marTop w:val="0"/>
          <w:marBottom w:val="0"/>
          <w:divBdr>
            <w:top w:val="none" w:sz="0" w:space="0" w:color="auto"/>
            <w:left w:val="none" w:sz="0" w:space="0" w:color="auto"/>
            <w:bottom w:val="none" w:sz="0" w:space="0" w:color="auto"/>
            <w:right w:val="none" w:sz="0" w:space="0" w:color="auto"/>
          </w:divBdr>
        </w:div>
        <w:div w:id="85807710">
          <w:marLeft w:val="0"/>
          <w:marRight w:val="0"/>
          <w:marTop w:val="0"/>
          <w:marBottom w:val="0"/>
          <w:divBdr>
            <w:top w:val="none" w:sz="0" w:space="0" w:color="auto"/>
            <w:left w:val="none" w:sz="0" w:space="0" w:color="auto"/>
            <w:bottom w:val="none" w:sz="0" w:space="0" w:color="auto"/>
            <w:right w:val="none" w:sz="0" w:space="0" w:color="auto"/>
          </w:divBdr>
        </w:div>
      </w:divsChild>
    </w:div>
    <w:div w:id="1986666209">
      <w:bodyDiv w:val="1"/>
      <w:marLeft w:val="0"/>
      <w:marRight w:val="0"/>
      <w:marTop w:val="0"/>
      <w:marBottom w:val="0"/>
      <w:divBdr>
        <w:top w:val="none" w:sz="0" w:space="0" w:color="auto"/>
        <w:left w:val="none" w:sz="0" w:space="0" w:color="auto"/>
        <w:bottom w:val="none" w:sz="0" w:space="0" w:color="auto"/>
        <w:right w:val="none" w:sz="0" w:space="0" w:color="auto"/>
      </w:divBdr>
      <w:divsChild>
        <w:div w:id="1389649663">
          <w:marLeft w:val="0"/>
          <w:marRight w:val="0"/>
          <w:marTop w:val="0"/>
          <w:marBottom w:val="0"/>
          <w:divBdr>
            <w:top w:val="none" w:sz="0" w:space="0" w:color="auto"/>
            <w:left w:val="none" w:sz="0" w:space="0" w:color="auto"/>
            <w:bottom w:val="none" w:sz="0" w:space="0" w:color="auto"/>
            <w:right w:val="none" w:sz="0" w:space="0" w:color="auto"/>
          </w:divBdr>
        </w:div>
        <w:div w:id="231815520">
          <w:marLeft w:val="0"/>
          <w:marRight w:val="0"/>
          <w:marTop w:val="0"/>
          <w:marBottom w:val="0"/>
          <w:divBdr>
            <w:top w:val="none" w:sz="0" w:space="0" w:color="auto"/>
            <w:left w:val="none" w:sz="0" w:space="0" w:color="auto"/>
            <w:bottom w:val="none" w:sz="0" w:space="0" w:color="auto"/>
            <w:right w:val="none" w:sz="0" w:space="0" w:color="auto"/>
          </w:divBdr>
        </w:div>
        <w:div w:id="1000232523">
          <w:marLeft w:val="0"/>
          <w:marRight w:val="0"/>
          <w:marTop w:val="0"/>
          <w:marBottom w:val="0"/>
          <w:divBdr>
            <w:top w:val="none" w:sz="0" w:space="0" w:color="auto"/>
            <w:left w:val="none" w:sz="0" w:space="0" w:color="auto"/>
            <w:bottom w:val="none" w:sz="0" w:space="0" w:color="auto"/>
            <w:right w:val="none" w:sz="0" w:space="0" w:color="auto"/>
          </w:divBdr>
        </w:div>
        <w:div w:id="300429769">
          <w:marLeft w:val="0"/>
          <w:marRight w:val="0"/>
          <w:marTop w:val="0"/>
          <w:marBottom w:val="0"/>
          <w:divBdr>
            <w:top w:val="none" w:sz="0" w:space="0" w:color="auto"/>
            <w:left w:val="none" w:sz="0" w:space="0" w:color="auto"/>
            <w:bottom w:val="none" w:sz="0" w:space="0" w:color="auto"/>
            <w:right w:val="none" w:sz="0" w:space="0" w:color="auto"/>
          </w:divBdr>
        </w:div>
        <w:div w:id="2070765479">
          <w:marLeft w:val="0"/>
          <w:marRight w:val="0"/>
          <w:marTop w:val="0"/>
          <w:marBottom w:val="0"/>
          <w:divBdr>
            <w:top w:val="none" w:sz="0" w:space="0" w:color="auto"/>
            <w:left w:val="none" w:sz="0" w:space="0" w:color="auto"/>
            <w:bottom w:val="none" w:sz="0" w:space="0" w:color="auto"/>
            <w:right w:val="none" w:sz="0" w:space="0" w:color="auto"/>
          </w:divBdr>
        </w:div>
        <w:div w:id="889726175">
          <w:marLeft w:val="0"/>
          <w:marRight w:val="0"/>
          <w:marTop w:val="0"/>
          <w:marBottom w:val="0"/>
          <w:divBdr>
            <w:top w:val="none" w:sz="0" w:space="0" w:color="auto"/>
            <w:left w:val="none" w:sz="0" w:space="0" w:color="auto"/>
            <w:bottom w:val="none" w:sz="0" w:space="0" w:color="auto"/>
            <w:right w:val="none" w:sz="0" w:space="0" w:color="auto"/>
          </w:divBdr>
        </w:div>
        <w:div w:id="353922264">
          <w:marLeft w:val="0"/>
          <w:marRight w:val="0"/>
          <w:marTop w:val="0"/>
          <w:marBottom w:val="0"/>
          <w:divBdr>
            <w:top w:val="none" w:sz="0" w:space="0" w:color="auto"/>
            <w:left w:val="none" w:sz="0" w:space="0" w:color="auto"/>
            <w:bottom w:val="none" w:sz="0" w:space="0" w:color="auto"/>
            <w:right w:val="none" w:sz="0" w:space="0" w:color="auto"/>
          </w:divBdr>
        </w:div>
        <w:div w:id="1377779636">
          <w:marLeft w:val="0"/>
          <w:marRight w:val="0"/>
          <w:marTop w:val="0"/>
          <w:marBottom w:val="0"/>
          <w:divBdr>
            <w:top w:val="none" w:sz="0" w:space="0" w:color="auto"/>
            <w:left w:val="none" w:sz="0" w:space="0" w:color="auto"/>
            <w:bottom w:val="none" w:sz="0" w:space="0" w:color="auto"/>
            <w:right w:val="none" w:sz="0" w:space="0" w:color="auto"/>
          </w:divBdr>
        </w:div>
      </w:divsChild>
    </w:div>
    <w:div w:id="2020346761">
      <w:bodyDiv w:val="1"/>
      <w:marLeft w:val="0"/>
      <w:marRight w:val="0"/>
      <w:marTop w:val="0"/>
      <w:marBottom w:val="0"/>
      <w:divBdr>
        <w:top w:val="none" w:sz="0" w:space="0" w:color="auto"/>
        <w:left w:val="none" w:sz="0" w:space="0" w:color="auto"/>
        <w:bottom w:val="none" w:sz="0" w:space="0" w:color="auto"/>
        <w:right w:val="none" w:sz="0" w:space="0" w:color="auto"/>
      </w:divBdr>
    </w:div>
    <w:div w:id="2061903509">
      <w:bodyDiv w:val="1"/>
      <w:marLeft w:val="0"/>
      <w:marRight w:val="0"/>
      <w:marTop w:val="0"/>
      <w:marBottom w:val="0"/>
      <w:divBdr>
        <w:top w:val="none" w:sz="0" w:space="0" w:color="auto"/>
        <w:left w:val="none" w:sz="0" w:space="0" w:color="auto"/>
        <w:bottom w:val="none" w:sz="0" w:space="0" w:color="auto"/>
        <w:right w:val="none" w:sz="0" w:space="0" w:color="auto"/>
      </w:divBdr>
    </w:div>
    <w:div w:id="2076470379">
      <w:bodyDiv w:val="1"/>
      <w:marLeft w:val="0"/>
      <w:marRight w:val="0"/>
      <w:marTop w:val="0"/>
      <w:marBottom w:val="0"/>
      <w:divBdr>
        <w:top w:val="none" w:sz="0" w:space="0" w:color="auto"/>
        <w:left w:val="none" w:sz="0" w:space="0" w:color="auto"/>
        <w:bottom w:val="none" w:sz="0" w:space="0" w:color="auto"/>
        <w:right w:val="none" w:sz="0" w:space="0" w:color="auto"/>
      </w:divBdr>
    </w:div>
    <w:div w:id="2082635648">
      <w:bodyDiv w:val="1"/>
      <w:marLeft w:val="0"/>
      <w:marRight w:val="0"/>
      <w:marTop w:val="0"/>
      <w:marBottom w:val="0"/>
      <w:divBdr>
        <w:top w:val="none" w:sz="0" w:space="0" w:color="auto"/>
        <w:left w:val="none" w:sz="0" w:space="0" w:color="auto"/>
        <w:bottom w:val="none" w:sz="0" w:space="0" w:color="auto"/>
        <w:right w:val="none" w:sz="0" w:space="0" w:color="auto"/>
      </w:divBdr>
    </w:div>
    <w:div w:id="2083091954">
      <w:bodyDiv w:val="1"/>
      <w:marLeft w:val="0"/>
      <w:marRight w:val="0"/>
      <w:marTop w:val="0"/>
      <w:marBottom w:val="0"/>
      <w:divBdr>
        <w:top w:val="none" w:sz="0" w:space="0" w:color="auto"/>
        <w:left w:val="none" w:sz="0" w:space="0" w:color="auto"/>
        <w:bottom w:val="none" w:sz="0" w:space="0" w:color="auto"/>
        <w:right w:val="none" w:sz="0" w:space="0" w:color="auto"/>
      </w:divBdr>
    </w:div>
    <w:div w:id="2116094420">
      <w:bodyDiv w:val="1"/>
      <w:marLeft w:val="0"/>
      <w:marRight w:val="0"/>
      <w:marTop w:val="0"/>
      <w:marBottom w:val="0"/>
      <w:divBdr>
        <w:top w:val="none" w:sz="0" w:space="0" w:color="auto"/>
        <w:left w:val="none" w:sz="0" w:space="0" w:color="auto"/>
        <w:bottom w:val="none" w:sz="0" w:space="0" w:color="auto"/>
        <w:right w:val="none" w:sz="0" w:space="0" w:color="auto"/>
      </w:divBdr>
      <w:divsChild>
        <w:div w:id="318925326">
          <w:marLeft w:val="0"/>
          <w:marRight w:val="0"/>
          <w:marTop w:val="0"/>
          <w:marBottom w:val="0"/>
          <w:divBdr>
            <w:top w:val="none" w:sz="0" w:space="0" w:color="auto"/>
            <w:left w:val="none" w:sz="0" w:space="0" w:color="auto"/>
            <w:bottom w:val="none" w:sz="0" w:space="0" w:color="auto"/>
            <w:right w:val="none" w:sz="0" w:space="0" w:color="auto"/>
          </w:divBdr>
        </w:div>
        <w:div w:id="804666357">
          <w:marLeft w:val="0"/>
          <w:marRight w:val="0"/>
          <w:marTop w:val="0"/>
          <w:marBottom w:val="0"/>
          <w:divBdr>
            <w:top w:val="none" w:sz="0" w:space="0" w:color="auto"/>
            <w:left w:val="none" w:sz="0" w:space="0" w:color="auto"/>
            <w:bottom w:val="none" w:sz="0" w:space="0" w:color="auto"/>
            <w:right w:val="none" w:sz="0" w:space="0" w:color="auto"/>
          </w:divBdr>
        </w:div>
        <w:div w:id="996542666">
          <w:marLeft w:val="0"/>
          <w:marRight w:val="0"/>
          <w:marTop w:val="0"/>
          <w:marBottom w:val="0"/>
          <w:divBdr>
            <w:top w:val="none" w:sz="0" w:space="0" w:color="auto"/>
            <w:left w:val="none" w:sz="0" w:space="0" w:color="auto"/>
            <w:bottom w:val="none" w:sz="0" w:space="0" w:color="auto"/>
            <w:right w:val="none" w:sz="0" w:space="0" w:color="auto"/>
          </w:divBdr>
        </w:div>
        <w:div w:id="1095399522">
          <w:marLeft w:val="0"/>
          <w:marRight w:val="0"/>
          <w:marTop w:val="0"/>
          <w:marBottom w:val="0"/>
          <w:divBdr>
            <w:top w:val="none" w:sz="0" w:space="0" w:color="auto"/>
            <w:left w:val="none" w:sz="0" w:space="0" w:color="auto"/>
            <w:bottom w:val="none" w:sz="0" w:space="0" w:color="auto"/>
            <w:right w:val="none" w:sz="0" w:space="0" w:color="auto"/>
          </w:divBdr>
        </w:div>
        <w:div w:id="2117434366">
          <w:marLeft w:val="0"/>
          <w:marRight w:val="0"/>
          <w:marTop w:val="0"/>
          <w:marBottom w:val="0"/>
          <w:divBdr>
            <w:top w:val="none" w:sz="0" w:space="0" w:color="auto"/>
            <w:left w:val="none" w:sz="0" w:space="0" w:color="auto"/>
            <w:bottom w:val="none" w:sz="0" w:space="0" w:color="auto"/>
            <w:right w:val="none" w:sz="0" w:space="0" w:color="auto"/>
          </w:divBdr>
        </w:div>
        <w:div w:id="1799370956">
          <w:marLeft w:val="0"/>
          <w:marRight w:val="0"/>
          <w:marTop w:val="0"/>
          <w:marBottom w:val="0"/>
          <w:divBdr>
            <w:top w:val="none" w:sz="0" w:space="0" w:color="auto"/>
            <w:left w:val="none" w:sz="0" w:space="0" w:color="auto"/>
            <w:bottom w:val="none" w:sz="0" w:space="0" w:color="auto"/>
            <w:right w:val="none" w:sz="0" w:space="0" w:color="auto"/>
          </w:divBdr>
        </w:div>
        <w:div w:id="1975602167">
          <w:marLeft w:val="0"/>
          <w:marRight w:val="0"/>
          <w:marTop w:val="0"/>
          <w:marBottom w:val="0"/>
          <w:divBdr>
            <w:top w:val="none" w:sz="0" w:space="0" w:color="auto"/>
            <w:left w:val="none" w:sz="0" w:space="0" w:color="auto"/>
            <w:bottom w:val="none" w:sz="0" w:space="0" w:color="auto"/>
            <w:right w:val="none" w:sz="0" w:space="0" w:color="auto"/>
          </w:divBdr>
        </w:div>
        <w:div w:id="1823035287">
          <w:marLeft w:val="0"/>
          <w:marRight w:val="0"/>
          <w:marTop w:val="0"/>
          <w:marBottom w:val="0"/>
          <w:divBdr>
            <w:top w:val="none" w:sz="0" w:space="0" w:color="auto"/>
            <w:left w:val="none" w:sz="0" w:space="0" w:color="auto"/>
            <w:bottom w:val="none" w:sz="0" w:space="0" w:color="auto"/>
            <w:right w:val="none" w:sz="0" w:space="0" w:color="auto"/>
          </w:divBdr>
        </w:div>
        <w:div w:id="1619680949">
          <w:marLeft w:val="0"/>
          <w:marRight w:val="0"/>
          <w:marTop w:val="0"/>
          <w:marBottom w:val="0"/>
          <w:divBdr>
            <w:top w:val="none" w:sz="0" w:space="0" w:color="auto"/>
            <w:left w:val="none" w:sz="0" w:space="0" w:color="auto"/>
            <w:bottom w:val="none" w:sz="0" w:space="0" w:color="auto"/>
            <w:right w:val="none" w:sz="0" w:space="0" w:color="auto"/>
          </w:divBdr>
        </w:div>
        <w:div w:id="1569729042">
          <w:marLeft w:val="0"/>
          <w:marRight w:val="0"/>
          <w:marTop w:val="0"/>
          <w:marBottom w:val="0"/>
          <w:divBdr>
            <w:top w:val="none" w:sz="0" w:space="0" w:color="auto"/>
            <w:left w:val="none" w:sz="0" w:space="0" w:color="auto"/>
            <w:bottom w:val="none" w:sz="0" w:space="0" w:color="auto"/>
            <w:right w:val="none" w:sz="0" w:space="0" w:color="auto"/>
          </w:divBdr>
        </w:div>
        <w:div w:id="391929855">
          <w:marLeft w:val="0"/>
          <w:marRight w:val="0"/>
          <w:marTop w:val="0"/>
          <w:marBottom w:val="0"/>
          <w:divBdr>
            <w:top w:val="none" w:sz="0" w:space="0" w:color="auto"/>
            <w:left w:val="none" w:sz="0" w:space="0" w:color="auto"/>
            <w:bottom w:val="none" w:sz="0" w:space="0" w:color="auto"/>
            <w:right w:val="none" w:sz="0" w:space="0" w:color="auto"/>
          </w:divBdr>
        </w:div>
        <w:div w:id="1514031973">
          <w:marLeft w:val="0"/>
          <w:marRight w:val="0"/>
          <w:marTop w:val="0"/>
          <w:marBottom w:val="0"/>
          <w:divBdr>
            <w:top w:val="none" w:sz="0" w:space="0" w:color="auto"/>
            <w:left w:val="none" w:sz="0" w:space="0" w:color="auto"/>
            <w:bottom w:val="none" w:sz="0" w:space="0" w:color="auto"/>
            <w:right w:val="none" w:sz="0" w:space="0" w:color="auto"/>
          </w:divBdr>
        </w:div>
        <w:div w:id="1877889651">
          <w:marLeft w:val="0"/>
          <w:marRight w:val="0"/>
          <w:marTop w:val="0"/>
          <w:marBottom w:val="0"/>
          <w:divBdr>
            <w:top w:val="none" w:sz="0" w:space="0" w:color="auto"/>
            <w:left w:val="none" w:sz="0" w:space="0" w:color="auto"/>
            <w:bottom w:val="none" w:sz="0" w:space="0" w:color="auto"/>
            <w:right w:val="none" w:sz="0" w:space="0" w:color="auto"/>
          </w:divBdr>
        </w:div>
        <w:div w:id="403265858">
          <w:marLeft w:val="0"/>
          <w:marRight w:val="0"/>
          <w:marTop w:val="0"/>
          <w:marBottom w:val="0"/>
          <w:divBdr>
            <w:top w:val="none" w:sz="0" w:space="0" w:color="auto"/>
            <w:left w:val="none" w:sz="0" w:space="0" w:color="auto"/>
            <w:bottom w:val="none" w:sz="0" w:space="0" w:color="auto"/>
            <w:right w:val="none" w:sz="0" w:space="0" w:color="auto"/>
          </w:divBdr>
        </w:div>
        <w:div w:id="1285229835">
          <w:marLeft w:val="0"/>
          <w:marRight w:val="0"/>
          <w:marTop w:val="0"/>
          <w:marBottom w:val="0"/>
          <w:divBdr>
            <w:top w:val="none" w:sz="0" w:space="0" w:color="auto"/>
            <w:left w:val="none" w:sz="0" w:space="0" w:color="auto"/>
            <w:bottom w:val="none" w:sz="0" w:space="0" w:color="auto"/>
            <w:right w:val="none" w:sz="0" w:space="0" w:color="auto"/>
          </w:divBdr>
        </w:div>
        <w:div w:id="1731229948">
          <w:marLeft w:val="0"/>
          <w:marRight w:val="0"/>
          <w:marTop w:val="0"/>
          <w:marBottom w:val="0"/>
          <w:divBdr>
            <w:top w:val="none" w:sz="0" w:space="0" w:color="auto"/>
            <w:left w:val="none" w:sz="0" w:space="0" w:color="auto"/>
            <w:bottom w:val="none" w:sz="0" w:space="0" w:color="auto"/>
            <w:right w:val="none" w:sz="0" w:space="0" w:color="auto"/>
          </w:divBdr>
        </w:div>
        <w:div w:id="17006219">
          <w:marLeft w:val="0"/>
          <w:marRight w:val="0"/>
          <w:marTop w:val="0"/>
          <w:marBottom w:val="0"/>
          <w:divBdr>
            <w:top w:val="none" w:sz="0" w:space="0" w:color="auto"/>
            <w:left w:val="none" w:sz="0" w:space="0" w:color="auto"/>
            <w:bottom w:val="none" w:sz="0" w:space="0" w:color="auto"/>
            <w:right w:val="none" w:sz="0" w:space="0" w:color="auto"/>
          </w:divBdr>
        </w:div>
        <w:div w:id="1211503712">
          <w:marLeft w:val="0"/>
          <w:marRight w:val="0"/>
          <w:marTop w:val="0"/>
          <w:marBottom w:val="0"/>
          <w:divBdr>
            <w:top w:val="none" w:sz="0" w:space="0" w:color="auto"/>
            <w:left w:val="none" w:sz="0" w:space="0" w:color="auto"/>
            <w:bottom w:val="none" w:sz="0" w:space="0" w:color="auto"/>
            <w:right w:val="none" w:sz="0" w:space="0" w:color="auto"/>
          </w:divBdr>
        </w:div>
        <w:div w:id="868572212">
          <w:marLeft w:val="0"/>
          <w:marRight w:val="0"/>
          <w:marTop w:val="0"/>
          <w:marBottom w:val="0"/>
          <w:divBdr>
            <w:top w:val="none" w:sz="0" w:space="0" w:color="auto"/>
            <w:left w:val="none" w:sz="0" w:space="0" w:color="auto"/>
            <w:bottom w:val="none" w:sz="0" w:space="0" w:color="auto"/>
            <w:right w:val="none" w:sz="0" w:space="0" w:color="auto"/>
          </w:divBdr>
        </w:div>
        <w:div w:id="1457718647">
          <w:marLeft w:val="0"/>
          <w:marRight w:val="0"/>
          <w:marTop w:val="0"/>
          <w:marBottom w:val="0"/>
          <w:divBdr>
            <w:top w:val="none" w:sz="0" w:space="0" w:color="auto"/>
            <w:left w:val="none" w:sz="0" w:space="0" w:color="auto"/>
            <w:bottom w:val="none" w:sz="0" w:space="0" w:color="auto"/>
            <w:right w:val="none" w:sz="0" w:space="0" w:color="auto"/>
          </w:divBdr>
        </w:div>
        <w:div w:id="664359155">
          <w:marLeft w:val="0"/>
          <w:marRight w:val="0"/>
          <w:marTop w:val="0"/>
          <w:marBottom w:val="0"/>
          <w:divBdr>
            <w:top w:val="none" w:sz="0" w:space="0" w:color="auto"/>
            <w:left w:val="none" w:sz="0" w:space="0" w:color="auto"/>
            <w:bottom w:val="none" w:sz="0" w:space="0" w:color="auto"/>
            <w:right w:val="none" w:sz="0" w:space="0" w:color="auto"/>
          </w:divBdr>
        </w:div>
        <w:div w:id="414515417">
          <w:marLeft w:val="0"/>
          <w:marRight w:val="0"/>
          <w:marTop w:val="0"/>
          <w:marBottom w:val="0"/>
          <w:divBdr>
            <w:top w:val="none" w:sz="0" w:space="0" w:color="auto"/>
            <w:left w:val="none" w:sz="0" w:space="0" w:color="auto"/>
            <w:bottom w:val="none" w:sz="0" w:space="0" w:color="auto"/>
            <w:right w:val="none" w:sz="0" w:space="0" w:color="auto"/>
          </w:divBdr>
        </w:div>
      </w:divsChild>
    </w:div>
    <w:div w:id="2124685482">
      <w:bodyDiv w:val="1"/>
      <w:marLeft w:val="0"/>
      <w:marRight w:val="0"/>
      <w:marTop w:val="0"/>
      <w:marBottom w:val="0"/>
      <w:divBdr>
        <w:top w:val="none" w:sz="0" w:space="0" w:color="auto"/>
        <w:left w:val="none" w:sz="0" w:space="0" w:color="auto"/>
        <w:bottom w:val="none" w:sz="0" w:space="0" w:color="auto"/>
        <w:right w:val="none" w:sz="0" w:space="0" w:color="auto"/>
      </w:divBdr>
    </w:div>
    <w:div w:id="2136367096">
      <w:bodyDiv w:val="1"/>
      <w:marLeft w:val="0"/>
      <w:marRight w:val="0"/>
      <w:marTop w:val="0"/>
      <w:marBottom w:val="0"/>
      <w:divBdr>
        <w:top w:val="none" w:sz="0" w:space="0" w:color="auto"/>
        <w:left w:val="none" w:sz="0" w:space="0" w:color="auto"/>
        <w:bottom w:val="none" w:sz="0" w:space="0" w:color="auto"/>
        <w:right w:val="none" w:sz="0" w:space="0" w:color="auto"/>
      </w:divBdr>
    </w:div>
    <w:div w:id="214646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dl.stat.gov.pl" TargetMode="External"/><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chart" Target="charts/chart13.xml"/><Relationship Id="rId42" Type="http://schemas.openxmlformats.org/officeDocument/2006/relationships/hyperlink" Target="https://pl.wikipedia.org/wiki/Samorz%C4%85d_gminny"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6.jpg"/><Relationship Id="rId29" Type="http://schemas.openxmlformats.org/officeDocument/2006/relationships/chart" Target="charts/chart10.xml"/><Relationship Id="rId41" Type="http://schemas.openxmlformats.org/officeDocument/2006/relationships/image" Target="media/image14.jpeg"/><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7.xml"/><Relationship Id="rId32" Type="http://schemas.openxmlformats.org/officeDocument/2006/relationships/hyperlink" Target="https://bdl.stat.gov.pl"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chart" Target="charts/chart15.xml"/><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hyperlink" Target="https://bdl.stat.gov.pl" TargetMode="External"/><Relationship Id="rId36" Type="http://schemas.openxmlformats.org/officeDocument/2006/relationships/image" Target="media/image9.jpeg"/><Relationship Id="rId49" Type="http://schemas.openxmlformats.org/officeDocument/2006/relationships/image" Target="media/image17.png"/><Relationship Id="rId57" Type="http://schemas.openxmlformats.org/officeDocument/2006/relationships/image" Target="media/image25.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1.xml"/><Relationship Id="rId44" Type="http://schemas.openxmlformats.org/officeDocument/2006/relationships/hyperlink" Target="https://pl.wikipedia.org/wiki/Lista_gmin_w_Polsce" TargetMode="External"/><Relationship Id="rId52" Type="http://schemas.openxmlformats.org/officeDocument/2006/relationships/image" Target="media/image20.png"/><Relationship Id="rId60"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bdl.stat.gov.pl" TargetMode="External"/><Relationship Id="rId30" Type="http://schemas.openxmlformats.org/officeDocument/2006/relationships/hyperlink" Target="https://bdl.stat.gov.pl" TargetMode="External"/><Relationship Id="rId35" Type="http://schemas.openxmlformats.org/officeDocument/2006/relationships/chart" Target="charts/chart14.xml"/><Relationship Id="rId43" Type="http://schemas.openxmlformats.org/officeDocument/2006/relationships/hyperlink" Target="https://pl.wikipedia.org/wiki/Pomoc_spo%C5%82eczna" TargetMode="External"/><Relationship Id="rId48" Type="http://schemas.openxmlformats.org/officeDocument/2006/relationships/image" Target="media/image16.png"/><Relationship Id="rId56"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2.xml"/><Relationship Id="rId38" Type="http://schemas.openxmlformats.org/officeDocument/2006/relationships/image" Target="media/image11.jpeg"/><Relationship Id="rId46" Type="http://schemas.openxmlformats.org/officeDocument/2006/relationships/hyperlink" Target="http://www.wieprz.pl" TargetMode="External"/><Relationship Id="rId59"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penkala\AppData\Roaming\Microsoft\Excel\Zeszyt1%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adamaszek\Desktop\Zeszyt1.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penkala\AppData\Roaming\Microsoft\Excel\Zeszyt1%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pl-PL" sz="1200">
                <a:solidFill>
                  <a:sysClr val="windowText" lastClr="000000"/>
                </a:solidFill>
              </a:rPr>
              <a:t>Struktura wieku mieszkańców </a:t>
            </a:r>
          </a:p>
          <a:p>
            <a:pPr>
              <a:defRPr/>
            </a:pPr>
            <a:r>
              <a:rPr lang="pl-PL" sz="1200">
                <a:solidFill>
                  <a:sysClr val="windowText" lastClr="000000"/>
                </a:solidFill>
              </a:rPr>
              <a:t>Gminy Wieprz w 2011 r. </a:t>
            </a:r>
          </a:p>
        </c:rich>
      </c:tx>
      <c:layout>
        <c:manualLayout>
          <c:xMode val="edge"/>
          <c:yMode val="edge"/>
          <c:x val="0.15107075250231014"/>
          <c:y val="0"/>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610038610038609E-2"/>
          <c:y val="0.29985027569384992"/>
          <c:w val="0.62549128950949107"/>
          <c:h val="0.67675793157434272"/>
        </c:manualLayout>
      </c:layout>
      <c:pie3DChart>
        <c:varyColors val="1"/>
        <c:ser>
          <c:idx val="0"/>
          <c:order val="0"/>
          <c:explosion val="5"/>
          <c:dPt>
            <c:idx val="0"/>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dPt>
          <c:dPt>
            <c:idx val="1"/>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dPt>
          <c:dPt>
            <c:idx val="2"/>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dPt>
          <c:dPt>
            <c:idx val="3"/>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dPt>
          <c:dPt>
            <c:idx val="4"/>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dPt>
          <c:dLbls>
            <c:dLbl>
              <c:idx val="0"/>
              <c:layout>
                <c:manualLayout>
                  <c:x val="-0.14321102213498099"/>
                  <c:y val="5.7050973891421469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D4BDCC03-8232-4B4B-A9F1-93E22C297A20}" type="CATEGORYNAME">
                      <a:rPr lang="en-US"/>
                      <a:pPr>
                        <a:defRPr>
                          <a:solidFill>
                            <a:schemeClr val="dk1">
                              <a:lumMod val="75000"/>
                              <a:lumOff val="25000"/>
                            </a:schemeClr>
                          </a:solidFill>
                        </a:defRPr>
                      </a:pPr>
                      <a:t>[NAZWA KATEGORII]</a:t>
                    </a:fld>
                    <a:endParaRPr lang="en-US" baseline="0"/>
                  </a:p>
                  <a:p>
                    <a:pPr>
                      <a:defRPr>
                        <a:solidFill>
                          <a:schemeClr val="dk1">
                            <a:lumMod val="75000"/>
                            <a:lumOff val="25000"/>
                          </a:schemeClr>
                        </a:solidFill>
                      </a:defRPr>
                    </a:pPr>
                    <a:fld id="{F10377CA-8DD5-4062-86D4-E3E67A16DD75}" type="VALUE">
                      <a:rPr lang="en-US" baseline="0"/>
                      <a:pPr>
                        <a:defRPr>
                          <a:solidFill>
                            <a:schemeClr val="dk1">
                              <a:lumMod val="75000"/>
                              <a:lumOff val="25000"/>
                            </a:schemeClr>
                          </a:solidFill>
                        </a:defRPr>
                      </a:pPr>
                      <a:t>[WARTOŚĆ]</a:t>
                    </a:fld>
                    <a:endParaRPr lang="pl-PL"/>
                  </a:p>
                </c:rich>
              </c:tx>
              <c:spPr>
                <a:noFill/>
                <a:ln w="9525">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Lst>
            </c:dLbl>
            <c:dLbl>
              <c:idx val="1"/>
              <c:layout>
                <c:manualLayout>
                  <c:x val="-0.19897035533447838"/>
                  <c:y val="-0.20983671777869881"/>
                </c:manualLayout>
              </c:layout>
              <c:tx>
                <c:rich>
                  <a:bodyPr/>
                  <a:lstStyle/>
                  <a:p>
                    <a:fld id="{36DA9258-6FD0-47B5-AAB4-9D092048395E}" type="CATEGORYNAME">
                      <a:rPr lang="en-US"/>
                      <a:pPr/>
                      <a:t>[NAZWA KATEGORII]</a:t>
                    </a:fld>
                    <a:r>
                      <a:rPr lang="en-US" baseline="0"/>
                      <a:t> </a:t>
                    </a:r>
                    <a:fld id="{0A7DE5AF-2AF4-4162-B202-2A17A3EA9C0C}" type="VALUE">
                      <a:rPr lang="en-US" baseline="0"/>
                      <a:pPr/>
                      <a:t>[WARTOŚĆ]</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1153520257559873"/>
                  <c:y val="-9.1412257678316525E-2"/>
                </c:manualLayout>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DE57CFB5-65EA-4970-840B-C4EC74A086A0}" type="CATEGORYNAME">
                      <a:rPr lang="en-US"/>
                      <a:pPr>
                        <a:defRPr>
                          <a:solidFill>
                            <a:schemeClr val="dk1">
                              <a:lumMod val="75000"/>
                              <a:lumOff val="25000"/>
                            </a:schemeClr>
                          </a:solidFill>
                        </a:defRPr>
                      </a:pPr>
                      <a:t>[NAZWA KATEGORII]</a:t>
                    </a:fld>
                    <a:r>
                      <a:rPr lang="en-US" baseline="0"/>
                      <a:t>; </a:t>
                    </a:r>
                    <a:fld id="{4DE7FF0E-C5EE-4BE6-B90B-EA63A6CB8FD3}" type="VALUE">
                      <a:rPr lang="en-US" baseline="0"/>
                      <a:pPr>
                        <a:defRPr>
                          <a:solidFill>
                            <a:schemeClr val="dk1">
                              <a:lumMod val="75000"/>
                              <a:lumOff val="25000"/>
                            </a:schemeClr>
                          </a:solidFill>
                        </a:defRPr>
                      </a:pPr>
                      <a:t>[WARTOŚĆ]</a:t>
                    </a:fld>
                    <a:endParaRPr lang="en-US" baseline="0"/>
                  </a:p>
                </c:rich>
              </c:tx>
              <c:spPr>
                <a:noFill/>
                <a:ln w="9525">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Lst>
            </c:dLbl>
            <c:dLbl>
              <c:idx val="3"/>
              <c:layout>
                <c:manualLayout>
                  <c:x val="1.6594006830227298E-2"/>
                  <c:y val="-8.0171069677982182E-2"/>
                </c:manualLayout>
              </c:layout>
              <c:tx>
                <c:rich>
                  <a:bodyPr/>
                  <a:lstStyle/>
                  <a:p>
                    <a:fld id="{51C0CA5F-3873-4569-93DB-664F24ECA7E9}" type="CATEGORYNAME">
                      <a:rPr lang="en-US"/>
                      <a:pPr/>
                      <a:t>[NAZWA KATEGORII]</a:t>
                    </a:fld>
                    <a:endParaRPr lang="en-US" baseline="0"/>
                  </a:p>
                  <a:p>
                    <a:r>
                      <a:rPr lang="en-US" baseline="0"/>
                      <a:t> </a:t>
                    </a:r>
                    <a:fld id="{E03F4A63-6CC1-4FC0-A347-A0475349BDF1}" type="VALUE">
                      <a:rPr lang="en-US" baseline="0"/>
                      <a:pPr/>
                      <a:t>[WARTOŚĆ]</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0.1290983613075469"/>
                  <c:y val="6.5724162220025251E-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1B9A13E8-422D-412F-9069-B2F14DE4C856}" type="CATEGORYNAME">
                      <a:rPr lang="en-US"/>
                      <a:pPr>
                        <a:defRPr/>
                      </a:pPr>
                      <a:t>[NAZWA KATEGORII]</a:t>
                    </a:fld>
                    <a:endParaRPr lang="en-US" baseline="0"/>
                  </a:p>
                  <a:p>
                    <a:pPr>
                      <a:defRPr/>
                    </a:pPr>
                    <a:fld id="{8EFCC18A-61AD-4A73-BBF5-39191F6CB98A}" type="VALUE">
                      <a:rPr lang="en-US" baseline="0"/>
                      <a:pPr>
                        <a:defRPr/>
                      </a:pPr>
                      <a:t>[WARTOŚĆ]</a:t>
                    </a:fld>
                    <a:endParaRPr lang="pl-PL"/>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19561137010848145"/>
                      <c:h val="0.18428880600451258"/>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Arkusz2!$F$33:$F$37</c:f>
              <c:strCache>
                <c:ptCount val="5"/>
                <c:pt idx="0">
                  <c:v>0-17 lat</c:v>
                </c:pt>
                <c:pt idx="1">
                  <c:v>18-65 lat mężczyźni</c:v>
                </c:pt>
                <c:pt idx="2">
                  <c:v>18-60 lat kobiety</c:v>
                </c:pt>
                <c:pt idx="3">
                  <c:v>pow. 65 lat mężczyźni</c:v>
                </c:pt>
                <c:pt idx="4">
                  <c:v>pow. 60 lat kobiety</c:v>
                </c:pt>
              </c:strCache>
            </c:strRef>
          </c:cat>
          <c:val>
            <c:numRef>
              <c:f>Arkusz2!$G$33:$G$37</c:f>
              <c:numCache>
                <c:formatCode>0.0%</c:formatCode>
                <c:ptCount val="5"/>
                <c:pt idx="0">
                  <c:v>0.23300000000000001</c:v>
                </c:pt>
                <c:pt idx="1">
                  <c:v>0.33900000000000002</c:v>
                </c:pt>
                <c:pt idx="2">
                  <c:v>0.28899999999999998</c:v>
                </c:pt>
                <c:pt idx="3">
                  <c:v>4.3999999999999997E-2</c:v>
                </c:pt>
                <c:pt idx="4">
                  <c:v>9.5000000000000001E-2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735637775007842"/>
          <c:y val="0.42350884710839726"/>
          <c:w val="0.29075590551181107"/>
          <c:h val="0.4883493134786723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t>POZWOLENIA NA BUDOWĘ I ZGŁOSZENIA BUDOWY </a:t>
            </a:r>
            <a:br>
              <a:rPr lang="pl-PL" sz="1200"/>
            </a:br>
            <a:r>
              <a:rPr lang="pl-PL" sz="1200"/>
              <a:t>Z PROJEKTEM BUDOWLANYM</a:t>
            </a:r>
          </a:p>
        </c:rich>
      </c:tx>
      <c:layout>
        <c:manualLayout>
          <c:xMode val="edge"/>
          <c:yMode val="edge"/>
          <c:x val="0.13759140536748268"/>
          <c:y val="2.5666252244785193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6570053362633298E-2"/>
          <c:y val="0.35844430917457015"/>
          <c:w val="0.93750314269984669"/>
          <c:h val="0.58466537069399993"/>
        </c:manualLayout>
      </c:layout>
      <c:barChart>
        <c:barDir val="col"/>
        <c:grouping val="clustered"/>
        <c:varyColors val="0"/>
        <c:ser>
          <c:idx val="0"/>
          <c:order val="0"/>
          <c:tx>
            <c:strRef>
              <c:f>Arkusz2!$M$59</c:f>
              <c:strCache>
                <c:ptCount val="1"/>
                <c:pt idx="0">
                  <c:v>2018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Arkusz2!$N$59:$O$59</c:f>
              <c:numCache>
                <c:formatCode>General</c:formatCode>
                <c:ptCount val="2"/>
                <c:pt idx="0" formatCode="_-* #\ ##0\ _z_ł_-;\-* #\ ##0\ _z_ł_-;_-* &quot;-&quot;??\ _z_ł_-;_-@_-">
                  <c:v>527</c:v>
                </c:pt>
                <c:pt idx="1">
                  <c:v>72</c:v>
                </c:pt>
              </c:numCache>
            </c:numRef>
          </c:val>
        </c:ser>
        <c:ser>
          <c:idx val="1"/>
          <c:order val="1"/>
          <c:tx>
            <c:strRef>
              <c:f>Arkusz2!$M$60</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Arkusz2!$N$60:$O$60</c:f>
              <c:numCache>
                <c:formatCode>General</c:formatCode>
                <c:ptCount val="2"/>
                <c:pt idx="0" formatCode="_-* #\ ##0\ _z_ł_-;\-* #\ ##0\ _z_ł_-;_-* &quot;-&quot;??\ _z_ł_-;_-@_-">
                  <c:v>547</c:v>
                </c:pt>
                <c:pt idx="1">
                  <c:v>75</c:v>
                </c:pt>
              </c:numCache>
            </c:numRef>
          </c:val>
        </c:ser>
        <c:ser>
          <c:idx val="2"/>
          <c:order val="2"/>
          <c:tx>
            <c:strRef>
              <c:f>Arkusz2!$M$61</c:f>
              <c:strCache>
                <c:ptCount val="1"/>
                <c:pt idx="0">
                  <c:v>2020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Arkusz2!$N$61:$O$61</c:f>
              <c:numCache>
                <c:formatCode>General</c:formatCode>
                <c:ptCount val="2"/>
                <c:pt idx="0" formatCode="_-* #\ ##0\ _z_ł_-;\-* #\ ##0\ _z_ł_-;_-* &quot;-&quot;??\ _z_ł_-;_-@_-">
                  <c:v>622</c:v>
                </c:pt>
                <c:pt idx="1">
                  <c:v>82</c:v>
                </c:pt>
              </c:numCache>
            </c:numRef>
          </c:val>
        </c:ser>
        <c:ser>
          <c:idx val="3"/>
          <c:order val="3"/>
          <c:tx>
            <c:strRef>
              <c:f>Arkusz2!$M$62</c:f>
              <c:strCache>
                <c:ptCount val="1"/>
                <c:pt idx="0">
                  <c:v>2021</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Arkusz2!$N$62:$O$62</c:f>
              <c:numCache>
                <c:formatCode>General</c:formatCode>
                <c:ptCount val="2"/>
                <c:pt idx="0" formatCode="_-* #\ ##0\ _z_ł_-;\-* #\ ##0\ _z_ł_-;_-* &quot;-&quot;??\ _z_ł_-;_-@_-">
                  <c:v>778</c:v>
                </c:pt>
                <c:pt idx="1">
                  <c:v>101</c:v>
                </c:pt>
              </c:numCache>
            </c:numRef>
          </c:val>
        </c:ser>
        <c:dLbls>
          <c:showLegendKey val="0"/>
          <c:showVal val="1"/>
          <c:showCatName val="0"/>
          <c:showSerName val="0"/>
          <c:showPercent val="0"/>
          <c:showBubbleSize val="0"/>
        </c:dLbls>
        <c:gapWidth val="444"/>
        <c:axId val="488414768"/>
        <c:axId val="488415160"/>
      </c:barChart>
      <c:catAx>
        <c:axId val="488414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88415160"/>
        <c:crosses val="autoZero"/>
        <c:auto val="1"/>
        <c:lblAlgn val="ctr"/>
        <c:lblOffset val="100"/>
        <c:noMultiLvlLbl val="0"/>
      </c:catAx>
      <c:valAx>
        <c:axId val="488415160"/>
        <c:scaling>
          <c:orientation val="minMax"/>
        </c:scaling>
        <c:delete val="0"/>
        <c:axPos val="l"/>
        <c:majorGridlines>
          <c:spPr>
            <a:ln w="9525" cap="flat" cmpd="sng" algn="ctr">
              <a:solidFill>
                <a:schemeClr val="tx1">
                  <a:lumMod val="15000"/>
                  <a:lumOff val="85000"/>
                </a:schemeClr>
              </a:solidFill>
              <a:round/>
            </a:ln>
            <a:effectLst/>
          </c:spPr>
        </c:majorGridlines>
        <c:numFmt formatCode="_-* #\ ##0\ _z_ł_-;\-* #\ ##0\ _z_ł_-;_-* &quot;-&quot;??\ _z_ł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414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t>bUDYNKI MIESZKALNE NOWE ODDANE </a:t>
            </a:r>
          </a:p>
          <a:p>
            <a:pPr>
              <a:defRPr/>
            </a:pPr>
            <a:r>
              <a:rPr lang="pl-PL" sz="1200"/>
              <a:t>DO UŻYTKOWANIA</a:t>
            </a:r>
          </a:p>
        </c:rich>
      </c:tx>
      <c:layout>
        <c:manualLayout>
          <c:xMode val="edge"/>
          <c:yMode val="edge"/>
          <c:x val="0.13759140536748268"/>
          <c:y val="2.5666252244785193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6570053362633298E-2"/>
          <c:y val="0.35844430917457015"/>
          <c:w val="0.93750314269984669"/>
          <c:h val="0.58466537069399993"/>
        </c:manualLayout>
      </c:layout>
      <c:barChart>
        <c:barDir val="col"/>
        <c:grouping val="clustered"/>
        <c:varyColors val="0"/>
        <c:ser>
          <c:idx val="0"/>
          <c:order val="0"/>
          <c:tx>
            <c:strRef>
              <c:f>Arkusz2!$M$59</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Arkusz2!$N$59:$O$59</c:f>
              <c:numCache>
                <c:formatCode>_-* #\ ##0\ _z_ł_-;\-* #\ ##0\ _z_ł_-;_-* "-"??\ _z_ł_-;_-@_-</c:formatCode>
                <c:ptCount val="2"/>
                <c:pt idx="0">
                  <c:v>278</c:v>
                </c:pt>
                <c:pt idx="1">
                  <c:v>23</c:v>
                </c:pt>
              </c:numCache>
            </c:numRef>
          </c:val>
        </c:ser>
        <c:ser>
          <c:idx val="1"/>
          <c:order val="1"/>
          <c:tx>
            <c:strRef>
              <c:f>Arkusz2!$M$60</c:f>
              <c:strCache>
                <c:ptCount val="1"/>
                <c:pt idx="0">
                  <c:v>2012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Arkusz2!$N$60:$O$60</c:f>
              <c:numCache>
                <c:formatCode>_-* #\ ##0\ _z_ł_-;\-* #\ ##0\ _z_ł_-;_-* "-"??\ _z_ł_-;_-@_-</c:formatCode>
                <c:ptCount val="2"/>
                <c:pt idx="0">
                  <c:v>336</c:v>
                </c:pt>
                <c:pt idx="1">
                  <c:v>39</c:v>
                </c:pt>
              </c:numCache>
            </c:numRef>
          </c:val>
        </c:ser>
        <c:ser>
          <c:idx val="2"/>
          <c:order val="2"/>
          <c:tx>
            <c:strRef>
              <c:f>Arkusz2!$M$61</c:f>
              <c:strCache>
                <c:ptCount val="1"/>
                <c:pt idx="0">
                  <c:v>2013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Arkusz2!$N$61:$O$61</c:f>
              <c:numCache>
                <c:formatCode>_-* #\ ##0\ _z_ł_-;\-* #\ ##0\ _z_ł_-;_-* "-"??\ _z_ł_-;_-@_-</c:formatCode>
                <c:ptCount val="2"/>
                <c:pt idx="0">
                  <c:v>392</c:v>
                </c:pt>
                <c:pt idx="1">
                  <c:v>39</c:v>
                </c:pt>
              </c:numCache>
            </c:numRef>
          </c:val>
        </c:ser>
        <c:ser>
          <c:idx val="3"/>
          <c:order val="3"/>
          <c:tx>
            <c:strRef>
              <c:f>Arkusz2!$M$62</c:f>
              <c:strCache>
                <c:ptCount val="1"/>
                <c:pt idx="0">
                  <c:v>2014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Arkusz2!$N$62:$O$62</c:f>
              <c:numCache>
                <c:formatCode>_-* #\ ##0\ _z_ł_-;\-* #\ ##0\ _z_ł_-;_-* "-"??\ _z_ł_-;_-@_-</c:formatCode>
                <c:ptCount val="2"/>
                <c:pt idx="0">
                  <c:v>419</c:v>
                </c:pt>
                <c:pt idx="1">
                  <c:v>45</c:v>
                </c:pt>
              </c:numCache>
            </c:numRef>
          </c:val>
        </c:ser>
        <c:ser>
          <c:idx val="4"/>
          <c:order val="4"/>
          <c:tx>
            <c:strRef>
              <c:f>Arkusz2!$M$63</c:f>
              <c:strCache>
                <c:ptCount val="1"/>
                <c:pt idx="0">
                  <c:v>2015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Arkusz2!$N$63:$O$63</c:f>
              <c:numCache>
                <c:formatCode>_-* #\ ##0\ _z_ł_-;\-* #\ ##0\ _z_ł_-;_-* "-"??\ _z_ł_-;_-@_-</c:formatCode>
                <c:ptCount val="2"/>
                <c:pt idx="0">
                  <c:v>505</c:v>
                </c:pt>
                <c:pt idx="1">
                  <c:v>61</c:v>
                </c:pt>
              </c:numCache>
            </c:numRef>
          </c:val>
        </c:ser>
        <c:ser>
          <c:idx val="5"/>
          <c:order val="5"/>
          <c:tx>
            <c:strRef>
              <c:f>Arkusz2!$M$64</c:f>
              <c:strCache>
                <c:ptCount val="1"/>
                <c:pt idx="0">
                  <c:v>2016</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Arkusz2!$N$64:$O$64</c:f>
              <c:numCache>
                <c:formatCode>_-* #\ ##0\ _z_ł_-;\-* #\ ##0\ _z_ł_-;_-* "-"??\ _z_ł_-;_-@_-</c:formatCode>
                <c:ptCount val="2"/>
                <c:pt idx="0">
                  <c:v>470</c:v>
                </c:pt>
                <c:pt idx="1">
                  <c:v>44</c:v>
                </c:pt>
              </c:numCache>
            </c:numRef>
          </c:val>
        </c:ser>
        <c:ser>
          <c:idx val="6"/>
          <c:order val="6"/>
          <c:tx>
            <c:strRef>
              <c:f>Arkusz2!$M$65</c:f>
              <c:strCache>
                <c:ptCount val="1"/>
                <c:pt idx="0">
                  <c:v>2017</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Arkusz2!$N$65:$O$65</c:f>
              <c:numCache>
                <c:formatCode>_-* #\ ##0\ _z_ł_-;\-* #\ ##0\ _z_ł_-;_-* "-"??\ _z_ł_-;_-@_-</c:formatCode>
                <c:ptCount val="2"/>
                <c:pt idx="0">
                  <c:v>545</c:v>
                </c:pt>
                <c:pt idx="1">
                  <c:v>57</c:v>
                </c:pt>
              </c:numCache>
            </c:numRef>
          </c:val>
        </c:ser>
        <c:ser>
          <c:idx val="7"/>
          <c:order val="7"/>
          <c:tx>
            <c:strRef>
              <c:f>Arkusz2!$M$66</c:f>
              <c:strCache>
                <c:ptCount val="1"/>
                <c:pt idx="0">
                  <c:v>2018</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Arkusz2!$N$66:$O$66</c:f>
              <c:numCache>
                <c:formatCode>_-* #\ ##0\ _z_ł_-;\-* #\ ##0\ _z_ł_-;_-* "-"??\ _z_ł_-;_-@_-</c:formatCode>
                <c:ptCount val="2"/>
                <c:pt idx="0">
                  <c:v>486</c:v>
                </c:pt>
                <c:pt idx="1">
                  <c:v>55</c:v>
                </c:pt>
              </c:numCache>
            </c:numRef>
          </c:val>
        </c:ser>
        <c:ser>
          <c:idx val="8"/>
          <c:order val="8"/>
          <c:tx>
            <c:strRef>
              <c:f>Arkusz2!$M$67</c:f>
              <c:strCache>
                <c:ptCount val="1"/>
                <c:pt idx="0">
                  <c:v>2019</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Arkusz2!$N$67:$O$67</c:f>
              <c:numCache>
                <c:formatCode>_-* #\ ##0\ _z_ł_-;\-* #\ ##0\ _z_ł_-;_-* "-"??\ _z_ł_-;_-@_-</c:formatCode>
                <c:ptCount val="2"/>
                <c:pt idx="0">
                  <c:v>476</c:v>
                </c:pt>
                <c:pt idx="1">
                  <c:v>61</c:v>
                </c:pt>
              </c:numCache>
            </c:numRef>
          </c:val>
        </c:ser>
        <c:ser>
          <c:idx val="9"/>
          <c:order val="9"/>
          <c:tx>
            <c:strRef>
              <c:f>Arkusz2!$M$68</c:f>
              <c:strCache>
                <c:ptCount val="1"/>
                <c:pt idx="0">
                  <c:v>2020</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Arkusz2!$N$68:$O$68</c:f>
              <c:numCache>
                <c:formatCode>_-* #\ ##0\ _z_ł_-;\-* #\ ##0\ _z_ł_-;_-* "-"??\ _z_ł_-;_-@_-</c:formatCode>
                <c:ptCount val="2"/>
                <c:pt idx="0">
                  <c:v>460</c:v>
                </c:pt>
                <c:pt idx="1">
                  <c:v>58</c:v>
                </c:pt>
              </c:numCache>
            </c:numRef>
          </c:val>
        </c:ser>
        <c:ser>
          <c:idx val="10"/>
          <c:order val="10"/>
          <c:tx>
            <c:strRef>
              <c:f>Arkusz2!$M$69</c:f>
              <c:strCache>
                <c:ptCount val="1"/>
                <c:pt idx="0">
                  <c:v>2021</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Arkusz2!$N$58:$O$58</c:f>
              <c:strCache>
                <c:ptCount val="2"/>
                <c:pt idx="0">
                  <c:v>Powiat  Wadowicki</c:v>
                </c:pt>
                <c:pt idx="1">
                  <c:v>Gmina Wieprz</c:v>
                </c:pt>
              </c:strCache>
            </c:strRef>
          </c:cat>
          <c:val>
            <c:numRef>
              <c:f>Arkusz2!$N$69:$O$69</c:f>
              <c:numCache>
                <c:formatCode>_-* #\ ##0\ _z_ł_-;\-* #\ ##0\ _z_ł_-;_-* "-"??\ _z_ł_-;_-@_-</c:formatCode>
                <c:ptCount val="2"/>
                <c:pt idx="0">
                  <c:v>465</c:v>
                </c:pt>
                <c:pt idx="1">
                  <c:v>75</c:v>
                </c:pt>
              </c:numCache>
            </c:numRef>
          </c:val>
        </c:ser>
        <c:dLbls>
          <c:showLegendKey val="0"/>
          <c:showVal val="1"/>
          <c:showCatName val="0"/>
          <c:showSerName val="0"/>
          <c:showPercent val="0"/>
          <c:showBubbleSize val="0"/>
        </c:dLbls>
        <c:gapWidth val="444"/>
        <c:axId val="488413200"/>
        <c:axId val="488413984"/>
      </c:barChart>
      <c:catAx>
        <c:axId val="488413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88413984"/>
        <c:crosses val="autoZero"/>
        <c:auto val="1"/>
        <c:lblAlgn val="ctr"/>
        <c:lblOffset val="100"/>
        <c:noMultiLvlLbl val="0"/>
      </c:catAx>
      <c:valAx>
        <c:axId val="488413984"/>
        <c:scaling>
          <c:orientation val="minMax"/>
        </c:scaling>
        <c:delete val="0"/>
        <c:axPos val="l"/>
        <c:majorGridlines>
          <c:spPr>
            <a:ln w="9525" cap="flat" cmpd="sng" algn="ctr">
              <a:solidFill>
                <a:schemeClr val="tx1">
                  <a:lumMod val="15000"/>
                  <a:lumOff val="85000"/>
                </a:schemeClr>
              </a:solidFill>
              <a:round/>
            </a:ln>
            <a:effectLst/>
          </c:spPr>
        </c:majorGridlines>
        <c:numFmt formatCode="_-* #\ ##0\ _z_ł_-;\-* #\ ##0\ _z_ł_-;_-* &quot;-&quot;??\ _z_ł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413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t>Wyniki egzaminu</a:t>
            </a:r>
            <a:r>
              <a:rPr lang="pl-PL" sz="1200" baseline="0"/>
              <a:t> ośmoklasisty z j. polskiego</a:t>
            </a:r>
            <a:br>
              <a:rPr lang="pl-PL" sz="1200" baseline="0"/>
            </a:br>
            <a:r>
              <a:rPr lang="pl-PL" sz="1200" baseline="0"/>
              <a:t>w placówkach oświatowych w latach 2019-2021</a:t>
            </a:r>
            <a:endParaRPr lang="pl-PL" sz="1200"/>
          </a:p>
        </c:rich>
      </c:tx>
      <c:layout>
        <c:manualLayout>
          <c:xMode val="edge"/>
          <c:yMode val="edge"/>
          <c:x val="0.1399306059436658"/>
          <c:y val="3.2683812695736787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6570053362633298E-2"/>
          <c:y val="0.35844430917457015"/>
          <c:w val="0.93750314269984669"/>
          <c:h val="0.58466537069399993"/>
        </c:manualLayout>
      </c:layout>
      <c:barChart>
        <c:barDir val="col"/>
        <c:grouping val="clustered"/>
        <c:varyColors val="0"/>
        <c:ser>
          <c:idx val="0"/>
          <c:order val="0"/>
          <c:tx>
            <c:strRef>
              <c:f>Arkusz2!$N$58</c:f>
              <c:strCache>
                <c:ptCount val="1"/>
                <c:pt idx="0">
                  <c:v>ZSP nr 1 w Wieprzu</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Arkusz2!$N$59:$N$61</c:f>
              <c:numCache>
                <c:formatCode>_(* #,##0.00_);_(* \(#,##0.00\);_(* "-"??_);_(@_)</c:formatCode>
                <c:ptCount val="3"/>
                <c:pt idx="0">
                  <c:v>70.099999999999994</c:v>
                </c:pt>
                <c:pt idx="1">
                  <c:v>61</c:v>
                </c:pt>
                <c:pt idx="2">
                  <c:v>54</c:v>
                </c:pt>
              </c:numCache>
            </c:numRef>
          </c:val>
        </c:ser>
        <c:ser>
          <c:idx val="1"/>
          <c:order val="1"/>
          <c:tx>
            <c:strRef>
              <c:f>Arkusz2!$O$58</c:f>
              <c:strCache>
                <c:ptCount val="1"/>
                <c:pt idx="0">
                  <c:v>ZSP nr 2 w Wieprzu</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Arkusz2!$O$59:$O$61</c:f>
              <c:numCache>
                <c:formatCode>General</c:formatCode>
                <c:ptCount val="3"/>
                <c:pt idx="0">
                  <c:v>65.89</c:v>
                </c:pt>
                <c:pt idx="1">
                  <c:v>62.2</c:v>
                </c:pt>
                <c:pt idx="2">
                  <c:v>63</c:v>
                </c:pt>
              </c:numCache>
            </c:numRef>
          </c:val>
        </c:ser>
        <c:ser>
          <c:idx val="2"/>
          <c:order val="2"/>
          <c:tx>
            <c:strRef>
              <c:f>Arkusz2!$P$58</c:f>
              <c:strCache>
                <c:ptCount val="1"/>
                <c:pt idx="0">
                  <c:v>ZSP Frydrychowice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Arkusz2!$P$59:$P$61</c:f>
              <c:numCache>
                <c:formatCode>0</c:formatCode>
                <c:ptCount val="3"/>
                <c:pt idx="0">
                  <c:v>65</c:v>
                </c:pt>
                <c:pt idx="1">
                  <c:v>57</c:v>
                </c:pt>
                <c:pt idx="2">
                  <c:v>59</c:v>
                </c:pt>
              </c:numCache>
            </c:numRef>
          </c:val>
        </c:ser>
        <c:ser>
          <c:idx val="3"/>
          <c:order val="3"/>
          <c:tx>
            <c:strRef>
              <c:f>Arkusz2!$Q$58</c:f>
              <c:strCache>
                <c:ptCount val="1"/>
                <c:pt idx="0">
                  <c:v>ZSP Gierałtowice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Arkusz2!$Q$59:$Q$61</c:f>
              <c:numCache>
                <c:formatCode>General</c:formatCode>
                <c:ptCount val="3"/>
                <c:pt idx="0">
                  <c:v>59.8</c:v>
                </c:pt>
                <c:pt idx="1">
                  <c:v>60</c:v>
                </c:pt>
                <c:pt idx="2">
                  <c:v>60</c:v>
                </c:pt>
              </c:numCache>
            </c:numRef>
          </c:val>
        </c:ser>
        <c:ser>
          <c:idx val="4"/>
          <c:order val="4"/>
          <c:tx>
            <c:strRef>
              <c:f>Arkusz2!$R$58</c:f>
              <c:strCache>
                <c:ptCount val="1"/>
                <c:pt idx="0">
                  <c:v>ZSP Nidek</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Arkusz2!$R$59:$R$61</c:f>
              <c:numCache>
                <c:formatCode>General</c:formatCode>
                <c:ptCount val="3"/>
                <c:pt idx="0">
                  <c:v>73.5</c:v>
                </c:pt>
                <c:pt idx="1">
                  <c:v>61.4</c:v>
                </c:pt>
                <c:pt idx="2">
                  <c:v>64</c:v>
                </c:pt>
              </c:numCache>
            </c:numRef>
          </c:val>
        </c:ser>
        <c:ser>
          <c:idx val="5"/>
          <c:order val="5"/>
          <c:tx>
            <c:strRef>
              <c:f>Arkusz2!$S$58</c:f>
              <c:strCache>
                <c:ptCount val="1"/>
                <c:pt idx="0">
                  <c:v>ZSP Przybradz</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Arkusz2!$S$59:$S$61</c:f>
              <c:numCache>
                <c:formatCode>General</c:formatCode>
                <c:ptCount val="3"/>
                <c:pt idx="0">
                  <c:v>74.3</c:v>
                </c:pt>
                <c:pt idx="1">
                  <c:v>67</c:v>
                </c:pt>
                <c:pt idx="2">
                  <c:v>75</c:v>
                </c:pt>
              </c:numCache>
            </c:numRef>
          </c:val>
        </c:ser>
        <c:ser>
          <c:idx val="6"/>
          <c:order val="6"/>
          <c:tx>
            <c:strRef>
              <c:f>Arkusz2!$T$58</c:f>
              <c:strCache>
                <c:ptCount val="1"/>
                <c:pt idx="0">
                  <c:v>Średnia gminy</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Arkusz2!$T$59:$T$61</c:f>
              <c:numCache>
                <c:formatCode>General</c:formatCode>
                <c:ptCount val="3"/>
                <c:pt idx="0">
                  <c:v>68</c:v>
                </c:pt>
                <c:pt idx="1">
                  <c:v>61</c:v>
                </c:pt>
                <c:pt idx="2">
                  <c:v>61</c:v>
                </c:pt>
              </c:numCache>
            </c:numRef>
          </c:val>
        </c:ser>
        <c:ser>
          <c:idx val="7"/>
          <c:order val="7"/>
          <c:tx>
            <c:strRef>
              <c:f>Arkusz2!$U$58</c:f>
              <c:strCache>
                <c:ptCount val="1"/>
                <c:pt idx="0">
                  <c:v>Średnia powiatu</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Arkusz2!$U$59:$U$61</c:f>
              <c:numCache>
                <c:formatCode>General</c:formatCode>
                <c:ptCount val="3"/>
                <c:pt idx="0">
                  <c:v>68</c:v>
                </c:pt>
                <c:pt idx="1">
                  <c:v>63</c:v>
                </c:pt>
                <c:pt idx="2">
                  <c:v>63</c:v>
                </c:pt>
              </c:numCache>
            </c:numRef>
          </c:val>
        </c:ser>
        <c:ser>
          <c:idx val="8"/>
          <c:order val="8"/>
          <c:tx>
            <c:strRef>
              <c:f>Arkusz2!$V$58</c:f>
              <c:strCache>
                <c:ptCount val="1"/>
                <c:pt idx="0">
                  <c:v>Średnia wojewódzka</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Arkusz2!$V$59:$V$61</c:f>
              <c:numCache>
                <c:formatCode>General</c:formatCode>
                <c:ptCount val="3"/>
                <c:pt idx="0">
                  <c:v>67</c:v>
                </c:pt>
                <c:pt idx="1">
                  <c:v>62</c:v>
                </c:pt>
                <c:pt idx="2">
                  <c:v>64</c:v>
                </c:pt>
              </c:numCache>
            </c:numRef>
          </c:val>
        </c:ser>
        <c:ser>
          <c:idx val="9"/>
          <c:order val="9"/>
          <c:tx>
            <c:strRef>
              <c:f>Arkusz2!$W$58</c:f>
              <c:strCache>
                <c:ptCount val="1"/>
                <c:pt idx="0">
                  <c:v>Średnia krajowa</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Arkusz2!$W$59:$W$61</c:f>
              <c:numCache>
                <c:formatCode>General</c:formatCode>
                <c:ptCount val="3"/>
                <c:pt idx="0">
                  <c:v>63</c:v>
                </c:pt>
                <c:pt idx="1">
                  <c:v>59</c:v>
                </c:pt>
                <c:pt idx="2">
                  <c:v>60</c:v>
                </c:pt>
              </c:numCache>
            </c:numRef>
          </c:val>
        </c:ser>
        <c:dLbls>
          <c:dLblPos val="outEnd"/>
          <c:showLegendKey val="0"/>
          <c:showVal val="1"/>
          <c:showCatName val="0"/>
          <c:showSerName val="0"/>
          <c:showPercent val="0"/>
          <c:showBubbleSize val="0"/>
        </c:dLbls>
        <c:gapWidth val="444"/>
        <c:overlap val="-90"/>
        <c:axId val="488414376"/>
        <c:axId val="488416728"/>
      </c:barChart>
      <c:catAx>
        <c:axId val="488414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88416728"/>
        <c:crosses val="autoZero"/>
        <c:auto val="1"/>
        <c:lblAlgn val="ctr"/>
        <c:lblOffset val="100"/>
        <c:noMultiLvlLbl val="0"/>
      </c:catAx>
      <c:valAx>
        <c:axId val="48841672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414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t>Wyniki egzaminu</a:t>
            </a:r>
            <a:r>
              <a:rPr lang="pl-PL" sz="1200" baseline="0"/>
              <a:t> ośmoklasisty z Matematyki</a:t>
            </a:r>
            <a:br>
              <a:rPr lang="pl-PL" sz="1200" baseline="0"/>
            </a:br>
            <a:r>
              <a:rPr lang="pl-PL" sz="1200" baseline="0"/>
              <a:t>w placówkach oświatowych w latach 2019-2021</a:t>
            </a:r>
            <a:endParaRPr lang="pl-PL" sz="1200"/>
          </a:p>
        </c:rich>
      </c:tx>
      <c:layout>
        <c:manualLayout>
          <c:xMode val="edge"/>
          <c:yMode val="edge"/>
          <c:x val="0.1399306059436658"/>
          <c:y val="3.2683812695736787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6570053362633298E-2"/>
          <c:y val="0.35844430917457015"/>
          <c:w val="0.93750314269984669"/>
          <c:h val="0.58466537069399993"/>
        </c:manualLayout>
      </c:layout>
      <c:barChart>
        <c:barDir val="col"/>
        <c:grouping val="clustered"/>
        <c:varyColors val="0"/>
        <c:ser>
          <c:idx val="0"/>
          <c:order val="0"/>
          <c:tx>
            <c:strRef>
              <c:f>Arkusz2!$N$58</c:f>
              <c:strCache>
                <c:ptCount val="1"/>
                <c:pt idx="0">
                  <c:v>ZSP nr 1 w Wieprzu</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Arkusz2!$N$59:$N$61</c:f>
              <c:numCache>
                <c:formatCode>_(* #,##0.00_);_(* \(#,##0.00\);_(* "-"??_);_(@_)</c:formatCode>
                <c:ptCount val="3"/>
                <c:pt idx="0">
                  <c:v>47.2</c:v>
                </c:pt>
                <c:pt idx="1">
                  <c:v>42</c:v>
                </c:pt>
                <c:pt idx="2">
                  <c:v>50</c:v>
                </c:pt>
              </c:numCache>
            </c:numRef>
          </c:val>
        </c:ser>
        <c:ser>
          <c:idx val="1"/>
          <c:order val="1"/>
          <c:tx>
            <c:strRef>
              <c:f>Arkusz2!$O$58</c:f>
              <c:strCache>
                <c:ptCount val="1"/>
                <c:pt idx="0">
                  <c:v>ZSP nr 2 w Wieprzu</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Arkusz2!$O$59:$O$61</c:f>
              <c:numCache>
                <c:formatCode>General</c:formatCode>
                <c:ptCount val="3"/>
                <c:pt idx="0">
                  <c:v>42.84</c:v>
                </c:pt>
                <c:pt idx="1">
                  <c:v>47.67</c:v>
                </c:pt>
                <c:pt idx="2">
                  <c:v>54</c:v>
                </c:pt>
              </c:numCache>
            </c:numRef>
          </c:val>
        </c:ser>
        <c:ser>
          <c:idx val="2"/>
          <c:order val="2"/>
          <c:tx>
            <c:strRef>
              <c:f>Arkusz2!$P$58</c:f>
              <c:strCache>
                <c:ptCount val="1"/>
                <c:pt idx="0">
                  <c:v>ZSP Frydrychowice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Arkusz2!$P$59:$P$61</c:f>
              <c:numCache>
                <c:formatCode>0</c:formatCode>
                <c:ptCount val="3"/>
                <c:pt idx="0">
                  <c:v>45</c:v>
                </c:pt>
                <c:pt idx="1">
                  <c:v>47</c:v>
                </c:pt>
                <c:pt idx="2">
                  <c:v>36</c:v>
                </c:pt>
              </c:numCache>
            </c:numRef>
          </c:val>
        </c:ser>
        <c:ser>
          <c:idx val="3"/>
          <c:order val="3"/>
          <c:tx>
            <c:strRef>
              <c:f>Arkusz2!$Q$58</c:f>
              <c:strCache>
                <c:ptCount val="1"/>
                <c:pt idx="0">
                  <c:v>ZSP Gierałtowice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Arkusz2!$Q$59:$Q$61</c:f>
              <c:numCache>
                <c:formatCode>General</c:formatCode>
                <c:ptCount val="3"/>
                <c:pt idx="0">
                  <c:v>37.6</c:v>
                </c:pt>
                <c:pt idx="1">
                  <c:v>44</c:v>
                </c:pt>
                <c:pt idx="2">
                  <c:v>39</c:v>
                </c:pt>
              </c:numCache>
            </c:numRef>
          </c:val>
        </c:ser>
        <c:ser>
          <c:idx val="4"/>
          <c:order val="4"/>
          <c:tx>
            <c:strRef>
              <c:f>Arkusz2!$R$58</c:f>
              <c:strCache>
                <c:ptCount val="1"/>
                <c:pt idx="0">
                  <c:v>ZSP Nidek</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Arkusz2!$R$59:$R$61</c:f>
              <c:numCache>
                <c:formatCode>General</c:formatCode>
                <c:ptCount val="3"/>
                <c:pt idx="0">
                  <c:v>51.3</c:v>
                </c:pt>
                <c:pt idx="1">
                  <c:v>47.75</c:v>
                </c:pt>
                <c:pt idx="2">
                  <c:v>52</c:v>
                </c:pt>
              </c:numCache>
            </c:numRef>
          </c:val>
        </c:ser>
        <c:ser>
          <c:idx val="5"/>
          <c:order val="5"/>
          <c:tx>
            <c:strRef>
              <c:f>Arkusz2!$S$58</c:f>
              <c:strCache>
                <c:ptCount val="1"/>
                <c:pt idx="0">
                  <c:v>ZSP Przybradz</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Arkusz2!$S$59:$S$61</c:f>
              <c:numCache>
                <c:formatCode>General</c:formatCode>
                <c:ptCount val="3"/>
                <c:pt idx="0">
                  <c:v>44.1</c:v>
                </c:pt>
                <c:pt idx="1">
                  <c:v>42</c:v>
                </c:pt>
                <c:pt idx="2">
                  <c:v>52</c:v>
                </c:pt>
              </c:numCache>
            </c:numRef>
          </c:val>
        </c:ser>
        <c:ser>
          <c:idx val="6"/>
          <c:order val="6"/>
          <c:tx>
            <c:strRef>
              <c:f>Arkusz2!$T$58</c:f>
              <c:strCache>
                <c:ptCount val="1"/>
                <c:pt idx="0">
                  <c:v>Średnia gminy</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Arkusz2!$T$59:$T$61</c:f>
              <c:numCache>
                <c:formatCode>General</c:formatCode>
                <c:ptCount val="3"/>
                <c:pt idx="0">
                  <c:v>45</c:v>
                </c:pt>
                <c:pt idx="1">
                  <c:v>45</c:v>
                </c:pt>
                <c:pt idx="2">
                  <c:v>47</c:v>
                </c:pt>
              </c:numCache>
            </c:numRef>
          </c:val>
        </c:ser>
        <c:ser>
          <c:idx val="7"/>
          <c:order val="7"/>
          <c:tx>
            <c:strRef>
              <c:f>Arkusz2!$U$58</c:f>
              <c:strCache>
                <c:ptCount val="1"/>
                <c:pt idx="0">
                  <c:v>Średnia powiatu</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Arkusz2!$U$59:$U$61</c:f>
              <c:numCache>
                <c:formatCode>General</c:formatCode>
                <c:ptCount val="3"/>
                <c:pt idx="0">
                  <c:v>51</c:v>
                </c:pt>
                <c:pt idx="1">
                  <c:v>51</c:v>
                </c:pt>
                <c:pt idx="2">
                  <c:v>52</c:v>
                </c:pt>
              </c:numCache>
            </c:numRef>
          </c:val>
        </c:ser>
        <c:ser>
          <c:idx val="8"/>
          <c:order val="8"/>
          <c:tx>
            <c:strRef>
              <c:f>Arkusz2!$V$58</c:f>
              <c:strCache>
                <c:ptCount val="1"/>
                <c:pt idx="0">
                  <c:v>Średnia wojewódzka</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Arkusz2!$V$59:$V$61</c:f>
              <c:numCache>
                <c:formatCode>General</c:formatCode>
                <c:ptCount val="3"/>
                <c:pt idx="0">
                  <c:v>50</c:v>
                </c:pt>
                <c:pt idx="1">
                  <c:v>51</c:v>
                </c:pt>
                <c:pt idx="2">
                  <c:v>52</c:v>
                </c:pt>
              </c:numCache>
            </c:numRef>
          </c:val>
        </c:ser>
        <c:ser>
          <c:idx val="9"/>
          <c:order val="9"/>
          <c:tx>
            <c:strRef>
              <c:f>Arkusz2!$W$58</c:f>
              <c:strCache>
                <c:ptCount val="1"/>
                <c:pt idx="0">
                  <c:v>Średnia krajowa</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Arkusz2!$W$59:$W$61</c:f>
              <c:numCache>
                <c:formatCode>General</c:formatCode>
                <c:ptCount val="3"/>
                <c:pt idx="0">
                  <c:v>45</c:v>
                </c:pt>
                <c:pt idx="1">
                  <c:v>46</c:v>
                </c:pt>
                <c:pt idx="2">
                  <c:v>47</c:v>
                </c:pt>
              </c:numCache>
            </c:numRef>
          </c:val>
        </c:ser>
        <c:dLbls>
          <c:dLblPos val="outEnd"/>
          <c:showLegendKey val="0"/>
          <c:showVal val="1"/>
          <c:showCatName val="0"/>
          <c:showSerName val="0"/>
          <c:showPercent val="0"/>
          <c:showBubbleSize val="0"/>
        </c:dLbls>
        <c:gapWidth val="444"/>
        <c:overlap val="-90"/>
        <c:axId val="508243392"/>
        <c:axId val="508245744"/>
      </c:barChart>
      <c:catAx>
        <c:axId val="508243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08245744"/>
        <c:crosses val="autoZero"/>
        <c:auto val="1"/>
        <c:lblAlgn val="ctr"/>
        <c:lblOffset val="100"/>
        <c:noMultiLvlLbl val="0"/>
      </c:catAx>
      <c:valAx>
        <c:axId val="50824574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8243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t>Wyniki egzaminu</a:t>
            </a:r>
            <a:r>
              <a:rPr lang="pl-PL" sz="1200" baseline="0"/>
              <a:t> ośmoklasisty z j. ang.</a:t>
            </a:r>
            <a:br>
              <a:rPr lang="pl-PL" sz="1200" baseline="0"/>
            </a:br>
            <a:r>
              <a:rPr lang="pl-PL" sz="1200" baseline="0"/>
              <a:t>w placówkach oświatowych w latach 2019-2021</a:t>
            </a:r>
            <a:endParaRPr lang="pl-PL" sz="1200"/>
          </a:p>
        </c:rich>
      </c:tx>
      <c:layout>
        <c:manualLayout>
          <c:xMode val="edge"/>
          <c:yMode val="edge"/>
          <c:x val="0.1399306059436658"/>
          <c:y val="3.2683812695736787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6570053362633298E-2"/>
          <c:y val="0.35844430917457015"/>
          <c:w val="0.93750314269984669"/>
          <c:h val="0.58466537069399993"/>
        </c:manualLayout>
      </c:layout>
      <c:barChart>
        <c:barDir val="col"/>
        <c:grouping val="clustered"/>
        <c:varyColors val="0"/>
        <c:ser>
          <c:idx val="0"/>
          <c:order val="0"/>
          <c:tx>
            <c:strRef>
              <c:f>Arkusz2!$N$58</c:f>
              <c:strCache>
                <c:ptCount val="1"/>
                <c:pt idx="0">
                  <c:v>ZSP nr 1 w Wieprzu</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Arkusz2!$N$59:$N$61</c:f>
              <c:numCache>
                <c:formatCode>_(* #,##0.00_);_(* \(#,##0.00\);_(* "-"??_);_(@_)</c:formatCode>
                <c:ptCount val="3"/>
                <c:pt idx="0">
                  <c:v>59</c:v>
                </c:pt>
                <c:pt idx="1">
                  <c:v>56</c:v>
                </c:pt>
                <c:pt idx="2">
                  <c:v>58</c:v>
                </c:pt>
              </c:numCache>
            </c:numRef>
          </c:val>
        </c:ser>
        <c:ser>
          <c:idx val="1"/>
          <c:order val="1"/>
          <c:tx>
            <c:strRef>
              <c:f>Arkusz2!$O$58</c:f>
              <c:strCache>
                <c:ptCount val="1"/>
                <c:pt idx="0">
                  <c:v>ZSP nr 2 w Wieprzu</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Arkusz2!$O$59:$O$61</c:f>
              <c:numCache>
                <c:formatCode>General</c:formatCode>
                <c:ptCount val="3"/>
                <c:pt idx="0">
                  <c:v>59.68</c:v>
                </c:pt>
                <c:pt idx="1">
                  <c:v>54.17</c:v>
                </c:pt>
                <c:pt idx="2">
                  <c:v>64</c:v>
                </c:pt>
              </c:numCache>
            </c:numRef>
          </c:val>
        </c:ser>
        <c:ser>
          <c:idx val="2"/>
          <c:order val="2"/>
          <c:tx>
            <c:strRef>
              <c:f>Arkusz2!$P$58</c:f>
              <c:strCache>
                <c:ptCount val="1"/>
                <c:pt idx="0">
                  <c:v>ZSP Frydrychowice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Arkusz2!$P$59:$P$61</c:f>
              <c:numCache>
                <c:formatCode>0</c:formatCode>
                <c:ptCount val="3"/>
                <c:pt idx="0">
                  <c:v>52</c:v>
                </c:pt>
                <c:pt idx="1">
                  <c:v>53</c:v>
                </c:pt>
                <c:pt idx="2">
                  <c:v>62</c:v>
                </c:pt>
              </c:numCache>
            </c:numRef>
          </c:val>
        </c:ser>
        <c:ser>
          <c:idx val="3"/>
          <c:order val="3"/>
          <c:tx>
            <c:strRef>
              <c:f>Arkusz2!$Q$58</c:f>
              <c:strCache>
                <c:ptCount val="1"/>
                <c:pt idx="0">
                  <c:v>ZSP Gierałtowice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Arkusz2!$Q$59:$Q$61</c:f>
              <c:numCache>
                <c:formatCode>General</c:formatCode>
                <c:ptCount val="3"/>
                <c:pt idx="0">
                  <c:v>55.4</c:v>
                </c:pt>
                <c:pt idx="1">
                  <c:v>64</c:v>
                </c:pt>
                <c:pt idx="2">
                  <c:v>71</c:v>
                </c:pt>
              </c:numCache>
            </c:numRef>
          </c:val>
        </c:ser>
        <c:ser>
          <c:idx val="4"/>
          <c:order val="4"/>
          <c:tx>
            <c:strRef>
              <c:f>Arkusz2!$R$58</c:f>
              <c:strCache>
                <c:ptCount val="1"/>
                <c:pt idx="0">
                  <c:v>ZSP Nidek</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Arkusz2!$R$59:$R$61</c:f>
              <c:numCache>
                <c:formatCode>General</c:formatCode>
                <c:ptCount val="3"/>
                <c:pt idx="0">
                  <c:v>70.400000000000006</c:v>
                </c:pt>
                <c:pt idx="1">
                  <c:v>47.85</c:v>
                </c:pt>
                <c:pt idx="2">
                  <c:v>68</c:v>
                </c:pt>
              </c:numCache>
            </c:numRef>
          </c:val>
        </c:ser>
        <c:ser>
          <c:idx val="5"/>
          <c:order val="5"/>
          <c:tx>
            <c:strRef>
              <c:f>Arkusz2!$S$58</c:f>
              <c:strCache>
                <c:ptCount val="1"/>
                <c:pt idx="0">
                  <c:v>ZSP Przybradz</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Arkusz2!$S$59:$S$61</c:f>
              <c:numCache>
                <c:formatCode>General</c:formatCode>
                <c:ptCount val="3"/>
                <c:pt idx="0">
                  <c:v>50.2</c:v>
                </c:pt>
                <c:pt idx="1">
                  <c:v>45</c:v>
                </c:pt>
                <c:pt idx="2">
                  <c:v>68</c:v>
                </c:pt>
              </c:numCache>
            </c:numRef>
          </c:val>
        </c:ser>
        <c:ser>
          <c:idx val="6"/>
          <c:order val="6"/>
          <c:tx>
            <c:strRef>
              <c:f>Arkusz2!$T$58</c:f>
              <c:strCache>
                <c:ptCount val="1"/>
                <c:pt idx="0">
                  <c:v>Średnia gminy</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Arkusz2!$T$59:$T$61</c:f>
              <c:numCache>
                <c:formatCode>General</c:formatCode>
                <c:ptCount val="3"/>
                <c:pt idx="0">
                  <c:v>57</c:v>
                </c:pt>
                <c:pt idx="1">
                  <c:v>52</c:v>
                </c:pt>
                <c:pt idx="2">
                  <c:v>64</c:v>
                </c:pt>
              </c:numCache>
            </c:numRef>
          </c:val>
        </c:ser>
        <c:ser>
          <c:idx val="7"/>
          <c:order val="7"/>
          <c:tx>
            <c:strRef>
              <c:f>Arkusz2!$U$58</c:f>
              <c:strCache>
                <c:ptCount val="1"/>
                <c:pt idx="0">
                  <c:v>Średnia powiatu</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Arkusz2!$U$59:$U$61</c:f>
              <c:numCache>
                <c:formatCode>General</c:formatCode>
                <c:ptCount val="3"/>
                <c:pt idx="0">
                  <c:v>59</c:v>
                </c:pt>
                <c:pt idx="1">
                  <c:v>57</c:v>
                </c:pt>
                <c:pt idx="2">
                  <c:v>66</c:v>
                </c:pt>
              </c:numCache>
            </c:numRef>
          </c:val>
        </c:ser>
        <c:ser>
          <c:idx val="8"/>
          <c:order val="8"/>
          <c:tx>
            <c:strRef>
              <c:f>Arkusz2!$V$58</c:f>
              <c:strCache>
                <c:ptCount val="1"/>
                <c:pt idx="0">
                  <c:v>Średnia wojewódzka</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Arkusz2!$V$59:$V$61</c:f>
              <c:numCache>
                <c:formatCode>General</c:formatCode>
                <c:ptCount val="3"/>
                <c:pt idx="0">
                  <c:v>62</c:v>
                </c:pt>
                <c:pt idx="1">
                  <c:v>57</c:v>
                </c:pt>
                <c:pt idx="2">
                  <c:v>69</c:v>
                </c:pt>
              </c:numCache>
            </c:numRef>
          </c:val>
        </c:ser>
        <c:ser>
          <c:idx val="9"/>
          <c:order val="9"/>
          <c:tx>
            <c:strRef>
              <c:f>Arkusz2!$W$58</c:f>
              <c:strCache>
                <c:ptCount val="1"/>
                <c:pt idx="0">
                  <c:v>Średnia krajowa</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Arkusz2!$M$59:$M$61</c:f>
              <c:numCache>
                <c:formatCode>General</c:formatCode>
                <c:ptCount val="3"/>
                <c:pt idx="0">
                  <c:v>2019</c:v>
                </c:pt>
                <c:pt idx="1">
                  <c:v>2020</c:v>
                </c:pt>
                <c:pt idx="2">
                  <c:v>2021</c:v>
                </c:pt>
              </c:numCache>
            </c:numRef>
          </c:cat>
          <c:val>
            <c:numRef>
              <c:f>Arkusz2!$W$59:$W$61</c:f>
              <c:numCache>
                <c:formatCode>General</c:formatCode>
                <c:ptCount val="3"/>
                <c:pt idx="0">
                  <c:v>59</c:v>
                </c:pt>
                <c:pt idx="1">
                  <c:v>54</c:v>
                </c:pt>
                <c:pt idx="2">
                  <c:v>66</c:v>
                </c:pt>
              </c:numCache>
            </c:numRef>
          </c:val>
        </c:ser>
        <c:dLbls>
          <c:dLblPos val="outEnd"/>
          <c:showLegendKey val="0"/>
          <c:showVal val="1"/>
          <c:showCatName val="0"/>
          <c:showSerName val="0"/>
          <c:showPercent val="0"/>
          <c:showBubbleSize val="0"/>
        </c:dLbls>
        <c:gapWidth val="444"/>
        <c:overlap val="-90"/>
        <c:axId val="508243784"/>
        <c:axId val="508246136"/>
      </c:barChart>
      <c:catAx>
        <c:axId val="508243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08246136"/>
        <c:crosses val="autoZero"/>
        <c:auto val="1"/>
        <c:lblAlgn val="ctr"/>
        <c:lblOffset val="100"/>
        <c:noMultiLvlLbl val="0"/>
      </c:catAx>
      <c:valAx>
        <c:axId val="50824613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8243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ŚREDNIOMIESIĘCZNA LICZBA RODZIN KORZYSTJĄCYCH Z ZASIŁKÓW RODZINNYCH WRAZ Z DODATKAMI</a:t>
            </a:r>
            <a:endParaRPr lang="en-US"/>
          </a:p>
        </c:rich>
      </c:tx>
      <c:layout>
        <c:manualLayout>
          <c:xMode val="edge"/>
          <c:yMode val="edge"/>
          <c:x val="0.1469166666666666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Arkusz1!$C$7</c:f>
              <c:strCache>
                <c:ptCount val="1"/>
                <c:pt idx="0">
                  <c:v>RODZINY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Arkusz1!$D$6:$H$6</c:f>
              <c:numCache>
                <c:formatCode>General</c:formatCode>
                <c:ptCount val="5"/>
                <c:pt idx="0">
                  <c:v>2017</c:v>
                </c:pt>
                <c:pt idx="1">
                  <c:v>2018</c:v>
                </c:pt>
                <c:pt idx="2">
                  <c:v>2019</c:v>
                </c:pt>
                <c:pt idx="3">
                  <c:v>2020</c:v>
                </c:pt>
                <c:pt idx="4">
                  <c:v>2021</c:v>
                </c:pt>
              </c:numCache>
            </c:numRef>
          </c:cat>
          <c:val>
            <c:numRef>
              <c:f>Arkusz1!$D$7:$H$7</c:f>
              <c:numCache>
                <c:formatCode>General</c:formatCode>
                <c:ptCount val="5"/>
                <c:pt idx="0">
                  <c:v>462</c:v>
                </c:pt>
                <c:pt idx="1">
                  <c:v>473</c:v>
                </c:pt>
                <c:pt idx="2">
                  <c:v>424</c:v>
                </c:pt>
                <c:pt idx="3">
                  <c:v>369</c:v>
                </c:pt>
                <c:pt idx="4">
                  <c:v>290</c:v>
                </c:pt>
              </c:numCache>
            </c:numRef>
          </c:val>
          <c:smooth val="0"/>
        </c:ser>
        <c:dLbls>
          <c:dLblPos val="ctr"/>
          <c:showLegendKey val="0"/>
          <c:showVal val="1"/>
          <c:showCatName val="0"/>
          <c:showSerName val="0"/>
          <c:showPercent val="0"/>
          <c:showBubbleSize val="0"/>
        </c:dLbls>
        <c:smooth val="0"/>
        <c:axId val="508243000"/>
        <c:axId val="508244176"/>
      </c:lineChart>
      <c:catAx>
        <c:axId val="50824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8244176"/>
        <c:crosses val="autoZero"/>
        <c:auto val="1"/>
        <c:lblAlgn val="ctr"/>
        <c:lblOffset val="100"/>
        <c:noMultiLvlLbl val="0"/>
      </c:catAx>
      <c:valAx>
        <c:axId val="50824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824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pl-PL" sz="1200">
                <a:solidFill>
                  <a:sysClr val="windowText" lastClr="000000"/>
                </a:solidFill>
              </a:rPr>
              <a:t>Struktura wieku mieszkańców </a:t>
            </a:r>
          </a:p>
          <a:p>
            <a:pPr>
              <a:defRPr/>
            </a:pPr>
            <a:r>
              <a:rPr lang="pl-PL" sz="1200">
                <a:solidFill>
                  <a:sysClr val="windowText" lastClr="000000"/>
                </a:solidFill>
              </a:rPr>
              <a:t>Gminy Wieprz w 2021 r. </a:t>
            </a:r>
          </a:p>
        </c:rich>
      </c:tx>
      <c:layout>
        <c:manualLayout>
          <c:xMode val="edge"/>
          <c:yMode val="edge"/>
          <c:x val="0.25596301718566589"/>
          <c:y val="2.1108179419525065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15920141129898E-3"/>
          <c:y val="0.29985017807618247"/>
          <c:w val="0.6481543185480193"/>
          <c:h val="0.70014972430615008"/>
        </c:manualLayout>
      </c:layout>
      <c:pie3DChart>
        <c:varyColors val="1"/>
        <c:ser>
          <c:idx val="0"/>
          <c:order val="0"/>
          <c:explosion val="5"/>
          <c:dPt>
            <c:idx val="0"/>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dPt>
          <c:dPt>
            <c:idx val="1"/>
            <c:bubble3D val="0"/>
            <c:explosion val="12"/>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dPt>
          <c:dPt>
            <c:idx val="2"/>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dPt>
          <c:dPt>
            <c:idx val="3"/>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dPt>
          <c:dPt>
            <c:idx val="4"/>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dPt>
          <c:dLbls>
            <c:dLbl>
              <c:idx val="0"/>
              <c:layout>
                <c:manualLayout>
                  <c:x val="-0.13575765529308836"/>
                  <c:y val="6.849382199318108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D4C4FF9F-9E71-4D78-8A74-8A745090050C}" type="CATEGORYNAME">
                      <a:rPr lang="en-US"/>
                      <a:pPr>
                        <a:defRPr/>
                      </a:pPr>
                      <a:t>[NAZWA KATEGORII]</a:t>
                    </a:fld>
                    <a:r>
                      <a:rPr lang="en-US" baseline="0"/>
                      <a:t> </a:t>
                    </a:r>
                  </a:p>
                  <a:p>
                    <a:pPr>
                      <a:defRPr/>
                    </a:pPr>
                    <a:r>
                      <a:rPr lang="en-US" baseline="0"/>
                      <a:t> </a:t>
                    </a:r>
                    <a:fld id="{DE63F62F-4242-4676-9944-916AFF084D3C}" type="VALUE">
                      <a:rPr lang="en-US" baseline="0"/>
                      <a:pPr>
                        <a:defRPr/>
                      </a:pPr>
                      <a:t>[WARTOŚĆ]</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12540740740740741"/>
                      <c:h val="0.14161683277962345"/>
                    </c:manualLayout>
                  </c15:layout>
                  <c15:dlblFieldTable/>
                  <c15:showDataLabelsRange val="0"/>
                </c:ext>
              </c:extLst>
            </c:dLbl>
            <c:dLbl>
              <c:idx val="1"/>
              <c:layout>
                <c:manualLayout>
                  <c:x val="-0.20332108486439196"/>
                  <c:y val="-0.1882636182105143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41C4CC10-CF8B-4316-8334-0B5225CAD687}" type="CATEGORYNAME">
                      <a:rPr lang="en-US"/>
                      <a:pPr>
                        <a:defRPr/>
                      </a:pPr>
                      <a:t>[NAZWA KATEGORII]</a:t>
                    </a:fld>
                    <a:r>
                      <a:rPr lang="en-US" baseline="0"/>
                      <a:t> </a:t>
                    </a:r>
                    <a:fld id="{50FC394B-BB4B-4B1C-B4E3-F4488F06450A}" type="VALUE">
                      <a:rPr lang="en-US" baseline="0"/>
                      <a:pPr>
                        <a:defRPr/>
                      </a:pPr>
                      <a:t>[WARTOŚĆ]</a:t>
                    </a:fld>
                    <a:r>
                      <a:rPr lang="en-US" baseline="0"/>
                      <a:t>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15821084864391952"/>
                      <c:h val="0.18719090346264852"/>
                    </c:manualLayout>
                  </c15:layout>
                  <c15:dlblFieldTable/>
                  <c15:showDataLabelsRange val="0"/>
                </c:ext>
              </c:extLst>
            </c:dLbl>
            <c:dLbl>
              <c:idx val="2"/>
              <c:layout>
                <c:manualLayout>
                  <c:x val="9.395225438427382E-2"/>
                  <c:y val="-8.686065725436832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38B70D2E-082D-4F4A-BC3E-E9F79187AE7C}" type="CATEGORYNAME">
                      <a:rPr lang="en-US"/>
                      <a:pPr>
                        <a:defRPr/>
                      </a:pPr>
                      <a:t>[NAZWA KATEGORII]</a:t>
                    </a:fld>
                    <a:r>
                      <a:rPr lang="en-US" baseline="0"/>
                      <a:t> </a:t>
                    </a:r>
                    <a:fld id="{CE8204AA-C528-4D82-AD49-773B3949DC8B}" type="VALUE">
                      <a:rPr lang="en-US" baseline="0"/>
                      <a:pPr>
                        <a:defRPr/>
                      </a:pPr>
                      <a:t>[WARTOŚĆ]</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15618090765360562"/>
                      <c:h val="0.16560151033752357"/>
                    </c:manualLayout>
                  </c15:layout>
                  <c15:dlblFieldTable/>
                  <c15:showDataLabelsRange val="0"/>
                </c:ext>
              </c:extLst>
            </c:dLbl>
            <c:dLbl>
              <c:idx val="3"/>
              <c:layout>
                <c:manualLayout>
                  <c:x val="3.0003499562554676E-2"/>
                  <c:y val="-0.1274667992082385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29CD34D5-8512-401E-899B-0EECFAC3A2A8}" type="CATEGORYNAME">
                      <a:rPr lang="en-US"/>
                      <a:pPr>
                        <a:defRPr/>
                      </a:pPr>
                      <a:t>[NAZWA KATEGORII]</a:t>
                    </a:fld>
                    <a:r>
                      <a:rPr lang="en-US" baseline="0"/>
                      <a:t>; </a:t>
                    </a:r>
                    <a:fld id="{1C2E9760-3AE1-4EE7-BE53-9921CE2114DE}" type="VALUE">
                      <a:rPr lang="en-US" baseline="0"/>
                      <a:pPr>
                        <a:defRPr/>
                      </a:pPr>
                      <a:t>[WARTOŚĆ]</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21241119860017499"/>
                      <c:h val="0.2107079638301026"/>
                    </c:manualLayout>
                  </c15:layout>
                  <c15:dlblFieldTable/>
                  <c15:showDataLabelsRange val="0"/>
                </c:ext>
              </c:extLst>
            </c:dLbl>
            <c:dLbl>
              <c:idx val="4"/>
              <c:layout>
                <c:manualLayout>
                  <c:x val="0.24886832895888017"/>
                  <c:y val="-6.564103905616448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fld id="{3FD561B4-1CCC-4DD6-B30E-18EC3A6285FE}" type="CATEGORYNAME">
                      <a:rPr lang="en-US"/>
                      <a:pPr>
                        <a:defRPr/>
                      </a:pPr>
                      <a:t>[NAZWA KATEGORII]</a:t>
                    </a:fld>
                    <a:r>
                      <a:rPr lang="en-US" baseline="0"/>
                      <a:t>; </a:t>
                    </a:r>
                    <a:fld id="{DB8177D1-BCCC-444A-9BF5-71C13D54E8D5}" type="VALUE">
                      <a:rPr lang="en-US" baseline="0"/>
                      <a:pPr>
                        <a:defRPr/>
                      </a:pPr>
                      <a:t>[WARTOŚĆ]</a:t>
                    </a:fld>
                    <a:r>
                      <a:rPr lang="en-US" baseline="0"/>
                      <a:t>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15:layout>
                    <c:manualLayout>
                      <c:w val="0.20077077865266837"/>
                      <c:h val="0.16777984147330419"/>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ctr"/>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Arkusz2!$F$23:$F$27</c:f>
              <c:strCache>
                <c:ptCount val="5"/>
                <c:pt idx="0">
                  <c:v>0-17 lat</c:v>
                </c:pt>
                <c:pt idx="1">
                  <c:v>18-65 lat mężczyźni</c:v>
                </c:pt>
                <c:pt idx="2">
                  <c:v>18-60 lat kobiety</c:v>
                </c:pt>
                <c:pt idx="3">
                  <c:v>pow. 65 lat mężczyźni</c:v>
                </c:pt>
                <c:pt idx="4">
                  <c:v>pow. 60 lat kobiety</c:v>
                </c:pt>
              </c:strCache>
            </c:strRef>
          </c:cat>
          <c:val>
            <c:numRef>
              <c:f>Arkusz2!$G$23:$G$27</c:f>
              <c:numCache>
                <c:formatCode>0.0%</c:formatCode>
                <c:ptCount val="5"/>
                <c:pt idx="0">
                  <c:v>0.22700000000000001</c:v>
                </c:pt>
                <c:pt idx="1">
                  <c:v>0.33400000000000002</c:v>
                </c:pt>
                <c:pt idx="2">
                  <c:v>0.28299999999999997</c:v>
                </c:pt>
                <c:pt idx="3">
                  <c:v>5.1999999999999998E-2</c:v>
                </c:pt>
                <c:pt idx="4">
                  <c:v>0.104</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t>Liczba osób bezrobotnych na terenie </a:t>
            </a:r>
          </a:p>
          <a:p>
            <a:pPr>
              <a:defRPr/>
            </a:pPr>
            <a:r>
              <a:rPr lang="pl-PL" sz="1200"/>
              <a:t>Gminy Wieprz</a:t>
            </a:r>
          </a:p>
        </c:rich>
      </c:tx>
      <c:layout>
        <c:manualLayout>
          <c:xMode val="edge"/>
          <c:yMode val="edge"/>
          <c:x val="0.1492873139544714"/>
          <c:y val="2.917502417460974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570053362633298E-2"/>
          <c:y val="0.35844430917457015"/>
          <c:w val="0.93750314269984669"/>
          <c:h val="0.58466537069399993"/>
        </c:manualLayout>
      </c:layout>
      <c:bar3DChart>
        <c:barDir val="col"/>
        <c:grouping val="clustered"/>
        <c:varyColors val="0"/>
        <c:ser>
          <c:idx val="0"/>
          <c:order val="0"/>
          <c:tx>
            <c:strRef>
              <c:f>Arkusz2!$N$58</c:f>
              <c:strCache>
                <c:ptCount val="1"/>
                <c:pt idx="0">
                  <c:v>Bezrobotne kobiety</c:v>
                </c:pt>
              </c:strCache>
            </c:strRef>
          </c:tx>
          <c:spPr>
            <a:solidFill>
              <a:schemeClr val="accent1"/>
            </a:solidFill>
            <a:ln>
              <a:noFill/>
            </a:ln>
            <a:effectLs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Arkusz2!$N$59:$N$69</c:f>
              <c:numCache>
                <c:formatCode>_-* #\ ##0\ _z_ł_-;\-* #\ ##0\ _z_ł_-;_-* "-"??\ _z_ł_-;_-@_-</c:formatCode>
                <c:ptCount val="11"/>
                <c:pt idx="0">
                  <c:v>273</c:v>
                </c:pt>
                <c:pt idx="1">
                  <c:v>298</c:v>
                </c:pt>
                <c:pt idx="2">
                  <c:v>294</c:v>
                </c:pt>
                <c:pt idx="3">
                  <c:v>213</c:v>
                </c:pt>
                <c:pt idx="4">
                  <c:v>197</c:v>
                </c:pt>
                <c:pt idx="5">
                  <c:v>140</c:v>
                </c:pt>
                <c:pt idx="6">
                  <c:v>148</c:v>
                </c:pt>
                <c:pt idx="7">
                  <c:v>143</c:v>
                </c:pt>
                <c:pt idx="8">
                  <c:v>133</c:v>
                </c:pt>
                <c:pt idx="9">
                  <c:v>183</c:v>
                </c:pt>
                <c:pt idx="10">
                  <c:v>113</c:v>
                </c:pt>
              </c:numCache>
            </c:numRef>
          </c:val>
          <c:shape val="pyramid"/>
        </c:ser>
        <c:ser>
          <c:idx val="1"/>
          <c:order val="1"/>
          <c:tx>
            <c:strRef>
              <c:f>Arkusz2!$O$58</c:f>
              <c:strCache>
                <c:ptCount val="1"/>
                <c:pt idx="0">
                  <c:v>Bezrobotni mężczyźni</c:v>
                </c:pt>
              </c:strCache>
            </c:strRef>
          </c:tx>
          <c:spPr>
            <a:solidFill>
              <a:schemeClr val="accent2"/>
            </a:solidFill>
            <a:ln>
              <a:noFill/>
            </a:ln>
            <a:effectLst/>
            <a:sp3d/>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Arkusz2!$O$59:$O$69</c:f>
              <c:numCache>
                <c:formatCode>_-* #\ ##0\ _z_ł_-;\-* #\ ##0\ _z_ł_-;_-* "-"??\ _z_ł_-;_-@_-</c:formatCode>
                <c:ptCount val="11"/>
                <c:pt idx="0">
                  <c:v>229</c:v>
                </c:pt>
                <c:pt idx="1">
                  <c:v>240</c:v>
                </c:pt>
                <c:pt idx="2">
                  <c:v>246</c:v>
                </c:pt>
                <c:pt idx="3">
                  <c:v>219</c:v>
                </c:pt>
                <c:pt idx="4">
                  <c:v>170</c:v>
                </c:pt>
                <c:pt idx="5">
                  <c:v>134</c:v>
                </c:pt>
                <c:pt idx="6">
                  <c:v>74</c:v>
                </c:pt>
                <c:pt idx="7">
                  <c:v>68</c:v>
                </c:pt>
                <c:pt idx="8">
                  <c:v>86</c:v>
                </c:pt>
                <c:pt idx="9">
                  <c:v>104</c:v>
                </c:pt>
                <c:pt idx="10">
                  <c:v>60</c:v>
                </c:pt>
              </c:numCache>
            </c:numRef>
          </c:val>
        </c:ser>
        <c:dLbls>
          <c:showLegendKey val="0"/>
          <c:showVal val="1"/>
          <c:showCatName val="0"/>
          <c:showSerName val="0"/>
          <c:showPercent val="0"/>
          <c:showBubbleSize val="0"/>
        </c:dLbls>
        <c:gapWidth val="194"/>
        <c:gapDepth val="67"/>
        <c:shape val="box"/>
        <c:axId val="517121864"/>
        <c:axId val="517121080"/>
        <c:axId val="0"/>
      </c:bar3DChart>
      <c:catAx>
        <c:axId val="517121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17121080"/>
        <c:crosses val="autoZero"/>
        <c:auto val="1"/>
        <c:lblAlgn val="ctr"/>
        <c:lblOffset val="100"/>
        <c:noMultiLvlLbl val="0"/>
      </c:catAx>
      <c:valAx>
        <c:axId val="517121080"/>
        <c:scaling>
          <c:orientation val="minMax"/>
        </c:scaling>
        <c:delete val="0"/>
        <c:axPos val="l"/>
        <c:majorGridlines>
          <c:spPr>
            <a:ln w="9525" cap="flat" cmpd="sng" algn="ctr">
              <a:solidFill>
                <a:schemeClr val="tx1">
                  <a:lumMod val="15000"/>
                  <a:lumOff val="85000"/>
                </a:schemeClr>
              </a:solidFill>
              <a:round/>
            </a:ln>
            <a:effectLst/>
          </c:spPr>
        </c:majorGridlines>
        <c:numFmt formatCode="_-* #\ ##0\ _z_ł_-;\-* #\ ##0\ _z_ł_-;_-* &quot;-&quot;??\ _z_ł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7121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t>BEZROBOCIE</a:t>
            </a:r>
            <a:r>
              <a:rPr lang="pl-PL" sz="1200" baseline="0"/>
              <a:t> ZE WZGLĘDU NA WIEK</a:t>
            </a:r>
            <a:endParaRPr lang="pl-PL" sz="1200"/>
          </a:p>
        </c:rich>
      </c:tx>
      <c:layout>
        <c:manualLayout>
          <c:xMode val="edge"/>
          <c:yMode val="edge"/>
          <c:x val="0.25455049123737006"/>
          <c:y val="4.3210111893907999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6570053362633298E-2"/>
          <c:y val="0.35844430917457015"/>
          <c:w val="0.93750314269984669"/>
          <c:h val="0.58466537069399993"/>
        </c:manualLayout>
      </c:layout>
      <c:barChart>
        <c:barDir val="col"/>
        <c:grouping val="clustered"/>
        <c:varyColors val="0"/>
        <c:ser>
          <c:idx val="0"/>
          <c:order val="0"/>
          <c:tx>
            <c:strRef>
              <c:f>Arkusz2!$N$58</c:f>
              <c:strCache>
                <c:ptCount val="1"/>
                <c:pt idx="0">
                  <c:v>BEZROBOTNI DO 25 ROKU ŻYCIA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Arkusz2!$N$59:$N$69</c:f>
              <c:numCache>
                <c:formatCode>_-* #\ ##0\ _z_ł_-;\-* #\ ##0\ _z_ł_-;_-* "-"??\ _z_ł_-;_-@_-</c:formatCode>
                <c:ptCount val="11"/>
                <c:pt idx="0">
                  <c:v>229</c:v>
                </c:pt>
                <c:pt idx="1">
                  <c:v>240</c:v>
                </c:pt>
                <c:pt idx="2">
                  <c:v>246</c:v>
                </c:pt>
                <c:pt idx="3">
                  <c:v>219</c:v>
                </c:pt>
                <c:pt idx="4">
                  <c:v>85</c:v>
                </c:pt>
                <c:pt idx="5">
                  <c:v>57</c:v>
                </c:pt>
                <c:pt idx="6">
                  <c:v>36</c:v>
                </c:pt>
                <c:pt idx="7">
                  <c:v>31</c:v>
                </c:pt>
                <c:pt idx="8">
                  <c:v>39</c:v>
                </c:pt>
                <c:pt idx="9">
                  <c:v>41</c:v>
                </c:pt>
                <c:pt idx="10">
                  <c:v>26</c:v>
                </c:pt>
              </c:numCache>
            </c:numRef>
          </c:val>
        </c:ser>
        <c:ser>
          <c:idx val="1"/>
          <c:order val="1"/>
          <c:tx>
            <c:strRef>
              <c:f>Arkusz2!$O$58</c:f>
              <c:strCache>
                <c:ptCount val="1"/>
                <c:pt idx="0">
                  <c:v>BEZROBOTNI POWYŻEJ 50 ROKU ŻYCIA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Arkusz2!$O$59:$O$69</c:f>
              <c:numCache>
                <c:formatCode>_-* #\ ##0\ _z_ł_-;\-* #\ ##0\ _z_ł_-;_-* "-"??\ _z_ł_-;_-@_-</c:formatCode>
                <c:ptCount val="11"/>
                <c:pt idx="0">
                  <c:v>76</c:v>
                </c:pt>
                <c:pt idx="1">
                  <c:v>69</c:v>
                </c:pt>
                <c:pt idx="2">
                  <c:v>74</c:v>
                </c:pt>
                <c:pt idx="3">
                  <c:v>80</c:v>
                </c:pt>
                <c:pt idx="4">
                  <c:v>66</c:v>
                </c:pt>
                <c:pt idx="5">
                  <c:v>65</c:v>
                </c:pt>
                <c:pt idx="6">
                  <c:v>36</c:v>
                </c:pt>
                <c:pt idx="7">
                  <c:v>51</c:v>
                </c:pt>
                <c:pt idx="8">
                  <c:v>47</c:v>
                </c:pt>
                <c:pt idx="9">
                  <c:v>58</c:v>
                </c:pt>
                <c:pt idx="10">
                  <c:v>37</c:v>
                </c:pt>
              </c:numCache>
            </c:numRef>
          </c:val>
        </c:ser>
        <c:dLbls>
          <c:showLegendKey val="0"/>
          <c:showVal val="1"/>
          <c:showCatName val="0"/>
          <c:showSerName val="0"/>
          <c:showPercent val="0"/>
          <c:showBubbleSize val="0"/>
        </c:dLbls>
        <c:gapWidth val="194"/>
        <c:axId val="314078176"/>
        <c:axId val="483975648"/>
      </c:barChart>
      <c:catAx>
        <c:axId val="31407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83975648"/>
        <c:crosses val="autoZero"/>
        <c:auto val="1"/>
        <c:lblAlgn val="ctr"/>
        <c:lblOffset val="100"/>
        <c:noMultiLvlLbl val="0"/>
      </c:catAx>
      <c:valAx>
        <c:axId val="483975648"/>
        <c:scaling>
          <c:orientation val="minMax"/>
        </c:scaling>
        <c:delete val="0"/>
        <c:axPos val="l"/>
        <c:majorGridlines>
          <c:spPr>
            <a:ln w="9525" cap="flat" cmpd="sng" algn="ctr">
              <a:solidFill>
                <a:schemeClr val="tx1">
                  <a:lumMod val="15000"/>
                  <a:lumOff val="85000"/>
                </a:schemeClr>
              </a:solidFill>
              <a:round/>
            </a:ln>
            <a:effectLst/>
          </c:spPr>
        </c:majorGridlines>
        <c:numFmt formatCode="_-* #\ ##0\ _z_ł_-;\-* #\ ##0\ _z_ł_-;_-* &quot;-&quot;??\ _z_ł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4078176"/>
        <c:crosses val="autoZero"/>
        <c:crossBetween val="between"/>
      </c:valAx>
      <c:spPr>
        <a:noFill/>
        <a:ln>
          <a:noFill/>
        </a:ln>
        <a:effectLst/>
      </c:spPr>
    </c:plotArea>
    <c:legend>
      <c:legendPos val="t"/>
      <c:layout>
        <c:manualLayout>
          <c:xMode val="edge"/>
          <c:yMode val="edge"/>
          <c:x val="0.1047351116148845"/>
          <c:y val="0.14964912280701753"/>
          <c:w val="0.78585122914789873"/>
          <c:h val="5.9210940737670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sz="1200"/>
              <a:t>BEZROBOCIE</a:t>
            </a:r>
            <a:r>
              <a:rPr lang="pl-PL" sz="1200" baseline="0"/>
              <a:t> ZE WZGLĘDU NA WIEK</a:t>
            </a:r>
          </a:p>
          <a:p>
            <a:pPr>
              <a:defRPr/>
            </a:pPr>
            <a:r>
              <a:rPr lang="pl-PL" sz="1200" baseline="0"/>
              <a:t>- OSOBY DŁUGOTRWALE BEZROBOTNE</a:t>
            </a:r>
            <a:endParaRPr lang="pl-PL" sz="1200"/>
          </a:p>
        </c:rich>
      </c:tx>
      <c:layout>
        <c:manualLayout>
          <c:xMode val="edge"/>
          <c:yMode val="edge"/>
          <c:x val="0.25455049123737006"/>
          <c:y val="4.3210111893907999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2.6570053362633298E-2"/>
          <c:y val="0.35844430917457015"/>
          <c:w val="0.93750314269984669"/>
          <c:h val="0.58466537069399993"/>
        </c:manualLayout>
      </c:layout>
      <c:barChart>
        <c:barDir val="col"/>
        <c:grouping val="clustered"/>
        <c:varyColors val="0"/>
        <c:ser>
          <c:idx val="0"/>
          <c:order val="0"/>
          <c:tx>
            <c:strRef>
              <c:f>Arkusz2!$N$58</c:f>
              <c:strCache>
                <c:ptCount val="1"/>
                <c:pt idx="0">
                  <c:v>Długotrwale bezrobotni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Arkusz2!$M$59:$M$69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Arkusz2!$N$59:$N$69</c:f>
              <c:numCache>
                <c:formatCode>_-* #\ ##0\ _z_ł_-;\-* #\ ##0\ _z_ł_-;_-* "-"??\ _z_ł_-;_-@_-</c:formatCode>
                <c:ptCount val="11"/>
                <c:pt idx="0">
                  <c:v>212</c:v>
                </c:pt>
                <c:pt idx="1">
                  <c:v>219</c:v>
                </c:pt>
                <c:pt idx="2">
                  <c:v>246</c:v>
                </c:pt>
                <c:pt idx="3">
                  <c:v>221</c:v>
                </c:pt>
                <c:pt idx="4">
                  <c:v>172</c:v>
                </c:pt>
                <c:pt idx="5">
                  <c:v>120</c:v>
                </c:pt>
                <c:pt idx="6">
                  <c:v>104</c:v>
                </c:pt>
                <c:pt idx="7">
                  <c:v>92</c:v>
                </c:pt>
                <c:pt idx="8">
                  <c:v>85</c:v>
                </c:pt>
                <c:pt idx="9">
                  <c:v>131</c:v>
                </c:pt>
                <c:pt idx="10">
                  <c:v>89</c:v>
                </c:pt>
              </c:numCache>
            </c:numRef>
          </c:val>
        </c:ser>
        <c:dLbls>
          <c:showLegendKey val="0"/>
          <c:showVal val="1"/>
          <c:showCatName val="0"/>
          <c:showSerName val="0"/>
          <c:showPercent val="0"/>
          <c:showBubbleSize val="0"/>
        </c:dLbls>
        <c:gapWidth val="194"/>
        <c:axId val="483976432"/>
        <c:axId val="483975256"/>
      </c:barChart>
      <c:catAx>
        <c:axId val="483976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483975256"/>
        <c:crosses val="autoZero"/>
        <c:auto val="1"/>
        <c:lblAlgn val="ctr"/>
        <c:lblOffset val="100"/>
        <c:noMultiLvlLbl val="0"/>
      </c:catAx>
      <c:valAx>
        <c:axId val="483975256"/>
        <c:scaling>
          <c:orientation val="minMax"/>
        </c:scaling>
        <c:delete val="0"/>
        <c:axPos val="l"/>
        <c:majorGridlines>
          <c:spPr>
            <a:ln w="9525" cap="flat" cmpd="sng" algn="ctr">
              <a:solidFill>
                <a:schemeClr val="tx1">
                  <a:lumMod val="15000"/>
                  <a:lumOff val="85000"/>
                </a:schemeClr>
              </a:solidFill>
              <a:round/>
            </a:ln>
            <a:effectLst/>
          </c:spPr>
        </c:majorGridlines>
        <c:numFmt formatCode="_-* #\ ##0\ _z_ł_-;\-* #\ ##0\ _z_ł_-;_-* &quot;-&quot;??\ _z_ł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3976432"/>
        <c:crosses val="autoZero"/>
        <c:crossBetween val="between"/>
      </c:valAx>
      <c:spPr>
        <a:noFill/>
        <a:ln>
          <a:noFill/>
        </a:ln>
        <a:effectLst/>
      </c:spPr>
    </c:plotArea>
    <c:legend>
      <c:legendPos val="t"/>
      <c:layout>
        <c:manualLayout>
          <c:xMode val="edge"/>
          <c:yMode val="edge"/>
          <c:x val="0.38543691770261412"/>
          <c:y val="0.21631578947368421"/>
          <c:w val="0.27165469846750445"/>
          <c:h val="5.9210940737670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200" baseline="0"/>
              <a:t>zestawienie dochodów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Arkusz1!$A$3</c:f>
              <c:strCache>
                <c:ptCount val="1"/>
                <c:pt idx="0">
                  <c:v>wydatki bieżące</c:v>
                </c:pt>
              </c:strCache>
            </c:strRef>
          </c:tx>
          <c:spPr>
            <a:solidFill>
              <a:schemeClr val="accent1"/>
            </a:solidFill>
            <a:ln>
              <a:noFill/>
            </a:ln>
            <a:effectLst/>
            <a:sp3d/>
          </c:spPr>
          <c:invertIfNegative val="0"/>
          <c:cat>
            <c:numRef>
              <c:f>Arkusz1!$B$2:$L$2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Arkusz1!$B$3:$L$3</c:f>
              <c:numCache>
                <c:formatCode>#,##0.00</c:formatCode>
                <c:ptCount val="11"/>
                <c:pt idx="0">
                  <c:v>28911842.84</c:v>
                </c:pt>
                <c:pt idx="1">
                  <c:v>31154440.350000001</c:v>
                </c:pt>
                <c:pt idx="2">
                  <c:v>32931573.02</c:v>
                </c:pt>
                <c:pt idx="3">
                  <c:v>33242803.510000002</c:v>
                </c:pt>
                <c:pt idx="4">
                  <c:v>34268595.460000001</c:v>
                </c:pt>
                <c:pt idx="5">
                  <c:v>45024894.539999999</c:v>
                </c:pt>
                <c:pt idx="6">
                  <c:v>52049576.219999999</c:v>
                </c:pt>
                <c:pt idx="7">
                  <c:v>51878904.07</c:v>
                </c:pt>
                <c:pt idx="8">
                  <c:v>58525052.810000002</c:v>
                </c:pt>
                <c:pt idx="9">
                  <c:v>64049051.109999999</c:v>
                </c:pt>
                <c:pt idx="10">
                  <c:v>70000050.620000005</c:v>
                </c:pt>
              </c:numCache>
            </c:numRef>
          </c:val>
        </c:ser>
        <c:ser>
          <c:idx val="1"/>
          <c:order val="1"/>
          <c:tx>
            <c:strRef>
              <c:f>Arkusz1!$A$4</c:f>
              <c:strCache>
                <c:ptCount val="1"/>
                <c:pt idx="0">
                  <c:v>wydatki majątkowe</c:v>
                </c:pt>
              </c:strCache>
            </c:strRef>
          </c:tx>
          <c:spPr>
            <a:solidFill>
              <a:schemeClr val="accent2"/>
            </a:solidFill>
            <a:ln>
              <a:noFill/>
            </a:ln>
            <a:effectLst/>
            <a:sp3d/>
          </c:spPr>
          <c:invertIfNegative val="0"/>
          <c:cat>
            <c:numRef>
              <c:f>Arkusz1!$B$2:$L$2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Arkusz1!$B$4:$L$4</c:f>
              <c:numCache>
                <c:formatCode>#,##0.00</c:formatCode>
                <c:ptCount val="11"/>
                <c:pt idx="0">
                  <c:v>6514364.8399999999</c:v>
                </c:pt>
                <c:pt idx="1">
                  <c:v>1856568.33</c:v>
                </c:pt>
                <c:pt idx="2">
                  <c:v>3158880.74</c:v>
                </c:pt>
                <c:pt idx="3">
                  <c:v>3653758.23</c:v>
                </c:pt>
                <c:pt idx="4">
                  <c:v>870404.6</c:v>
                </c:pt>
                <c:pt idx="5">
                  <c:v>214066.97</c:v>
                </c:pt>
                <c:pt idx="6">
                  <c:v>631803.96</c:v>
                </c:pt>
                <c:pt idx="7">
                  <c:v>296032.06</c:v>
                </c:pt>
                <c:pt idx="8">
                  <c:v>3034862.08</c:v>
                </c:pt>
                <c:pt idx="9">
                  <c:v>3785644.24</c:v>
                </c:pt>
                <c:pt idx="10">
                  <c:v>8085503.8899999997</c:v>
                </c:pt>
              </c:numCache>
            </c:numRef>
          </c:val>
        </c:ser>
        <c:dLbls>
          <c:showLegendKey val="0"/>
          <c:showVal val="0"/>
          <c:showCatName val="0"/>
          <c:showSerName val="0"/>
          <c:showPercent val="0"/>
          <c:showBubbleSize val="0"/>
        </c:dLbls>
        <c:gapWidth val="150"/>
        <c:shape val="box"/>
        <c:axId val="515678392"/>
        <c:axId val="515678784"/>
        <c:axId val="0"/>
      </c:bar3DChart>
      <c:catAx>
        <c:axId val="515678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678784"/>
        <c:crosses val="autoZero"/>
        <c:auto val="1"/>
        <c:lblAlgn val="ctr"/>
        <c:lblOffset val="100"/>
        <c:noMultiLvlLbl val="0"/>
      </c:catAx>
      <c:valAx>
        <c:axId val="515678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678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Zestawienie wydatków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Arkusz1!$A$40:$B$40</c:f>
              <c:strCache>
                <c:ptCount val="2"/>
                <c:pt idx="0">
                  <c:v>wydatki majątkowe</c:v>
                </c:pt>
              </c:strCache>
            </c:strRef>
          </c:tx>
          <c:spPr>
            <a:solidFill>
              <a:schemeClr val="accent1"/>
            </a:solidFill>
            <a:ln>
              <a:noFill/>
            </a:ln>
            <a:effectLst/>
          </c:spPr>
          <c:invertIfNegative val="0"/>
          <c:cat>
            <c:numRef>
              <c:f>Arkusz1!$C$39:$M$39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Arkusz1!$C$40:$M$40</c:f>
              <c:numCache>
                <c:formatCode>#,##0.00</c:formatCode>
                <c:ptCount val="11"/>
                <c:pt idx="0">
                  <c:v>7494490.5800000001</c:v>
                </c:pt>
                <c:pt idx="1">
                  <c:v>5585972.1799999997</c:v>
                </c:pt>
                <c:pt idx="2">
                  <c:v>6304936.25</c:v>
                </c:pt>
                <c:pt idx="3">
                  <c:v>8870720.3900000006</c:v>
                </c:pt>
                <c:pt idx="4">
                  <c:v>11022792.449999999</c:v>
                </c:pt>
                <c:pt idx="5">
                  <c:v>12587241.289999999</c:v>
                </c:pt>
                <c:pt idx="6">
                  <c:v>5348146.1900000004</c:v>
                </c:pt>
                <c:pt idx="7">
                  <c:v>7784643.8799999999</c:v>
                </c:pt>
                <c:pt idx="8">
                  <c:v>6015380.2000000002</c:v>
                </c:pt>
                <c:pt idx="9">
                  <c:v>7990331.9000000004</c:v>
                </c:pt>
                <c:pt idx="10">
                  <c:v>7304311.6200000001</c:v>
                </c:pt>
              </c:numCache>
            </c:numRef>
          </c:val>
        </c:ser>
        <c:ser>
          <c:idx val="1"/>
          <c:order val="1"/>
          <c:tx>
            <c:strRef>
              <c:f>Arkusz1!$A$41:$B$41</c:f>
              <c:strCache>
                <c:ptCount val="2"/>
                <c:pt idx="0">
                  <c:v>wydatki bieżące</c:v>
                </c:pt>
              </c:strCache>
            </c:strRef>
          </c:tx>
          <c:spPr>
            <a:solidFill>
              <a:schemeClr val="accent2"/>
            </a:solidFill>
            <a:ln>
              <a:noFill/>
            </a:ln>
            <a:effectLst/>
          </c:spPr>
          <c:invertIfNegative val="0"/>
          <c:cat>
            <c:numRef>
              <c:f>Arkusz1!$C$39:$M$39</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Arkusz1!$C$41:$M$41</c:f>
              <c:numCache>
                <c:formatCode>#,##0.00</c:formatCode>
                <c:ptCount val="11"/>
                <c:pt idx="0">
                  <c:v>26028325.399999999</c:v>
                </c:pt>
                <c:pt idx="1">
                  <c:v>28213880.859999999</c:v>
                </c:pt>
                <c:pt idx="2">
                  <c:v>28405500.670000002</c:v>
                </c:pt>
                <c:pt idx="3">
                  <c:v>28895349.969999999</c:v>
                </c:pt>
                <c:pt idx="4">
                  <c:v>29068105.07</c:v>
                </c:pt>
                <c:pt idx="5">
                  <c:v>38029075.32</c:v>
                </c:pt>
                <c:pt idx="6">
                  <c:v>44598833.659999996</c:v>
                </c:pt>
                <c:pt idx="7">
                  <c:v>47527197.189999998</c:v>
                </c:pt>
                <c:pt idx="8">
                  <c:v>52997754.07</c:v>
                </c:pt>
                <c:pt idx="9">
                  <c:v>59378958.020000003</c:v>
                </c:pt>
                <c:pt idx="10">
                  <c:v>62097784.890000001</c:v>
                </c:pt>
              </c:numCache>
            </c:numRef>
          </c:val>
        </c:ser>
        <c:dLbls>
          <c:showLegendKey val="0"/>
          <c:showVal val="0"/>
          <c:showCatName val="0"/>
          <c:showSerName val="0"/>
          <c:showPercent val="0"/>
          <c:showBubbleSize val="0"/>
        </c:dLbls>
        <c:gapWidth val="219"/>
        <c:overlap val="-27"/>
        <c:axId val="515679176"/>
        <c:axId val="515680352"/>
      </c:barChart>
      <c:catAx>
        <c:axId val="515679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680352"/>
        <c:crosses val="autoZero"/>
        <c:auto val="1"/>
        <c:lblAlgn val="ctr"/>
        <c:lblOffset val="100"/>
        <c:noMultiLvlLbl val="0"/>
      </c:catAx>
      <c:valAx>
        <c:axId val="515680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679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Zadłużenie na 1 mieszkańca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 (3)'!$B$2</c:f>
              <c:strCache>
                <c:ptCount val="1"/>
                <c:pt idx="0">
                  <c:v>Liczba mieszkańców</c:v>
                </c:pt>
              </c:strCache>
            </c:strRef>
          </c:tx>
          <c:spPr>
            <a:solidFill>
              <a:schemeClr val="accent1"/>
            </a:solidFill>
            <a:ln>
              <a:noFill/>
            </a:ln>
            <a:effectLst/>
          </c:spPr>
          <c:invertIfNegative val="0"/>
          <c:cat>
            <c:strRef>
              <c:f>'Arkusz1 (3)'!$A$3:$A$13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(3)'!$B$3:$B$13</c:f>
            </c:numRef>
          </c:val>
        </c:ser>
        <c:ser>
          <c:idx val="1"/>
          <c:order val="1"/>
          <c:tx>
            <c:strRef>
              <c:f>'Arkusz1 (3)'!$C$2</c:f>
              <c:strCache>
                <c:ptCount val="1"/>
              </c:strCache>
            </c:strRef>
          </c:tx>
          <c:spPr>
            <a:solidFill>
              <a:schemeClr val="accent2"/>
            </a:solidFill>
            <a:ln>
              <a:noFill/>
            </a:ln>
            <a:effectLst/>
          </c:spPr>
          <c:invertIfNegative val="0"/>
          <c:cat>
            <c:strRef>
              <c:f>'Arkusz1 (3)'!$A$3:$A$13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(3)'!$C$3:$C$13</c:f>
            </c:numRef>
          </c:val>
        </c:ser>
        <c:ser>
          <c:idx val="2"/>
          <c:order val="2"/>
          <c:tx>
            <c:strRef>
              <c:f>'Arkusz1 (3)'!$D$2</c:f>
              <c:strCache>
                <c:ptCount val="1"/>
              </c:strCache>
            </c:strRef>
          </c:tx>
          <c:spPr>
            <a:solidFill>
              <a:schemeClr val="accent3"/>
            </a:solidFill>
            <a:ln>
              <a:noFill/>
            </a:ln>
            <a:effectLst/>
          </c:spPr>
          <c:invertIfNegative val="0"/>
          <c:cat>
            <c:strRef>
              <c:f>'Arkusz1 (3)'!$A$3:$A$13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(3)'!$D$3:$D$13</c:f>
            </c:numRef>
          </c:val>
        </c:ser>
        <c:ser>
          <c:idx val="3"/>
          <c:order val="3"/>
          <c:tx>
            <c:strRef>
              <c:f>'Arkusz1 (3)'!$E$2</c:f>
              <c:strCache>
                <c:ptCount val="1"/>
              </c:strCache>
            </c:strRef>
          </c:tx>
          <c:spPr>
            <a:solidFill>
              <a:schemeClr val="accent4"/>
            </a:solidFill>
            <a:ln>
              <a:noFill/>
            </a:ln>
            <a:effectLst/>
          </c:spPr>
          <c:invertIfNegative val="0"/>
          <c:cat>
            <c:strRef>
              <c:f>'Arkusz1 (3)'!$A$3:$A$13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(3)'!$E$3:$E$13</c:f>
            </c:numRef>
          </c:val>
        </c:ser>
        <c:ser>
          <c:idx val="4"/>
          <c:order val="4"/>
          <c:tx>
            <c:strRef>
              <c:f>'Arkusz1 (3)'!$F$2</c:f>
              <c:strCache>
                <c:ptCount val="1"/>
                <c:pt idx="0">
                  <c:v>zadłużenie na 1 mieszkańca</c:v>
                </c:pt>
              </c:strCache>
            </c:strRef>
          </c:tx>
          <c:spPr>
            <a:solidFill>
              <a:schemeClr val="accent5"/>
            </a:solidFill>
            <a:ln>
              <a:noFill/>
            </a:ln>
            <a:effectLst/>
          </c:spPr>
          <c:invertIfNegative val="0"/>
          <c:cat>
            <c:strRef>
              <c:f>'Arkusz1 (3)'!$A$3:$A$13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(3)'!$F$3:$F$13</c:f>
              <c:numCache>
                <c:formatCode>General</c:formatCode>
                <c:ptCount val="11"/>
                <c:pt idx="0">
                  <c:v>234.00776282104221</c:v>
                </c:pt>
                <c:pt idx="1">
                  <c:v>213.81578947368422</c:v>
                </c:pt>
                <c:pt idx="2">
                  <c:v>81.766148814390846</c:v>
                </c:pt>
                <c:pt idx="3">
                  <c:v>269.08023483365952</c:v>
                </c:pt>
                <c:pt idx="4">
                  <c:v>614.04803635183384</c:v>
                </c:pt>
                <c:pt idx="5">
                  <c:v>1164.717882591093</c:v>
                </c:pt>
                <c:pt idx="6">
                  <c:v>897.71982939844759</c:v>
                </c:pt>
                <c:pt idx="7">
                  <c:v>948.01386126704085</c:v>
                </c:pt>
                <c:pt idx="8">
                  <c:v>778.76953206100768</c:v>
                </c:pt>
                <c:pt idx="9">
                  <c:v>744.78343565619514</c:v>
                </c:pt>
                <c:pt idx="10">
                  <c:v>558.47685956973885</c:v>
                </c:pt>
              </c:numCache>
            </c:numRef>
          </c:val>
        </c:ser>
        <c:dLbls>
          <c:showLegendKey val="0"/>
          <c:showVal val="0"/>
          <c:showCatName val="0"/>
          <c:showSerName val="0"/>
          <c:showPercent val="0"/>
          <c:showBubbleSize val="0"/>
        </c:dLbls>
        <c:gapWidth val="219"/>
        <c:overlap val="-27"/>
        <c:axId val="515680744"/>
        <c:axId val="515681136"/>
      </c:barChart>
      <c:catAx>
        <c:axId val="51568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681136"/>
        <c:crosses val="autoZero"/>
        <c:auto val="1"/>
        <c:lblAlgn val="ctr"/>
        <c:lblOffset val="100"/>
        <c:noMultiLvlLbl val="0"/>
      </c:catAx>
      <c:valAx>
        <c:axId val="51568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680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 (4)'!$B$2</c:f>
              <c:strCache>
                <c:ptCount val="1"/>
                <c:pt idx="0">
                  <c:v>Liczba mieszkańców</c:v>
                </c:pt>
              </c:strCache>
            </c:strRef>
          </c:tx>
          <c:spPr>
            <a:solidFill>
              <a:schemeClr val="accent1"/>
            </a:solidFill>
            <a:ln>
              <a:noFill/>
            </a:ln>
            <a:effectLst/>
          </c:spPr>
          <c:invertIfNegative val="0"/>
          <c:cat>
            <c:strRef>
              <c:f>'Arkusz1 (4)'!$A$3:$A$13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(4)'!$B$3:$B$13</c:f>
            </c:numRef>
          </c:val>
        </c:ser>
        <c:ser>
          <c:idx val="1"/>
          <c:order val="1"/>
          <c:tx>
            <c:strRef>
              <c:f>'Arkusz1 (4)'!$C$2</c:f>
              <c:strCache>
                <c:ptCount val="1"/>
              </c:strCache>
            </c:strRef>
          </c:tx>
          <c:spPr>
            <a:solidFill>
              <a:schemeClr val="accent2"/>
            </a:solidFill>
            <a:ln>
              <a:noFill/>
            </a:ln>
            <a:effectLst/>
          </c:spPr>
          <c:invertIfNegative val="0"/>
          <c:cat>
            <c:strRef>
              <c:f>'Arkusz1 (4)'!$A$3:$A$13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(4)'!$C$3:$C$13</c:f>
            </c:numRef>
          </c:val>
        </c:ser>
        <c:ser>
          <c:idx val="2"/>
          <c:order val="2"/>
          <c:tx>
            <c:strRef>
              <c:f>'Arkusz1 (4)'!$D$2</c:f>
              <c:strCache>
                <c:ptCount val="1"/>
              </c:strCache>
            </c:strRef>
          </c:tx>
          <c:spPr>
            <a:solidFill>
              <a:schemeClr val="accent3"/>
            </a:solidFill>
            <a:ln>
              <a:noFill/>
            </a:ln>
            <a:effectLst/>
          </c:spPr>
          <c:invertIfNegative val="0"/>
          <c:cat>
            <c:strRef>
              <c:f>'Arkusz1 (4)'!$A$3:$A$13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(4)'!$D$3:$D$13</c:f>
            </c:numRef>
          </c:val>
        </c:ser>
        <c:ser>
          <c:idx val="3"/>
          <c:order val="3"/>
          <c:tx>
            <c:strRef>
              <c:f>'Arkusz1 (4)'!$E$2</c:f>
              <c:strCache>
                <c:ptCount val="1"/>
              </c:strCache>
            </c:strRef>
          </c:tx>
          <c:spPr>
            <a:solidFill>
              <a:schemeClr val="accent4"/>
            </a:solidFill>
            <a:ln>
              <a:noFill/>
            </a:ln>
            <a:effectLst/>
          </c:spPr>
          <c:invertIfNegative val="0"/>
          <c:cat>
            <c:strRef>
              <c:f>'Arkusz1 (4)'!$A$3:$A$13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(4)'!$E$3:$E$13</c:f>
            </c:numRef>
          </c:val>
        </c:ser>
        <c:ser>
          <c:idx val="4"/>
          <c:order val="4"/>
          <c:tx>
            <c:strRef>
              <c:f>'Arkusz1 (4)'!$F$2</c:f>
              <c:strCache>
                <c:ptCount val="1"/>
                <c:pt idx="0">
                  <c:v>zadłużenie na 1 mieszkańca</c:v>
                </c:pt>
              </c:strCache>
            </c:strRef>
          </c:tx>
          <c:spPr>
            <a:solidFill>
              <a:schemeClr val="accent5"/>
            </a:solidFill>
            <a:ln>
              <a:noFill/>
            </a:ln>
            <a:effectLst/>
          </c:spPr>
          <c:invertIfNegative val="0"/>
          <c:cat>
            <c:strRef>
              <c:f>'Arkusz1 (4)'!$A$3:$A$13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(4)'!$F$3:$F$13</c:f>
            </c:numRef>
          </c:val>
        </c:ser>
        <c:ser>
          <c:idx val="5"/>
          <c:order val="5"/>
          <c:tx>
            <c:strRef>
              <c:f>'Arkusz1 (4)'!$G$2</c:f>
              <c:strCache>
                <c:ptCount val="1"/>
                <c:pt idx="0">
                  <c:v>Koszty obsługi długu na 1 mieszkańca</c:v>
                </c:pt>
              </c:strCache>
            </c:strRef>
          </c:tx>
          <c:spPr>
            <a:solidFill>
              <a:schemeClr val="accent6"/>
            </a:solidFill>
            <a:ln>
              <a:noFill/>
            </a:ln>
            <a:effectLst/>
          </c:spPr>
          <c:invertIfNegative val="0"/>
          <c:cat>
            <c:strRef>
              <c:f>'Arkusz1 (4)'!$A$3:$A$13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'Arkusz1 (4)'!$G$3:$G$13</c:f>
              <c:numCache>
                <c:formatCode>General</c:formatCode>
                <c:ptCount val="11"/>
                <c:pt idx="0">
                  <c:v>15.915215129242712</c:v>
                </c:pt>
                <c:pt idx="1">
                  <c:v>12.322292763157893</c:v>
                </c:pt>
                <c:pt idx="2">
                  <c:v>7.284802943581357</c:v>
                </c:pt>
                <c:pt idx="3">
                  <c:v>3.5176744944553167</c:v>
                </c:pt>
                <c:pt idx="4">
                  <c:v>6.3797590068159682</c:v>
                </c:pt>
                <c:pt idx="5">
                  <c:v>21.908438056680165</c:v>
                </c:pt>
                <c:pt idx="6">
                  <c:v>34.670558699870632</c:v>
                </c:pt>
                <c:pt idx="7">
                  <c:v>26.100778668805134</c:v>
                </c:pt>
                <c:pt idx="8">
                  <c:v>24.42757645931486</c:v>
                </c:pt>
                <c:pt idx="9">
                  <c:v>15.121314782331366</c:v>
                </c:pt>
                <c:pt idx="10">
                  <c:v>8.3721862348178124</c:v>
                </c:pt>
              </c:numCache>
            </c:numRef>
          </c:val>
        </c:ser>
        <c:dLbls>
          <c:showLegendKey val="0"/>
          <c:showVal val="0"/>
          <c:showCatName val="0"/>
          <c:showSerName val="0"/>
          <c:showPercent val="0"/>
          <c:showBubbleSize val="0"/>
        </c:dLbls>
        <c:gapWidth val="219"/>
        <c:overlap val="-27"/>
        <c:axId val="515679960"/>
        <c:axId val="488415944"/>
      </c:barChart>
      <c:catAx>
        <c:axId val="51567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8415944"/>
        <c:crosses val="autoZero"/>
        <c:auto val="1"/>
        <c:lblAlgn val="ctr"/>
        <c:lblOffset val="100"/>
        <c:noMultiLvlLbl val="0"/>
      </c:catAx>
      <c:valAx>
        <c:axId val="488415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5679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FED471-5F23-4904-8820-4E0F94BCF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106</Pages>
  <Words>26053</Words>
  <Characters>156320</Characters>
  <Application>Microsoft Office Word</Application>
  <DocSecurity>0</DocSecurity>
  <Lines>1302</Lines>
  <Paragraphs>364</Paragraphs>
  <ScaleCrop>false</ScaleCrop>
  <HeadingPairs>
    <vt:vector size="2" baseType="variant">
      <vt:variant>
        <vt:lpstr>Tytuł</vt:lpstr>
      </vt:variant>
      <vt:variant>
        <vt:i4>1</vt:i4>
      </vt:variant>
    </vt:vector>
  </HeadingPairs>
  <TitlesOfParts>
    <vt:vector size="1" baseType="lpstr">
      <vt:lpstr>Strategia Rozwoju Gminy Wieprz na lata 2023 - 2030</vt:lpstr>
    </vt:vector>
  </TitlesOfParts>
  <Company/>
  <LinksUpToDate>false</LinksUpToDate>
  <CharactersWithSpaces>182009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Wieprz na lata 2023 - 2030</dc:title>
  <dc:subject/>
  <dc:creator>Office Office</dc:creator>
  <cp:keywords/>
  <dc:description/>
  <cp:lastModifiedBy>Artur Penkala</cp:lastModifiedBy>
  <cp:revision>106</cp:revision>
  <cp:lastPrinted>2023-01-31T17:26:00Z</cp:lastPrinted>
  <dcterms:created xsi:type="dcterms:W3CDTF">2023-01-26T06:51:00Z</dcterms:created>
  <dcterms:modified xsi:type="dcterms:W3CDTF">2023-02-01T10:36:00Z</dcterms:modified>
</cp:coreProperties>
</file>